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02C89D9" w14:textId="77777777" w:rsidR="00157254" w:rsidRDefault="0015725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Vysoké Mýto</w:t>
      </w:r>
    </w:p>
    <w:p w14:paraId="182B433B" w14:textId="5DFE26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57254">
        <w:rPr>
          <w:rFonts w:ascii="Arial" w:hAnsi="Arial" w:cs="Arial"/>
          <w:b/>
        </w:rPr>
        <w:t>města Vysokého Mýta</w:t>
      </w:r>
    </w:p>
    <w:p w14:paraId="6854DE15" w14:textId="1C6BA2A0" w:rsidR="00F16929" w:rsidRPr="00686CC9" w:rsidRDefault="0015725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84A8AE5" wp14:editId="0EBF6AEE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E67B" w14:textId="1A10EE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57254">
        <w:rPr>
          <w:rFonts w:ascii="Arial" w:hAnsi="Arial" w:cs="Arial"/>
          <w:b/>
        </w:rPr>
        <w:t>města Vysokého Mýta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6AA34F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7254">
        <w:rPr>
          <w:rFonts w:ascii="Arial" w:hAnsi="Arial" w:cs="Arial"/>
          <w:sz w:val="22"/>
          <w:szCs w:val="22"/>
        </w:rPr>
        <w:t xml:space="preserve">města Vysokého Mýta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57254">
        <w:rPr>
          <w:rFonts w:ascii="Arial" w:hAnsi="Arial" w:cs="Arial"/>
          <w:sz w:val="22"/>
          <w:szCs w:val="22"/>
        </w:rPr>
        <w:t xml:space="preserve">13.12.2023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49D8104" w:rsidR="00893F98" w:rsidRPr="0001228D" w:rsidRDefault="0015725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Vysoké Mýto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1BD040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157254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0BBBB1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157254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157254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AA45BB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8764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656CAB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2EE47BC" w14:textId="7AF58DE1" w:rsidR="00157254" w:rsidRPr="00157254" w:rsidRDefault="00157254" w:rsidP="00157254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57254">
        <w:rPr>
          <w:rFonts w:ascii="Arial" w:hAnsi="Arial" w:cs="Arial"/>
          <w:sz w:val="22"/>
          <w:szCs w:val="22"/>
        </w:rPr>
        <w:t>Sazba poplatku za kalendářní rok činí:</w:t>
      </w:r>
    </w:p>
    <w:p w14:paraId="6A42DE65" w14:textId="1F6E48C9" w:rsidR="00157254" w:rsidRPr="00F757A1" w:rsidRDefault="00157254" w:rsidP="0015725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 xml:space="preserve">za psy, jejichž držitel je přihlášen </w:t>
      </w:r>
      <w:r w:rsidR="00C630BD">
        <w:rPr>
          <w:rFonts w:ascii="Arial" w:hAnsi="Arial" w:cs="Arial"/>
          <w:sz w:val="22"/>
          <w:szCs w:val="22"/>
        </w:rPr>
        <w:t xml:space="preserve">nebo má sídlo </w:t>
      </w:r>
      <w:r w:rsidRPr="00F757A1">
        <w:rPr>
          <w:rFonts w:ascii="Arial" w:hAnsi="Arial" w:cs="Arial"/>
          <w:sz w:val="22"/>
          <w:szCs w:val="22"/>
        </w:rPr>
        <w:t>v těchto částech města: Brteč, Domoradice, Knířov, Lhůta, Svařeň, Šnakov, Vanice, Vinice, Voštice a na samotách</w:t>
      </w:r>
    </w:p>
    <w:p w14:paraId="225AC680" w14:textId="77777777" w:rsidR="00157254" w:rsidRPr="00F757A1" w:rsidRDefault="00157254" w:rsidP="00157254">
      <w:pPr>
        <w:spacing w:line="288" w:lineRule="auto"/>
        <w:ind w:left="2296" w:firstLine="536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100,- Kč za jednoho psa,</w:t>
      </w:r>
    </w:p>
    <w:p w14:paraId="0F7DCF01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150,- Kč za druhého a každého dalšího psa,</w:t>
      </w:r>
    </w:p>
    <w:p w14:paraId="687B1D2C" w14:textId="77777777" w:rsidR="00157254" w:rsidRPr="00F757A1" w:rsidRDefault="00157254" w:rsidP="00157254">
      <w:pPr>
        <w:spacing w:line="288" w:lineRule="auto"/>
        <w:ind w:left="1701"/>
        <w:jc w:val="both"/>
        <w:rPr>
          <w:rFonts w:ascii="Arial" w:hAnsi="Arial" w:cs="Arial"/>
          <w:sz w:val="22"/>
          <w:szCs w:val="22"/>
        </w:rPr>
      </w:pPr>
    </w:p>
    <w:p w14:paraId="561B0995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664B88D8" w14:textId="6EACA770" w:rsidR="00157254" w:rsidRPr="00F757A1" w:rsidRDefault="00157254" w:rsidP="0015725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 xml:space="preserve">za psy, jejichž držitel je přihlášen </w:t>
      </w:r>
      <w:r w:rsidR="00C630BD">
        <w:rPr>
          <w:rFonts w:ascii="Arial" w:hAnsi="Arial" w:cs="Arial"/>
          <w:sz w:val="22"/>
          <w:szCs w:val="22"/>
        </w:rPr>
        <w:t xml:space="preserve">nebo má sídlo </w:t>
      </w:r>
      <w:r w:rsidRPr="00F757A1">
        <w:rPr>
          <w:rFonts w:ascii="Arial" w:hAnsi="Arial" w:cs="Arial"/>
          <w:sz w:val="22"/>
          <w:szCs w:val="22"/>
        </w:rPr>
        <w:t xml:space="preserve">v bytovém domě na území města vyjma částí města uvedených v tomto článku pod písm. a) </w:t>
      </w:r>
    </w:p>
    <w:p w14:paraId="7ACDC000" w14:textId="77777777" w:rsidR="00157254" w:rsidRPr="00F757A1" w:rsidRDefault="00157254" w:rsidP="0015725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4BB1AB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800,- Kč za jednoho psa</w:t>
      </w:r>
    </w:p>
    <w:p w14:paraId="6CEBB5B9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57A1">
        <w:rPr>
          <w:rFonts w:ascii="Arial" w:hAnsi="Arial" w:cs="Arial"/>
          <w:sz w:val="22"/>
          <w:szCs w:val="22"/>
        </w:rPr>
        <w:t>1.200,-</w:t>
      </w:r>
      <w:proofErr w:type="gramEnd"/>
      <w:r w:rsidRPr="00F757A1">
        <w:rPr>
          <w:rFonts w:ascii="Arial" w:hAnsi="Arial" w:cs="Arial"/>
          <w:sz w:val="22"/>
          <w:szCs w:val="22"/>
        </w:rPr>
        <w:t xml:space="preserve"> Kč za druhého a každého dalšího psa,</w:t>
      </w:r>
    </w:p>
    <w:p w14:paraId="29A77AC9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191E3F2C" w14:textId="77777777" w:rsidR="00157254" w:rsidRPr="00F757A1" w:rsidRDefault="00157254" w:rsidP="0015725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 xml:space="preserve">za psy, jejichž držitel není uveden v tomto článku pod písm. a) a b)  </w:t>
      </w:r>
    </w:p>
    <w:p w14:paraId="386A3FC5" w14:textId="77777777" w:rsidR="00157254" w:rsidRPr="00F757A1" w:rsidRDefault="00157254" w:rsidP="0015725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F1D38AA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200,- Kč za jednoho psa</w:t>
      </w:r>
    </w:p>
    <w:p w14:paraId="7F13B243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300,- Kč za druhého a každého dalšího psa,</w:t>
      </w:r>
    </w:p>
    <w:p w14:paraId="31AAB2BF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7C980D58" w14:textId="77777777" w:rsidR="00157254" w:rsidRPr="00F757A1" w:rsidRDefault="00157254" w:rsidP="0015725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za psa, jehož držitelem je osoba st</w:t>
      </w:r>
      <w:r>
        <w:rPr>
          <w:rFonts w:ascii="Arial" w:hAnsi="Arial" w:cs="Arial"/>
          <w:sz w:val="22"/>
          <w:szCs w:val="22"/>
        </w:rPr>
        <w:t>a</w:t>
      </w:r>
      <w:r w:rsidRPr="00F757A1">
        <w:rPr>
          <w:rFonts w:ascii="Arial" w:hAnsi="Arial" w:cs="Arial"/>
          <w:sz w:val="22"/>
          <w:szCs w:val="22"/>
        </w:rPr>
        <w:t>rší 65 let</w:t>
      </w:r>
      <w:r>
        <w:rPr>
          <w:rFonts w:ascii="Arial" w:hAnsi="Arial" w:cs="Arial"/>
          <w:sz w:val="22"/>
          <w:szCs w:val="22"/>
        </w:rPr>
        <w:t xml:space="preserve">, </w:t>
      </w:r>
      <w:r w:rsidRPr="00F757A1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 xml:space="preserve">není přihlášená </w:t>
      </w:r>
      <w:r w:rsidRPr="00F757A1">
        <w:rPr>
          <w:rFonts w:ascii="Arial" w:hAnsi="Arial" w:cs="Arial"/>
          <w:sz w:val="22"/>
          <w:szCs w:val="22"/>
        </w:rPr>
        <w:t xml:space="preserve">v částech města uvedených v tomto článku pod písm. a) </w:t>
      </w:r>
    </w:p>
    <w:p w14:paraId="7044DF81" w14:textId="77777777" w:rsidR="00157254" w:rsidRPr="00F757A1" w:rsidRDefault="00157254" w:rsidP="0015725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D3F3F7E" w14:textId="77777777" w:rsidR="00157254" w:rsidRPr="00F757A1" w:rsidRDefault="00157254" w:rsidP="00157254">
      <w:pPr>
        <w:spacing w:line="288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200,- Kč za jednoho psa</w:t>
      </w:r>
    </w:p>
    <w:p w14:paraId="1E738058" w14:textId="77777777" w:rsidR="00157254" w:rsidRDefault="00157254" w:rsidP="00157254">
      <w:pPr>
        <w:spacing w:line="288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F757A1">
        <w:rPr>
          <w:rFonts w:ascii="Arial" w:hAnsi="Arial" w:cs="Arial"/>
          <w:sz w:val="22"/>
          <w:szCs w:val="22"/>
        </w:rPr>
        <w:t>300,- Kč za druhého a každého dalšího psa.</w:t>
      </w:r>
    </w:p>
    <w:p w14:paraId="018358DB" w14:textId="138D441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="0018764D"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A05092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57254">
        <w:rPr>
          <w:rFonts w:ascii="Arial" w:hAnsi="Arial" w:cs="Arial"/>
          <w:sz w:val="22"/>
          <w:szCs w:val="22"/>
        </w:rPr>
        <w:t xml:space="preserve">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9BEC09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5725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12EE52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50FD2CE3" w14:textId="20AF15C1" w:rsidR="0035732F" w:rsidRPr="00157254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2D79099B" w:rsidR="00C7399D" w:rsidRDefault="00C7399D" w:rsidP="0018764D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B78DC3" w14:textId="77777777" w:rsidR="0018764D" w:rsidRPr="00DC518A" w:rsidRDefault="0018764D" w:rsidP="0018764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18764D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201F363" w:rsidR="009E6604" w:rsidRDefault="009E6604" w:rsidP="0018764D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57254">
        <w:rPr>
          <w:rFonts w:ascii="Arial" w:hAnsi="Arial" w:cs="Arial"/>
          <w:sz w:val="22"/>
          <w:szCs w:val="22"/>
        </w:rPr>
        <w:t>3/2019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157254">
        <w:rPr>
          <w:rFonts w:ascii="Arial" w:hAnsi="Arial" w:cs="Arial"/>
          <w:sz w:val="22"/>
          <w:szCs w:val="22"/>
        </w:rPr>
        <w:t xml:space="preserve"> 11.12.20</w:t>
      </w:r>
      <w:r w:rsidR="00910EBB">
        <w:rPr>
          <w:rFonts w:ascii="Arial" w:hAnsi="Arial" w:cs="Arial"/>
          <w:sz w:val="22"/>
          <w:szCs w:val="22"/>
        </w:rPr>
        <w:t>19.</w:t>
      </w:r>
    </w:p>
    <w:p w14:paraId="468F700B" w14:textId="77777777" w:rsidR="00910EBB" w:rsidRPr="00C735F5" w:rsidRDefault="00910EBB" w:rsidP="00910EB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18764D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FC827E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57254">
        <w:rPr>
          <w:rFonts w:ascii="Arial" w:hAnsi="Arial" w:cs="Arial"/>
          <w:sz w:val="22"/>
          <w:szCs w:val="22"/>
        </w:rPr>
        <w:t>01.01.2024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37B4A8C6" w14:textId="77777777" w:rsidR="0018764D" w:rsidRDefault="0018764D" w:rsidP="001876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BB865A" w14:textId="77777777" w:rsidR="0018764D" w:rsidRDefault="0018764D" w:rsidP="001876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9DE68C" w14:textId="77777777" w:rsidR="00317793" w:rsidRDefault="00317793" w:rsidP="001876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1DFD0B" w14:textId="2915C8D2" w:rsidR="0018764D" w:rsidRDefault="0018764D" w:rsidP="001876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</w:t>
      </w:r>
      <w:r w:rsidR="00720E7C">
        <w:rPr>
          <w:rFonts w:ascii="Arial" w:hAnsi="Arial" w:cs="Arial"/>
          <w:sz w:val="22"/>
          <w:szCs w:val="22"/>
        </w:rPr>
        <w:t xml:space="preserve"> v.r.</w:t>
      </w:r>
    </w:p>
    <w:p w14:paraId="42815A60" w14:textId="77777777" w:rsidR="0018764D" w:rsidRDefault="0018764D" w:rsidP="001876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7774E45F" w14:textId="77777777" w:rsidR="0018764D" w:rsidRDefault="0018764D" w:rsidP="0018764D">
      <w:pPr>
        <w:jc w:val="center"/>
        <w:rPr>
          <w:rFonts w:ascii="Arial" w:hAnsi="Arial" w:cs="Arial"/>
          <w:sz w:val="22"/>
          <w:szCs w:val="22"/>
        </w:rPr>
      </w:pPr>
    </w:p>
    <w:p w14:paraId="13A6A132" w14:textId="77777777" w:rsidR="0018764D" w:rsidRDefault="0018764D" w:rsidP="0018764D">
      <w:pPr>
        <w:jc w:val="center"/>
        <w:rPr>
          <w:rFonts w:ascii="Arial" w:hAnsi="Arial" w:cs="Arial"/>
          <w:sz w:val="22"/>
          <w:szCs w:val="22"/>
        </w:rPr>
      </w:pPr>
    </w:p>
    <w:p w14:paraId="7A82BA2D" w14:textId="60A69516" w:rsidR="0018764D" w:rsidRDefault="0018764D" w:rsidP="0018764D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Krejza</w:t>
      </w:r>
      <w:r w:rsidR="00720E7C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</w:t>
      </w:r>
      <w:r w:rsidR="00720E7C">
        <w:rPr>
          <w:rFonts w:ascii="Arial" w:hAnsi="Arial" w:cs="Arial"/>
          <w:sz w:val="22"/>
          <w:szCs w:val="22"/>
        </w:rPr>
        <w:t xml:space="preserve"> v.r.</w:t>
      </w:r>
    </w:p>
    <w:p w14:paraId="042D4756" w14:textId="77777777" w:rsidR="0018764D" w:rsidRDefault="0018764D" w:rsidP="0018764D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581672CD" w14:textId="77777777" w:rsidR="0018764D" w:rsidRDefault="0018764D" w:rsidP="0018764D">
      <w:pPr>
        <w:spacing w:after="120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C0B5692"/>
    <w:multiLevelType w:val="hybridMultilevel"/>
    <w:tmpl w:val="455E8DEE"/>
    <w:lvl w:ilvl="0" w:tplc="A39C12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1387435">
    <w:abstractNumId w:val="16"/>
  </w:num>
  <w:num w:numId="2" w16cid:durableId="1715930857">
    <w:abstractNumId w:val="18"/>
  </w:num>
  <w:num w:numId="3" w16cid:durableId="508100992">
    <w:abstractNumId w:val="8"/>
  </w:num>
  <w:num w:numId="4" w16cid:durableId="1291130494">
    <w:abstractNumId w:val="13"/>
  </w:num>
  <w:num w:numId="5" w16cid:durableId="922951975">
    <w:abstractNumId w:val="14"/>
  </w:num>
  <w:num w:numId="6" w16cid:durableId="1465613519">
    <w:abstractNumId w:val="5"/>
  </w:num>
  <w:num w:numId="7" w16cid:durableId="613170699">
    <w:abstractNumId w:val="0"/>
  </w:num>
  <w:num w:numId="8" w16cid:durableId="179008103">
    <w:abstractNumId w:val="9"/>
  </w:num>
  <w:num w:numId="9" w16cid:durableId="1159809232">
    <w:abstractNumId w:val="6"/>
  </w:num>
  <w:num w:numId="10" w16cid:durableId="1384134886">
    <w:abstractNumId w:val="10"/>
  </w:num>
  <w:num w:numId="11" w16cid:durableId="1120996080">
    <w:abstractNumId w:val="2"/>
  </w:num>
  <w:num w:numId="12" w16cid:durableId="1080297827">
    <w:abstractNumId w:val="4"/>
  </w:num>
  <w:num w:numId="13" w16cid:durableId="1621302959">
    <w:abstractNumId w:val="11"/>
  </w:num>
  <w:num w:numId="14" w16cid:durableId="5452895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622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9877638">
    <w:abstractNumId w:val="15"/>
  </w:num>
  <w:num w:numId="17" w16cid:durableId="654721434">
    <w:abstractNumId w:val="17"/>
  </w:num>
  <w:num w:numId="18" w16cid:durableId="184291984">
    <w:abstractNumId w:val="1"/>
  </w:num>
  <w:num w:numId="19" w16cid:durableId="1180434970">
    <w:abstractNumId w:val="3"/>
  </w:num>
  <w:num w:numId="20" w16cid:durableId="20190398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7254"/>
    <w:rsid w:val="00164711"/>
    <w:rsid w:val="00181FC7"/>
    <w:rsid w:val="0018764D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793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0E7C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4FF"/>
    <w:rsid w:val="008E2B50"/>
    <w:rsid w:val="008E3295"/>
    <w:rsid w:val="008F0DA9"/>
    <w:rsid w:val="008F1930"/>
    <w:rsid w:val="009008FA"/>
    <w:rsid w:val="00907411"/>
    <w:rsid w:val="00910EBB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56C9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1440"/>
    <w:rsid w:val="00BD2511"/>
    <w:rsid w:val="00BD6700"/>
    <w:rsid w:val="00BD6B51"/>
    <w:rsid w:val="00BF5AA5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30BD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13A8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Libor Poláček</cp:lastModifiedBy>
  <cp:revision>2</cp:revision>
  <cp:lastPrinted>2023-12-14T14:27:00Z</cp:lastPrinted>
  <dcterms:created xsi:type="dcterms:W3CDTF">2023-12-14T14:28:00Z</dcterms:created>
  <dcterms:modified xsi:type="dcterms:W3CDTF">2023-12-14T14:28:00Z</dcterms:modified>
</cp:coreProperties>
</file>