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C36C3" w14:textId="235E0CBE" w:rsidR="00706EC1" w:rsidRPr="009C5B62" w:rsidRDefault="009C6BB2" w:rsidP="00706EC1">
      <w:pPr>
        <w:pStyle w:val="Nadpisvyhlka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Nařízení města Vlašim</w:t>
      </w:r>
      <w:r w:rsidR="00A51D2F">
        <w:rPr>
          <w:rFonts w:ascii="Arial" w:hAnsi="Arial" w:cs="Arial"/>
          <w:sz w:val="24"/>
          <w:szCs w:val="24"/>
        </w:rPr>
        <w:t xml:space="preserve">, </w:t>
      </w:r>
    </w:p>
    <w:p w14:paraId="7559DF3A" w14:textId="2CB87992" w:rsidR="00706EC1" w:rsidRPr="009C5B62" w:rsidRDefault="00706EC1" w:rsidP="00CF2E00">
      <w:pPr>
        <w:pStyle w:val="Nadpisvyhlka"/>
        <w:rPr>
          <w:rFonts w:ascii="Arial" w:hAnsi="Arial" w:cs="Arial"/>
          <w:b w:val="0"/>
          <w:sz w:val="24"/>
          <w:szCs w:val="24"/>
        </w:rPr>
      </w:pPr>
      <w:r w:rsidRPr="009C5B62">
        <w:rPr>
          <w:rFonts w:ascii="Arial" w:hAnsi="Arial" w:cs="Arial"/>
          <w:b w:val="0"/>
          <w:sz w:val="24"/>
          <w:szCs w:val="24"/>
        </w:rPr>
        <w:t>kterým se stanoví rozsah, způsob a lhůty odstraňování závad</w:t>
      </w:r>
      <w:r w:rsidR="00AB3EFE" w:rsidRPr="009C5B62">
        <w:rPr>
          <w:rFonts w:ascii="Arial" w:hAnsi="Arial" w:cs="Arial"/>
          <w:b w:val="0"/>
          <w:sz w:val="24"/>
          <w:szCs w:val="24"/>
        </w:rPr>
        <w:t xml:space="preserve"> </w:t>
      </w:r>
      <w:r w:rsidRPr="009C5B62">
        <w:rPr>
          <w:rFonts w:ascii="Arial" w:hAnsi="Arial" w:cs="Arial"/>
          <w:b w:val="0"/>
          <w:sz w:val="24"/>
          <w:szCs w:val="24"/>
        </w:rPr>
        <w:t>ve schůdnosti chodníků, místních komunikací a průjezdních úseků silnic</w:t>
      </w:r>
      <w:r w:rsidR="00CF2E00">
        <w:rPr>
          <w:rFonts w:ascii="Arial" w:hAnsi="Arial" w:cs="Arial"/>
          <w:b w:val="0"/>
          <w:sz w:val="24"/>
          <w:szCs w:val="24"/>
        </w:rPr>
        <w:t xml:space="preserve"> </w:t>
      </w:r>
      <w:r w:rsidRPr="009C5B62">
        <w:rPr>
          <w:rFonts w:ascii="Arial" w:hAnsi="Arial" w:cs="Arial"/>
          <w:b w:val="0"/>
          <w:sz w:val="24"/>
          <w:szCs w:val="24"/>
        </w:rPr>
        <w:t>ve městě Vlašimi</w:t>
      </w:r>
    </w:p>
    <w:p w14:paraId="060A8EDB" w14:textId="77777777" w:rsidR="008F03CE" w:rsidRPr="009C5B62" w:rsidRDefault="008F03CE" w:rsidP="009C5B6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989E68" w14:textId="25825CB8" w:rsidR="00AB3EFE" w:rsidRPr="009C5B62" w:rsidRDefault="00AB3EFE" w:rsidP="00A51D2F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 xml:space="preserve">Rada města Vlašimi schválila na své schůzi dne </w:t>
      </w:r>
      <w:r w:rsidR="00865E57">
        <w:rPr>
          <w:rFonts w:ascii="Arial" w:hAnsi="Arial" w:cs="Arial"/>
          <w:sz w:val="24"/>
          <w:szCs w:val="24"/>
        </w:rPr>
        <w:t>16</w:t>
      </w:r>
      <w:r w:rsidR="00DD2DD7" w:rsidRPr="009C5B62">
        <w:rPr>
          <w:rFonts w:ascii="Arial" w:hAnsi="Arial" w:cs="Arial"/>
          <w:sz w:val="24"/>
          <w:szCs w:val="24"/>
        </w:rPr>
        <w:t>.</w:t>
      </w:r>
      <w:r w:rsidR="00865E57">
        <w:rPr>
          <w:rFonts w:ascii="Arial" w:hAnsi="Arial" w:cs="Arial"/>
          <w:sz w:val="24"/>
          <w:szCs w:val="24"/>
        </w:rPr>
        <w:t xml:space="preserve"> </w:t>
      </w:r>
      <w:r w:rsidR="00DD2DD7" w:rsidRPr="009C5B62">
        <w:rPr>
          <w:rFonts w:ascii="Arial" w:hAnsi="Arial" w:cs="Arial"/>
          <w:sz w:val="24"/>
          <w:szCs w:val="24"/>
        </w:rPr>
        <w:t>1</w:t>
      </w:r>
      <w:r w:rsidR="00865E57">
        <w:rPr>
          <w:rFonts w:ascii="Arial" w:hAnsi="Arial" w:cs="Arial"/>
          <w:sz w:val="24"/>
          <w:szCs w:val="24"/>
        </w:rPr>
        <w:t>0</w:t>
      </w:r>
      <w:r w:rsidR="00DD2DD7" w:rsidRPr="009C5B62">
        <w:rPr>
          <w:rFonts w:ascii="Arial" w:hAnsi="Arial" w:cs="Arial"/>
          <w:sz w:val="24"/>
          <w:szCs w:val="24"/>
        </w:rPr>
        <w:t>.</w:t>
      </w:r>
      <w:r w:rsidR="00865E57">
        <w:rPr>
          <w:rFonts w:ascii="Arial" w:hAnsi="Arial" w:cs="Arial"/>
          <w:sz w:val="24"/>
          <w:szCs w:val="24"/>
        </w:rPr>
        <w:t xml:space="preserve"> </w:t>
      </w:r>
      <w:r w:rsidR="00DD2DD7" w:rsidRPr="009C5B62">
        <w:rPr>
          <w:rFonts w:ascii="Arial" w:hAnsi="Arial" w:cs="Arial"/>
          <w:sz w:val="24"/>
          <w:szCs w:val="24"/>
        </w:rPr>
        <w:t>202</w:t>
      </w:r>
      <w:r w:rsidR="00865E57">
        <w:rPr>
          <w:rFonts w:ascii="Arial" w:hAnsi="Arial" w:cs="Arial"/>
          <w:sz w:val="24"/>
          <w:szCs w:val="24"/>
        </w:rPr>
        <w:t>4</w:t>
      </w:r>
      <w:r w:rsidRPr="009C5B62">
        <w:rPr>
          <w:rFonts w:ascii="Arial" w:hAnsi="Arial" w:cs="Arial"/>
          <w:sz w:val="24"/>
          <w:szCs w:val="24"/>
        </w:rPr>
        <w:t xml:space="preserve"> podle § 102 odst. 2 písm. d)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 xml:space="preserve">a § 11 odst. 1 zákona č. 128/2000 Sb., o obcích, ve znění pozdějších předpisů, a podle § 27 odst. </w:t>
      </w:r>
      <w:r w:rsidR="00F4211C">
        <w:rPr>
          <w:rFonts w:ascii="Arial" w:hAnsi="Arial" w:cs="Arial"/>
          <w:sz w:val="24"/>
          <w:szCs w:val="24"/>
        </w:rPr>
        <w:t xml:space="preserve">5 a </w:t>
      </w:r>
      <w:r w:rsidR="00BA5B19">
        <w:rPr>
          <w:rFonts w:ascii="Arial" w:hAnsi="Arial" w:cs="Arial"/>
          <w:sz w:val="24"/>
          <w:szCs w:val="24"/>
        </w:rPr>
        <w:t>7</w:t>
      </w:r>
      <w:r w:rsidRPr="009C5B62">
        <w:rPr>
          <w:rFonts w:ascii="Arial" w:hAnsi="Arial" w:cs="Arial"/>
          <w:sz w:val="24"/>
          <w:szCs w:val="24"/>
        </w:rPr>
        <w:t xml:space="preserve"> zákona č. 13/1997 Sb., o pozemních komunikacích, </w:t>
      </w:r>
      <w:r w:rsidR="004D5DDE">
        <w:rPr>
          <w:rFonts w:ascii="Arial" w:hAnsi="Arial" w:cs="Arial"/>
          <w:sz w:val="24"/>
          <w:szCs w:val="24"/>
        </w:rPr>
        <w:t xml:space="preserve">ve znění pozdějších předpisů, </w:t>
      </w:r>
      <w:r w:rsidRPr="009C5B62">
        <w:rPr>
          <w:rFonts w:ascii="Arial" w:hAnsi="Arial" w:cs="Arial"/>
          <w:sz w:val="24"/>
          <w:szCs w:val="24"/>
        </w:rPr>
        <w:t>toto nařízení:</w:t>
      </w:r>
    </w:p>
    <w:p w14:paraId="2801A717" w14:textId="77777777" w:rsidR="00AB3EFE" w:rsidRPr="009C5B62" w:rsidRDefault="00AB3EFE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 1</w:t>
      </w:r>
    </w:p>
    <w:p w14:paraId="6273F6BE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Provádění zimní údržby</w:t>
      </w:r>
    </w:p>
    <w:p w14:paraId="130911CA" w14:textId="30B37985" w:rsidR="00AB3EFE" w:rsidRPr="009C5B62" w:rsidRDefault="00AB3EFE" w:rsidP="00CF2E00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  <w:t>Schůdnost komunikací a chodníků i jejich sjízdnost ve městě Vlašimi zajišťují Technické služby Vlašim, s.r.o., v souladu s plánem zimní údržby podle pořadí důležitosti komunikací, v časových lhůtách, v rozsahu, způsobem a po trasách stanovených plánem zimní údržby. Plán zimní údržby je přílohou tohoto nařízení.</w:t>
      </w:r>
    </w:p>
    <w:p w14:paraId="5DFC3E5C" w14:textId="53585338" w:rsidR="00AB3EFE" w:rsidRPr="009C5B62" w:rsidRDefault="002F6B1F" w:rsidP="00A51D2F">
      <w:p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B3EFE" w:rsidRPr="009C5B62">
        <w:rPr>
          <w:rFonts w:ascii="Arial" w:hAnsi="Arial" w:cs="Arial"/>
          <w:sz w:val="24"/>
          <w:szCs w:val="24"/>
        </w:rPr>
        <w:t>.</w:t>
      </w:r>
      <w:r w:rsidR="00AB3EFE" w:rsidRPr="009C5B62">
        <w:rPr>
          <w:rFonts w:ascii="Arial" w:hAnsi="Arial" w:cs="Arial"/>
          <w:sz w:val="24"/>
          <w:szCs w:val="24"/>
        </w:rPr>
        <w:tab/>
        <w:t xml:space="preserve">Chodníky, místní komunikace a průjezdní úseky silnic ve městě Vlašimi se rozdělují pro účely zimní údržby na úsek komunikací a na úsek chodníků: úseky se rozdělují do I. až III. pořadí důležitosti. Komunikace se udržují postupně podle důležitosti mechanizačními prostředky tak, jak vedou trasy mechanizačních prostředků. </w:t>
      </w:r>
    </w:p>
    <w:p w14:paraId="5E34E48E" w14:textId="7E7D5AB0" w:rsidR="00163944" w:rsidRPr="009C5B62" w:rsidRDefault="00163944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Čl.2</w:t>
      </w:r>
    </w:p>
    <w:p w14:paraId="2E3107C9" w14:textId="4B85096A" w:rsidR="00163944" w:rsidRPr="009C5B62" w:rsidRDefault="00163944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Lhůty pro provádění zimní údržby</w:t>
      </w:r>
    </w:p>
    <w:p w14:paraId="0F5DD4F9" w14:textId="77777777" w:rsidR="00AB3EFE" w:rsidRPr="009C5B62" w:rsidRDefault="00AB3EFE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</w:r>
      <w:r w:rsidRPr="009C5B62">
        <w:rPr>
          <w:rFonts w:ascii="Arial" w:hAnsi="Arial" w:cs="Arial"/>
          <w:b/>
          <w:sz w:val="24"/>
          <w:szCs w:val="24"/>
        </w:rPr>
        <w:t>Lhůty pro zajišťování schůdnosti komunikací</w:t>
      </w:r>
      <w:r w:rsidRPr="009C5B62">
        <w:rPr>
          <w:rFonts w:ascii="Arial" w:hAnsi="Arial" w:cs="Arial"/>
          <w:sz w:val="24"/>
          <w:szCs w:val="24"/>
        </w:rPr>
        <w:t xml:space="preserve"> se stanoví takto: </w:t>
      </w:r>
    </w:p>
    <w:p w14:paraId="1DC00816" w14:textId="77777777" w:rsidR="00AB3EFE" w:rsidRDefault="00AB3EFE" w:rsidP="00CF2E00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a)</w:t>
      </w:r>
      <w:r w:rsidRPr="009C5B62">
        <w:rPr>
          <w:rFonts w:ascii="Arial" w:hAnsi="Arial" w:cs="Arial"/>
          <w:sz w:val="24"/>
          <w:szCs w:val="24"/>
        </w:rPr>
        <w:tab/>
        <w:t>komunikace v I. pořadí důležitosti – do 4 hodin;</w:t>
      </w:r>
    </w:p>
    <w:p w14:paraId="6B02ED3C" w14:textId="77777777" w:rsidR="00AB3EFE" w:rsidRPr="009C5B62" w:rsidRDefault="00AB3EFE" w:rsidP="00CF2E00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b)</w:t>
      </w:r>
      <w:r w:rsidRPr="009C5B62">
        <w:rPr>
          <w:rFonts w:ascii="Arial" w:hAnsi="Arial" w:cs="Arial"/>
          <w:sz w:val="24"/>
          <w:szCs w:val="24"/>
        </w:rPr>
        <w:tab/>
        <w:t>komunikace ve II. pořadí důležitosti – do 12 hodin;</w:t>
      </w:r>
    </w:p>
    <w:p w14:paraId="6A540E4E" w14:textId="77777777" w:rsidR="00AB3EFE" w:rsidRPr="009C5B62" w:rsidRDefault="00AB3EFE" w:rsidP="00CF2E00">
      <w:pPr>
        <w:tabs>
          <w:tab w:val="left" w:pos="284"/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ab/>
        <w:t>c)</w:t>
      </w:r>
      <w:r w:rsidRPr="009C5B62">
        <w:rPr>
          <w:rFonts w:ascii="Arial" w:hAnsi="Arial" w:cs="Arial"/>
          <w:sz w:val="24"/>
          <w:szCs w:val="24"/>
        </w:rPr>
        <w:tab/>
        <w:t>komunikace ve III. pořadí důležitosti – po ošetření komunikací v I. a II. pořadí důležitosti, nejpozději do 48 hodin.</w:t>
      </w:r>
    </w:p>
    <w:p w14:paraId="44933A62" w14:textId="77777777" w:rsidR="00CF2E00" w:rsidRDefault="00CF2E00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5B5BBC0" w14:textId="609EBBB0" w:rsidR="00AB3EFE" w:rsidRPr="009C5B62" w:rsidRDefault="00AB3EFE" w:rsidP="00A51D2F">
      <w:pPr>
        <w:tabs>
          <w:tab w:val="left" w:pos="567"/>
        </w:tabs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bCs/>
          <w:sz w:val="24"/>
          <w:szCs w:val="24"/>
        </w:rPr>
        <w:t>2.</w:t>
      </w:r>
      <w:r w:rsidRPr="009C5B62">
        <w:rPr>
          <w:rFonts w:ascii="Arial" w:hAnsi="Arial" w:cs="Arial"/>
          <w:bCs/>
          <w:sz w:val="24"/>
          <w:szCs w:val="24"/>
        </w:rPr>
        <w:tab/>
      </w:r>
      <w:r w:rsidRPr="009C5B62">
        <w:rPr>
          <w:rFonts w:ascii="Arial" w:hAnsi="Arial" w:cs="Arial"/>
          <w:b/>
          <w:bCs/>
          <w:sz w:val="24"/>
          <w:szCs w:val="24"/>
        </w:rPr>
        <w:t>Lhůty pro zajišťování schůdnosti chodníků</w:t>
      </w:r>
      <w:r w:rsidRPr="009C5B62">
        <w:rPr>
          <w:rFonts w:ascii="Arial" w:hAnsi="Arial" w:cs="Arial"/>
          <w:sz w:val="24"/>
          <w:szCs w:val="24"/>
        </w:rPr>
        <w:t xml:space="preserve"> se stanoví takto: </w:t>
      </w:r>
    </w:p>
    <w:p w14:paraId="17F0806E" w14:textId="77777777" w:rsidR="00AB3EFE" w:rsidRDefault="00AB3EFE" w:rsidP="00A51D2F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chodníky v I. pořadí důležitosti: do 12 hodin;</w:t>
      </w:r>
    </w:p>
    <w:p w14:paraId="1B51D46E" w14:textId="31686F9C" w:rsidR="00A51D2F" w:rsidRPr="00294866" w:rsidRDefault="00AB3EFE" w:rsidP="002D70BA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94866">
        <w:rPr>
          <w:rFonts w:ascii="Arial" w:hAnsi="Arial" w:cs="Arial"/>
          <w:sz w:val="24"/>
          <w:szCs w:val="24"/>
        </w:rPr>
        <w:t>chodníky ve II. pořadí důležitosti: do 24 hodin;</w:t>
      </w:r>
    </w:p>
    <w:p w14:paraId="26A6CF19" w14:textId="55153B27" w:rsidR="00AB3EFE" w:rsidRPr="00294866" w:rsidRDefault="00AB3EFE" w:rsidP="002D70BA">
      <w:pPr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294866">
        <w:rPr>
          <w:rFonts w:ascii="Arial" w:hAnsi="Arial" w:cs="Arial"/>
          <w:sz w:val="24"/>
          <w:szCs w:val="24"/>
        </w:rPr>
        <w:t xml:space="preserve">chodníky ve III. pořadí důležitosti: do 72 hodin. </w:t>
      </w:r>
    </w:p>
    <w:p w14:paraId="587A8BC3" w14:textId="77777777" w:rsidR="00A51D2F" w:rsidRPr="00E33415" w:rsidRDefault="00A51D2F" w:rsidP="00E33415">
      <w:pPr>
        <w:tabs>
          <w:tab w:val="left" w:pos="567"/>
        </w:tabs>
        <w:ind w:left="644"/>
        <w:jc w:val="both"/>
        <w:rPr>
          <w:rFonts w:ascii="Arial" w:hAnsi="Arial" w:cs="Arial"/>
        </w:rPr>
      </w:pPr>
    </w:p>
    <w:p w14:paraId="56B883BC" w14:textId="77777777" w:rsidR="00AB3EFE" w:rsidRPr="009C5B62" w:rsidRDefault="00AB3EFE" w:rsidP="00A51D2F">
      <w:pPr>
        <w:pStyle w:val="Nadpis1"/>
        <w:spacing w:before="0" w:beforeAutospacing="0" w:after="0" w:afterAutospacing="0"/>
        <w:rPr>
          <w:rFonts w:ascii="Arial" w:hAnsi="Arial" w:cs="Arial"/>
          <w:bCs/>
        </w:rPr>
      </w:pPr>
      <w:r w:rsidRPr="009C5B62">
        <w:rPr>
          <w:rFonts w:ascii="Arial" w:hAnsi="Arial" w:cs="Arial"/>
          <w:bCs/>
        </w:rPr>
        <w:t>Čl. 3</w:t>
      </w:r>
    </w:p>
    <w:p w14:paraId="7FA2B196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5B62">
        <w:rPr>
          <w:rFonts w:ascii="Arial" w:hAnsi="Arial" w:cs="Arial"/>
          <w:b/>
          <w:bCs/>
          <w:sz w:val="24"/>
          <w:szCs w:val="24"/>
        </w:rPr>
        <w:t>Způsob údržby</w:t>
      </w:r>
    </w:p>
    <w:p w14:paraId="1F83D615" w14:textId="77777777" w:rsidR="00AB3EFE" w:rsidRPr="009C5B62" w:rsidRDefault="00AB3EFE" w:rsidP="00A51D2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Odstraňování a zmírňování závad způsobených povětrnostními situacemi a jejich důsledky se provádí na komunikacích ve stanoveném pořadí takto</w:t>
      </w:r>
      <w:r w:rsidRPr="009C5B62">
        <w:rPr>
          <w:rFonts w:ascii="Arial" w:hAnsi="Arial" w:cs="Arial"/>
          <w:b/>
          <w:sz w:val="24"/>
          <w:szCs w:val="24"/>
        </w:rPr>
        <w:t xml:space="preserve">: </w:t>
      </w:r>
    </w:p>
    <w:p w14:paraId="1FB8B095" w14:textId="77777777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a)</w:t>
      </w:r>
      <w:r w:rsidRPr="009C5B62">
        <w:rPr>
          <w:rFonts w:ascii="Arial" w:hAnsi="Arial" w:cs="Arial"/>
          <w:sz w:val="24"/>
          <w:szCs w:val="24"/>
        </w:rPr>
        <w:tab/>
        <w:t xml:space="preserve">na komunikacích v I. pořadí důležitosti: pluhováním do tloušťky sněhu 3 cm a posypy chemickými rozmrazovacími materiály (chlorid sodný a chlorid hořečnatý) při tloušťce sněhu menší než 3 cm. Celková spotřeba posypových solí při jednom </w:t>
      </w:r>
      <w:r w:rsidRPr="009C5B62">
        <w:rPr>
          <w:rFonts w:ascii="Arial" w:hAnsi="Arial" w:cs="Arial"/>
          <w:sz w:val="24"/>
          <w:szCs w:val="24"/>
        </w:rPr>
        <w:lastRenderedPageBreak/>
        <w:t>zásahovém dni nemá překročit 60 g/m</w:t>
      </w:r>
      <w:r w:rsidRPr="009C5B62">
        <w:rPr>
          <w:rFonts w:ascii="Arial" w:hAnsi="Arial" w:cs="Arial"/>
          <w:sz w:val="24"/>
          <w:szCs w:val="24"/>
          <w:vertAlign w:val="superscript"/>
        </w:rPr>
        <w:t>2</w:t>
      </w:r>
      <w:r w:rsidRPr="009C5B62">
        <w:rPr>
          <w:rFonts w:ascii="Arial" w:hAnsi="Arial" w:cs="Arial"/>
          <w:sz w:val="24"/>
          <w:szCs w:val="24"/>
        </w:rPr>
        <w:t>. Jen ve zcela výjimečných případech, kdy je nezbytné obnovit rychle úplnou sjízdnost komunikace nebo schůdnost chodníku, je možno použít dávku vyšší než 60 g/m</w:t>
      </w:r>
      <w:r w:rsidRPr="009C5B62">
        <w:rPr>
          <w:rFonts w:ascii="Arial" w:hAnsi="Arial" w:cs="Arial"/>
          <w:sz w:val="24"/>
          <w:szCs w:val="24"/>
          <w:vertAlign w:val="superscript"/>
        </w:rPr>
        <w:t>2</w:t>
      </w:r>
      <w:r w:rsidRPr="009C5B62">
        <w:rPr>
          <w:rFonts w:ascii="Arial" w:hAnsi="Arial" w:cs="Arial"/>
          <w:sz w:val="24"/>
          <w:szCs w:val="24"/>
        </w:rPr>
        <w:t>. Při teplotách nižších než – 8°C se komunikace ošetřují inertními materiály;</w:t>
      </w:r>
    </w:p>
    <w:p w14:paraId="0B5B0C83" w14:textId="15F33D7C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b)</w:t>
      </w:r>
      <w:r w:rsidRPr="009C5B62">
        <w:rPr>
          <w:rFonts w:ascii="Arial" w:hAnsi="Arial" w:cs="Arial"/>
          <w:sz w:val="24"/>
          <w:szCs w:val="24"/>
        </w:rPr>
        <w:tab/>
        <w:t>na komunikacích ve II. pořadí důležitosti: stejným způsobem jako na komunikacích</w:t>
      </w:r>
      <w:r w:rsidR="00E33415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v I. pořadí; náledí a kluzkost ujeté sněhové vrstvy se při neúčinnosti chemických rozmrazovacích materiálů může občasně zdrsňovat posypem inertními materiály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na místech, kde si to vyžádá dopravně technický stav komunikace (křižovatky, velká stoupání, zastávky MHD apod.);</w:t>
      </w:r>
    </w:p>
    <w:p w14:paraId="3EFBC2E6" w14:textId="77777777" w:rsidR="00AB3EFE" w:rsidRPr="009C5B62" w:rsidRDefault="00AB3EFE" w:rsidP="00A51D2F">
      <w:p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c)</w:t>
      </w:r>
      <w:r w:rsidRPr="009C5B62">
        <w:rPr>
          <w:rFonts w:ascii="Arial" w:hAnsi="Arial" w:cs="Arial"/>
          <w:sz w:val="24"/>
          <w:szCs w:val="24"/>
        </w:rPr>
        <w:tab/>
        <w:t>na komunikacích ve III. pořadí důležitosti: po ošetření komunikací v I. a ve II. pořadí obdobnou technologií;</w:t>
      </w:r>
    </w:p>
    <w:p w14:paraId="5B70CC11" w14:textId="4CE0DA40" w:rsidR="00AB3EFE" w:rsidRPr="009C5B62" w:rsidRDefault="00AB3EFE" w:rsidP="00A51D2F">
      <w:pPr>
        <w:spacing w:after="36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d)</w:t>
      </w:r>
      <w:r w:rsidRPr="009C5B62">
        <w:rPr>
          <w:rFonts w:ascii="Arial" w:hAnsi="Arial" w:cs="Arial"/>
          <w:sz w:val="24"/>
          <w:szCs w:val="24"/>
        </w:rPr>
        <w:tab/>
        <w:t>na chodnících a na přechodech pro chodce se odstraňují a zmírňují závady</w:t>
      </w:r>
      <w:r w:rsidRPr="009C5B62">
        <w:rPr>
          <w:rFonts w:ascii="Arial" w:hAnsi="Arial" w:cs="Arial"/>
          <w:sz w:val="24"/>
          <w:szCs w:val="24"/>
        </w:rPr>
        <w:br/>
        <w:t>ve schůdnosti zejména odmetením nebo odhrnutím sněhu, oškrabáním zmrazků nebo posypem</w:t>
      </w:r>
      <w:r w:rsidR="004D5DDE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zdrsňovacími inertními nebo chemickými rozmrazovacími materiály. Chemickým rozmrazovacím materiálem se ošetřují pouze ty chodníky, které jsou odděleny od zelených ploch a pásů pro stromy takovým způsobem, aby na ně nemohl stékat slaný roztok. Po mechanickém čištění nemá zbytková vrstva sněhu překročit</w:t>
      </w:r>
      <w:r w:rsid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3 cm.</w:t>
      </w:r>
    </w:p>
    <w:p w14:paraId="11519234" w14:textId="77777777" w:rsidR="00AB3EFE" w:rsidRPr="009C5B62" w:rsidRDefault="00AB3EFE" w:rsidP="00A51D2F">
      <w:pPr>
        <w:spacing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9C5B62">
        <w:rPr>
          <w:rFonts w:ascii="Arial" w:hAnsi="Arial" w:cs="Arial"/>
          <w:b/>
          <w:bCs/>
          <w:sz w:val="24"/>
          <w:szCs w:val="24"/>
        </w:rPr>
        <w:t>Čl. 4</w:t>
      </w:r>
    </w:p>
    <w:p w14:paraId="01628932" w14:textId="77777777" w:rsidR="00AB3EFE" w:rsidRPr="009C5B62" w:rsidRDefault="00AB3EFE" w:rsidP="00A51D2F">
      <w:pPr>
        <w:pStyle w:val="Nadpis2"/>
        <w:spacing w:before="0" w:beforeAutospacing="0" w:after="120" w:afterAutospacing="0"/>
        <w:ind w:left="357"/>
        <w:rPr>
          <w:rFonts w:ascii="Arial" w:hAnsi="Arial" w:cs="Arial"/>
        </w:rPr>
      </w:pPr>
      <w:r w:rsidRPr="009C5B62">
        <w:rPr>
          <w:rFonts w:ascii="Arial" w:hAnsi="Arial" w:cs="Arial"/>
        </w:rPr>
        <w:t>Rozsah údržby</w:t>
      </w:r>
    </w:p>
    <w:p w14:paraId="3C35EE66" w14:textId="56EB1B68" w:rsidR="00AB3EFE" w:rsidRPr="009C5B62" w:rsidRDefault="00AB3EFE" w:rsidP="00A51D2F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bCs/>
          <w:sz w:val="24"/>
          <w:szCs w:val="24"/>
        </w:rPr>
        <w:t>Rozsah</w:t>
      </w:r>
      <w:r w:rsidRPr="009C5B62">
        <w:rPr>
          <w:rFonts w:ascii="Arial" w:hAnsi="Arial" w:cs="Arial"/>
          <w:sz w:val="24"/>
          <w:szCs w:val="24"/>
        </w:rPr>
        <w:t xml:space="preserve"> odstraňování závad ve schůdnosti chodníků vzniklých náledím nebo sněhem činí1,5 m</w:t>
      </w:r>
      <w:r w:rsidR="00DD2DD7" w:rsidRP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-</w:t>
      </w:r>
      <w:r w:rsidR="00DD2DD7" w:rsidRPr="009C5B62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>minimální šíře pásu pro chodce. V případě, že je chodník užší než 1,5 m,</w:t>
      </w:r>
      <w:r w:rsidRPr="009C5B62">
        <w:rPr>
          <w:rFonts w:ascii="Arial" w:hAnsi="Arial" w:cs="Arial"/>
          <w:sz w:val="24"/>
          <w:szCs w:val="24"/>
        </w:rPr>
        <w:br/>
        <w:t>se odstraňují tyto závady v celé šíři chodníku, minimálně v šíři 0,7 m. Kde je profil chodníku zúžen na méně než 0,7 m překážkami, jako jsou nesprávně zaparkované automobily,</w:t>
      </w:r>
      <w:r w:rsidR="00E33415">
        <w:rPr>
          <w:rFonts w:ascii="Arial" w:hAnsi="Arial" w:cs="Arial"/>
          <w:sz w:val="24"/>
          <w:szCs w:val="24"/>
        </w:rPr>
        <w:t xml:space="preserve"> </w:t>
      </w:r>
      <w:r w:rsidRPr="009C5B62">
        <w:rPr>
          <w:rFonts w:ascii="Arial" w:hAnsi="Arial" w:cs="Arial"/>
          <w:sz w:val="24"/>
          <w:szCs w:val="24"/>
        </w:rPr>
        <w:t xml:space="preserve">se zimní údržba nezajišťuje. Shrabaný sníh, pokud není odvážen, zůstává na chodníku v co nejmenší šíři podél obrubníku s ponecháním průchodů v místech přechodů pro chodce v celé jejich šíři.  Komunikace se udržují v celé šíři. </w:t>
      </w:r>
    </w:p>
    <w:p w14:paraId="4964D321" w14:textId="77777777" w:rsidR="00AB3EFE" w:rsidRPr="009C5B62" w:rsidRDefault="00AB3EFE" w:rsidP="00A51D2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Čl. 5</w:t>
      </w:r>
    </w:p>
    <w:p w14:paraId="3C0482B6" w14:textId="77777777" w:rsidR="00AB3EFE" w:rsidRPr="009C5B62" w:rsidRDefault="00AB3EFE" w:rsidP="00A51D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5B62">
        <w:rPr>
          <w:rFonts w:ascii="Arial" w:hAnsi="Arial" w:cs="Arial"/>
          <w:b/>
          <w:sz w:val="24"/>
          <w:szCs w:val="24"/>
        </w:rPr>
        <w:t>Závěrečná ustanovení</w:t>
      </w:r>
    </w:p>
    <w:p w14:paraId="14176546" w14:textId="1346D456" w:rsidR="00AB3EFE" w:rsidRPr="00CF2E00" w:rsidRDefault="00AB3EFE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5B62">
        <w:rPr>
          <w:rFonts w:ascii="Arial" w:hAnsi="Arial" w:cs="Arial"/>
          <w:sz w:val="24"/>
          <w:szCs w:val="24"/>
        </w:rPr>
        <w:t>1.</w:t>
      </w:r>
      <w:r w:rsidRPr="009C5B62">
        <w:rPr>
          <w:rFonts w:ascii="Arial" w:hAnsi="Arial" w:cs="Arial"/>
          <w:sz w:val="24"/>
          <w:szCs w:val="24"/>
        </w:rPr>
        <w:tab/>
      </w:r>
      <w:r w:rsidRPr="00CF2E00">
        <w:rPr>
          <w:rFonts w:ascii="Arial" w:hAnsi="Arial" w:cs="Arial"/>
          <w:sz w:val="24"/>
          <w:szCs w:val="24"/>
        </w:rPr>
        <w:t>Toto nařízení města Vlašimi nabývá účinno</w:t>
      </w:r>
      <w:r w:rsidR="00DD2DD7" w:rsidRPr="00CF2E00">
        <w:rPr>
          <w:rFonts w:ascii="Arial" w:hAnsi="Arial" w:cs="Arial"/>
          <w:sz w:val="24"/>
          <w:szCs w:val="24"/>
        </w:rPr>
        <w:t>sti</w:t>
      </w:r>
      <w:r w:rsidR="00B11AF8" w:rsidRPr="00CF2E00">
        <w:rPr>
          <w:rFonts w:ascii="Arial" w:hAnsi="Arial" w:cs="Arial"/>
          <w:sz w:val="24"/>
          <w:szCs w:val="24"/>
        </w:rPr>
        <w:t xml:space="preserve"> 15. dne následujícího po dni vy</w:t>
      </w:r>
      <w:r w:rsidR="002D70BA" w:rsidRPr="00CF2E00">
        <w:rPr>
          <w:rFonts w:ascii="Arial" w:hAnsi="Arial" w:cs="Arial"/>
          <w:sz w:val="24"/>
          <w:szCs w:val="24"/>
        </w:rPr>
        <w:t>hlášení.</w:t>
      </w:r>
    </w:p>
    <w:p w14:paraId="5CA59052" w14:textId="77777777" w:rsidR="00865E57" w:rsidRDefault="00AB3EFE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2E00">
        <w:rPr>
          <w:rFonts w:ascii="Arial" w:hAnsi="Arial" w:cs="Arial"/>
          <w:sz w:val="24"/>
          <w:szCs w:val="24"/>
        </w:rPr>
        <w:t>2.</w:t>
      </w:r>
      <w:r w:rsidRPr="00CF2E00">
        <w:rPr>
          <w:rFonts w:ascii="Arial" w:hAnsi="Arial" w:cs="Arial"/>
          <w:sz w:val="24"/>
          <w:szCs w:val="24"/>
        </w:rPr>
        <w:tab/>
        <w:t>Přílohou je plán zimní údržby</w:t>
      </w:r>
      <w:r w:rsidR="002F6B1F">
        <w:rPr>
          <w:rFonts w:ascii="Arial" w:hAnsi="Arial" w:cs="Arial"/>
          <w:sz w:val="24"/>
          <w:szCs w:val="24"/>
        </w:rPr>
        <w:t>.</w:t>
      </w:r>
    </w:p>
    <w:p w14:paraId="6094EA25" w14:textId="6B424845" w:rsidR="00AB3EFE" w:rsidRPr="00CF2E00" w:rsidRDefault="00865E57" w:rsidP="00CF2E00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Tímto nařízením se ruší nařízení č. 9/2023 schválené Radou města Vlašimi dne 8. 11. 2023.</w:t>
      </w:r>
      <w:r w:rsidR="00AB3EFE" w:rsidRPr="00CF2E00">
        <w:rPr>
          <w:rFonts w:ascii="Arial" w:hAnsi="Arial" w:cs="Arial"/>
          <w:sz w:val="24"/>
          <w:szCs w:val="24"/>
        </w:rPr>
        <w:t xml:space="preserve"> </w:t>
      </w:r>
    </w:p>
    <w:p w14:paraId="7DC3D9AE" w14:textId="77777777" w:rsidR="00CF2E00" w:rsidRDefault="00CF2E00" w:rsidP="00CF2E00">
      <w:pPr>
        <w:spacing w:before="100" w:beforeAutospacing="1" w:after="100" w:afterAutospacing="1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E784BA" w14:textId="4214DB95" w:rsidR="00AB3EFE" w:rsidRPr="009C5B62" w:rsidRDefault="00AB3EFE" w:rsidP="001E636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BA71C47" w14:textId="40670C01" w:rsidR="008F03CE" w:rsidRDefault="00AB3EFE" w:rsidP="001E6368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C5B62">
        <w:rPr>
          <w:rFonts w:ascii="Arial" w:hAnsi="Arial" w:cs="Arial"/>
          <w:iCs/>
          <w:sz w:val="24"/>
          <w:szCs w:val="24"/>
        </w:rPr>
        <w:t xml:space="preserve">Mgr. Luděk Jeništa </w:t>
      </w:r>
      <w:r w:rsidR="00327299">
        <w:rPr>
          <w:rFonts w:ascii="Arial" w:hAnsi="Arial" w:cs="Arial"/>
          <w:iCs/>
          <w:sz w:val="24"/>
          <w:szCs w:val="24"/>
        </w:rPr>
        <w:t>v.</w:t>
      </w:r>
      <w:r w:rsidR="004B72D9">
        <w:rPr>
          <w:rFonts w:ascii="Arial" w:hAnsi="Arial" w:cs="Arial"/>
          <w:iCs/>
          <w:sz w:val="24"/>
          <w:szCs w:val="24"/>
        </w:rPr>
        <w:t xml:space="preserve"> </w:t>
      </w:r>
      <w:r w:rsidR="00327299">
        <w:rPr>
          <w:rFonts w:ascii="Arial" w:hAnsi="Arial" w:cs="Arial"/>
          <w:iCs/>
          <w:sz w:val="24"/>
          <w:szCs w:val="24"/>
        </w:rPr>
        <w:t>r.</w:t>
      </w:r>
      <w:r w:rsidRPr="009C5B62">
        <w:rPr>
          <w:rFonts w:ascii="Arial" w:hAnsi="Arial" w:cs="Arial"/>
          <w:iCs/>
          <w:sz w:val="24"/>
          <w:szCs w:val="24"/>
        </w:rPr>
        <w:t xml:space="preserve">                                                             Markéta Pytlíková</w:t>
      </w:r>
      <w:r w:rsidR="00327299">
        <w:rPr>
          <w:rFonts w:ascii="Arial" w:hAnsi="Arial" w:cs="Arial"/>
          <w:iCs/>
          <w:sz w:val="24"/>
          <w:szCs w:val="24"/>
        </w:rPr>
        <w:t xml:space="preserve"> v.</w:t>
      </w:r>
      <w:r w:rsidR="004B72D9">
        <w:rPr>
          <w:rFonts w:ascii="Arial" w:hAnsi="Arial" w:cs="Arial"/>
          <w:iCs/>
          <w:sz w:val="24"/>
          <w:szCs w:val="24"/>
        </w:rPr>
        <w:t xml:space="preserve"> </w:t>
      </w:r>
      <w:r w:rsidR="00327299">
        <w:rPr>
          <w:rFonts w:ascii="Arial" w:hAnsi="Arial" w:cs="Arial"/>
          <w:iCs/>
          <w:sz w:val="24"/>
          <w:szCs w:val="24"/>
        </w:rPr>
        <w:t xml:space="preserve">r. </w:t>
      </w:r>
    </w:p>
    <w:p w14:paraId="5A520350" w14:textId="0CA4BA20" w:rsidR="00865E57" w:rsidRPr="009C5B62" w:rsidRDefault="00865E57" w:rsidP="001E6368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starosta                                                                                místostarostka</w:t>
      </w:r>
    </w:p>
    <w:sectPr w:rsidR="00865E57" w:rsidRPr="009C5B62" w:rsidSect="00677402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A7911" w14:textId="77777777" w:rsidR="00935201" w:rsidRDefault="00935201" w:rsidP="00AF0E7C">
      <w:pPr>
        <w:spacing w:after="0" w:line="240" w:lineRule="auto"/>
      </w:pPr>
      <w:r>
        <w:separator/>
      </w:r>
    </w:p>
  </w:endnote>
  <w:endnote w:type="continuationSeparator" w:id="0">
    <w:p w14:paraId="051F483E" w14:textId="77777777" w:rsidR="00935201" w:rsidRDefault="00935201" w:rsidP="00AF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9B70" w14:textId="7BA552D3" w:rsidR="00706EC1" w:rsidRPr="00706EC1" w:rsidRDefault="00706EC1">
    <w:pPr>
      <w:pStyle w:val="Zpat"/>
      <w:rPr>
        <w:color w:val="7F7F7F" w:themeColor="text1" w:themeTint="80"/>
        <w:sz w:val="18"/>
        <w:szCs w:val="18"/>
      </w:rPr>
    </w:pPr>
    <w:r w:rsidRPr="00706EC1">
      <w:rPr>
        <w:color w:val="7F7F7F" w:themeColor="text1" w:themeTint="80"/>
        <w:sz w:val="18"/>
        <w:szCs w:val="18"/>
      </w:rPr>
      <w:t xml:space="preserve">Nařízení města Vlašimi č. </w:t>
    </w:r>
    <w:r w:rsidR="009C6BB2">
      <w:rPr>
        <w:color w:val="7F7F7F" w:themeColor="text1" w:themeTint="80"/>
        <w:sz w:val="18"/>
        <w:szCs w:val="18"/>
      </w:rPr>
      <w:t>1/20</w:t>
    </w:r>
    <w:r w:rsidR="00164B19">
      <w:rPr>
        <w:color w:val="7F7F7F" w:themeColor="text1" w:themeTint="80"/>
        <w:sz w:val="18"/>
        <w:szCs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71245" w14:textId="77777777" w:rsidR="00935201" w:rsidRDefault="00935201" w:rsidP="00AF0E7C">
      <w:pPr>
        <w:spacing w:after="0" w:line="240" w:lineRule="auto"/>
      </w:pPr>
      <w:r>
        <w:separator/>
      </w:r>
    </w:p>
  </w:footnote>
  <w:footnote w:type="continuationSeparator" w:id="0">
    <w:p w14:paraId="396197DC" w14:textId="77777777" w:rsidR="00935201" w:rsidRDefault="00935201" w:rsidP="00AF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6088C" w14:textId="441036CA" w:rsidR="008F03CE" w:rsidRDefault="00706EC1" w:rsidP="00706EC1">
    <w:pPr>
      <w:pStyle w:val="Zhlav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14:paraId="062297EA" w14:textId="77777777" w:rsidR="000F61EC" w:rsidRPr="000F61EC" w:rsidRDefault="000F61EC" w:rsidP="008F03CE">
    <w:pPr>
      <w:pStyle w:val="Zhlav"/>
      <w:jc w:val="center"/>
      <w:rPr>
        <w:rFonts w:ascii="Arial" w:hAnsi="Arial" w:cs="Arial"/>
        <w:b/>
        <w:sz w:val="10"/>
        <w:szCs w:val="10"/>
      </w:rPr>
    </w:pPr>
  </w:p>
  <w:p w14:paraId="782A9032" w14:textId="77777777" w:rsidR="008F03CE" w:rsidRDefault="008F03CE" w:rsidP="008F03CE">
    <w:pPr>
      <w:pStyle w:val="Zhlav"/>
      <w:jc w:val="center"/>
      <w:rPr>
        <w:rFonts w:ascii="Arial" w:hAnsi="Arial" w:cs="Arial"/>
        <w:b/>
        <w:sz w:val="26"/>
        <w:szCs w:val="26"/>
      </w:rPr>
    </w:pPr>
    <w:r w:rsidRPr="000F61EC">
      <w:rPr>
        <w:rFonts w:ascii="Arial" w:hAnsi="Arial" w:cs="Arial"/>
        <w:b/>
        <w:sz w:val="26"/>
        <w:szCs w:val="26"/>
      </w:rPr>
      <w:t>MĚSTO VLAŠIM</w:t>
    </w:r>
  </w:p>
  <w:p w14:paraId="10DE3D4F" w14:textId="3EC317AC" w:rsidR="00AB3EFE" w:rsidRPr="000F61EC" w:rsidRDefault="00AB3EFE" w:rsidP="008F03CE">
    <w:pPr>
      <w:pStyle w:val="Zhlav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Rada města Vlašimi</w:t>
    </w:r>
  </w:p>
  <w:p w14:paraId="13EAC41B" w14:textId="77777777" w:rsidR="008F03CE" w:rsidRPr="00384D9F" w:rsidRDefault="008F03CE" w:rsidP="008F03CE">
    <w:pPr>
      <w:pStyle w:val="Zhlav"/>
      <w:jc w:val="center"/>
      <w:rPr>
        <w:rFonts w:cstheme="minorHAnsi"/>
        <w:color w:val="0070C0"/>
        <w:sz w:val="10"/>
        <w:szCs w:val="10"/>
      </w:rPr>
    </w:pPr>
    <w:r w:rsidRPr="00384D9F">
      <w:rPr>
        <w:rFonts w:cstheme="minorHAnsi"/>
        <w:b/>
        <w:color w:val="0070C0"/>
        <w:sz w:val="10"/>
        <w:szCs w:val="10"/>
      </w:rPr>
      <w:t>_________________________________________________________________________________________________________________________________________________________________</w:t>
    </w:r>
    <w:r>
      <w:rPr>
        <w:rFonts w:cstheme="minorHAnsi"/>
        <w:b/>
        <w:color w:val="0070C0"/>
        <w:sz w:val="10"/>
        <w:szCs w:val="10"/>
      </w:rPr>
      <w:t>_____________________</w:t>
    </w:r>
  </w:p>
  <w:p w14:paraId="3071EFB0" w14:textId="77777777" w:rsidR="008F03CE" w:rsidRPr="008F03CE" w:rsidRDefault="008F03CE" w:rsidP="008F03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AF11E5"/>
    <w:multiLevelType w:val="hybridMultilevel"/>
    <w:tmpl w:val="877655AE"/>
    <w:lvl w:ilvl="0" w:tplc="DED2D6F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F695BD1"/>
    <w:multiLevelType w:val="hybridMultilevel"/>
    <w:tmpl w:val="3B48CD48"/>
    <w:lvl w:ilvl="0" w:tplc="040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517114856">
    <w:abstractNumId w:val="0"/>
  </w:num>
  <w:num w:numId="2" w16cid:durableId="199125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7C"/>
    <w:rsid w:val="00017A70"/>
    <w:rsid w:val="00017D94"/>
    <w:rsid w:val="00036065"/>
    <w:rsid w:val="00043AF4"/>
    <w:rsid w:val="000551F9"/>
    <w:rsid w:val="000F61EC"/>
    <w:rsid w:val="00140D7B"/>
    <w:rsid w:val="00155A57"/>
    <w:rsid w:val="00163944"/>
    <w:rsid w:val="00164B19"/>
    <w:rsid w:val="00196A61"/>
    <w:rsid w:val="001B3C4B"/>
    <w:rsid w:val="001B3DF5"/>
    <w:rsid w:val="001D1377"/>
    <w:rsid w:val="001E6368"/>
    <w:rsid w:val="00252AE3"/>
    <w:rsid w:val="00294866"/>
    <w:rsid w:val="002A7D23"/>
    <w:rsid w:val="002B38F3"/>
    <w:rsid w:val="002D0D97"/>
    <w:rsid w:val="002D70BA"/>
    <w:rsid w:val="002F6B1F"/>
    <w:rsid w:val="003132B3"/>
    <w:rsid w:val="00327299"/>
    <w:rsid w:val="00357E4A"/>
    <w:rsid w:val="00383D2B"/>
    <w:rsid w:val="00397ADE"/>
    <w:rsid w:val="003E1B72"/>
    <w:rsid w:val="00442FBC"/>
    <w:rsid w:val="0044440D"/>
    <w:rsid w:val="0044608D"/>
    <w:rsid w:val="004B72D9"/>
    <w:rsid w:val="004D307F"/>
    <w:rsid w:val="004D3B57"/>
    <w:rsid w:val="004D4BF8"/>
    <w:rsid w:val="004D5DDE"/>
    <w:rsid w:val="004F4866"/>
    <w:rsid w:val="0057313E"/>
    <w:rsid w:val="005C598C"/>
    <w:rsid w:val="005E2505"/>
    <w:rsid w:val="005E64B7"/>
    <w:rsid w:val="005F5F94"/>
    <w:rsid w:val="00620CFA"/>
    <w:rsid w:val="006641CD"/>
    <w:rsid w:val="00677402"/>
    <w:rsid w:val="006C55A2"/>
    <w:rsid w:val="006E1001"/>
    <w:rsid w:val="006E36CF"/>
    <w:rsid w:val="00706EC1"/>
    <w:rsid w:val="00706FA7"/>
    <w:rsid w:val="007222B2"/>
    <w:rsid w:val="007700F2"/>
    <w:rsid w:val="00782806"/>
    <w:rsid w:val="0079564E"/>
    <w:rsid w:val="007D704D"/>
    <w:rsid w:val="00865E57"/>
    <w:rsid w:val="00887AFF"/>
    <w:rsid w:val="008B49E0"/>
    <w:rsid w:val="008F03CE"/>
    <w:rsid w:val="00935201"/>
    <w:rsid w:val="00962C79"/>
    <w:rsid w:val="00963072"/>
    <w:rsid w:val="009B620B"/>
    <w:rsid w:val="009B719B"/>
    <w:rsid w:val="009C5B62"/>
    <w:rsid w:val="009C6BB2"/>
    <w:rsid w:val="00A47B17"/>
    <w:rsid w:val="00A51D2F"/>
    <w:rsid w:val="00A95D87"/>
    <w:rsid w:val="00AA6D3A"/>
    <w:rsid w:val="00AB2DDF"/>
    <w:rsid w:val="00AB3A06"/>
    <w:rsid w:val="00AB3EFE"/>
    <w:rsid w:val="00AC2533"/>
    <w:rsid w:val="00AE4001"/>
    <w:rsid w:val="00AF0E7C"/>
    <w:rsid w:val="00AF2EBD"/>
    <w:rsid w:val="00B117F0"/>
    <w:rsid w:val="00B11AF8"/>
    <w:rsid w:val="00B279D2"/>
    <w:rsid w:val="00BA5B19"/>
    <w:rsid w:val="00C20E84"/>
    <w:rsid w:val="00C27BA1"/>
    <w:rsid w:val="00C66B84"/>
    <w:rsid w:val="00CF17FD"/>
    <w:rsid w:val="00CF2E00"/>
    <w:rsid w:val="00D25715"/>
    <w:rsid w:val="00D45323"/>
    <w:rsid w:val="00D47D8E"/>
    <w:rsid w:val="00D57F7D"/>
    <w:rsid w:val="00DD2DD7"/>
    <w:rsid w:val="00E17B57"/>
    <w:rsid w:val="00E201FF"/>
    <w:rsid w:val="00E33415"/>
    <w:rsid w:val="00E75F99"/>
    <w:rsid w:val="00EB34EE"/>
    <w:rsid w:val="00F1738B"/>
    <w:rsid w:val="00F4211C"/>
    <w:rsid w:val="00F936C4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4709"/>
  <w15:docId w15:val="{0D9A6FBA-6868-4B7C-B96F-662012E7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B3EFE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B3EFE"/>
    <w:pPr>
      <w:keepNext/>
      <w:spacing w:before="100" w:beforeAutospacing="1" w:after="100" w:afterAutospacing="1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E7C"/>
  </w:style>
  <w:style w:type="paragraph" w:styleId="Zpat">
    <w:name w:val="footer"/>
    <w:basedOn w:val="Normln"/>
    <w:link w:val="ZpatChar"/>
    <w:uiPriority w:val="99"/>
    <w:unhideWhenUsed/>
    <w:rsid w:val="00AF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E7C"/>
  </w:style>
  <w:style w:type="paragraph" w:styleId="Textbubliny">
    <w:name w:val="Balloon Text"/>
    <w:basedOn w:val="Normln"/>
    <w:link w:val="TextbublinyChar"/>
    <w:uiPriority w:val="99"/>
    <w:semiHidden/>
    <w:unhideWhenUsed/>
    <w:rsid w:val="008F0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F03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vyhlka">
    <w:name w:val="Nadpis vyhláška"/>
    <w:basedOn w:val="Normln"/>
    <w:next w:val="Zkladntext"/>
    <w:rsid w:val="008F03CE"/>
    <w:pPr>
      <w:widowControl w:val="0"/>
      <w:tabs>
        <w:tab w:val="left" w:pos="340"/>
        <w:tab w:val="left" w:pos="397"/>
        <w:tab w:val="left" w:pos="454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03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03CE"/>
  </w:style>
  <w:style w:type="character" w:customStyle="1" w:styleId="Nadpis1Char">
    <w:name w:val="Nadpis 1 Char"/>
    <w:basedOn w:val="Standardnpsmoodstavce"/>
    <w:link w:val="Nadpis1"/>
    <w:rsid w:val="00AB3EF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B3EF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B3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B3EFE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Vlašim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Město Vlašim</dc:creator>
  <cp:lastModifiedBy>Šromová Eva</cp:lastModifiedBy>
  <cp:revision>2</cp:revision>
  <cp:lastPrinted>2023-10-24T08:18:00Z</cp:lastPrinted>
  <dcterms:created xsi:type="dcterms:W3CDTF">2024-10-16T09:20:00Z</dcterms:created>
  <dcterms:modified xsi:type="dcterms:W3CDTF">2024-10-16T09:20:00Z</dcterms:modified>
</cp:coreProperties>
</file>