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AE7D" w14:textId="77777777" w:rsidR="00393CE2" w:rsidRPr="00E4298A" w:rsidRDefault="00393CE2" w:rsidP="00393CE2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b/>
          <w:bCs/>
          <w:sz w:val="22"/>
          <w:szCs w:val="22"/>
        </w:rPr>
        <w:t>Hlavní město Praha</w:t>
      </w:r>
    </w:p>
    <w:p w14:paraId="11B6DB23" w14:textId="77777777" w:rsidR="00393CE2" w:rsidRPr="00E4298A" w:rsidRDefault="00393CE2" w:rsidP="00393CE2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b/>
          <w:bCs/>
          <w:sz w:val="22"/>
          <w:szCs w:val="22"/>
        </w:rPr>
        <w:t>Zastupitelstvo hlavního města Prahy</w:t>
      </w:r>
    </w:p>
    <w:p w14:paraId="2F018C95" w14:textId="77777777" w:rsidR="00393CE2" w:rsidRPr="00E4298A" w:rsidRDefault="00393CE2" w:rsidP="00393CE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7AF2D0" w14:textId="77777777" w:rsidR="00393CE2" w:rsidRPr="00E4298A" w:rsidRDefault="00393CE2" w:rsidP="00393CE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C208BB" w14:textId="77777777" w:rsidR="00393CE2" w:rsidRPr="00E4298A" w:rsidRDefault="00393CE2" w:rsidP="00393CE2">
      <w:pPr>
        <w:jc w:val="center"/>
        <w:rPr>
          <w:rFonts w:ascii="Arial" w:hAnsi="Arial" w:cs="Arial"/>
          <w:sz w:val="32"/>
          <w:szCs w:val="32"/>
        </w:rPr>
      </w:pPr>
      <w:r w:rsidRPr="00E4298A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2AD5A861" w14:textId="77777777" w:rsidR="00393CE2" w:rsidRPr="00E4298A" w:rsidRDefault="00393CE2" w:rsidP="00393CE2">
      <w:pPr>
        <w:jc w:val="center"/>
        <w:rPr>
          <w:rFonts w:ascii="Arial" w:hAnsi="Arial" w:cs="Arial"/>
          <w:sz w:val="32"/>
          <w:szCs w:val="32"/>
        </w:rPr>
      </w:pPr>
      <w:r w:rsidRPr="00E4298A">
        <w:rPr>
          <w:rFonts w:ascii="Arial" w:hAnsi="Arial" w:cs="Arial"/>
          <w:b/>
          <w:bCs/>
          <w:sz w:val="32"/>
          <w:szCs w:val="32"/>
        </w:rPr>
        <w:t>hlavního města Prahy,</w:t>
      </w:r>
    </w:p>
    <w:p w14:paraId="3AB78D82" w14:textId="6785AC13" w:rsidR="00393CE2" w:rsidRPr="00E4298A" w:rsidRDefault="00393CE2" w:rsidP="00393CE2">
      <w:pPr>
        <w:jc w:val="center"/>
        <w:rPr>
          <w:rFonts w:ascii="Arial" w:hAnsi="Arial" w:cs="Arial"/>
          <w:sz w:val="28"/>
          <w:szCs w:val="28"/>
        </w:rPr>
      </w:pPr>
      <w:r w:rsidRPr="00E4298A">
        <w:rPr>
          <w:rFonts w:ascii="Arial" w:hAnsi="Arial" w:cs="Arial"/>
          <w:b/>
          <w:bCs/>
          <w:sz w:val="28"/>
          <w:szCs w:val="28"/>
        </w:rPr>
        <w:t>kterou se mění obecně závazná vyhláška č. 55/2000 Sb. hl. m. Prahy,</w:t>
      </w:r>
      <w:r w:rsidR="00E429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298A">
        <w:rPr>
          <w:rFonts w:ascii="Arial" w:hAnsi="Arial" w:cs="Arial"/>
          <w:b/>
          <w:bCs/>
          <w:sz w:val="28"/>
          <w:szCs w:val="28"/>
        </w:rPr>
        <w:t>kterou</w:t>
      </w:r>
      <w:r w:rsidR="00E429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298A">
        <w:rPr>
          <w:rFonts w:ascii="Arial" w:hAnsi="Arial" w:cs="Arial"/>
          <w:b/>
          <w:bCs/>
          <w:sz w:val="28"/>
          <w:szCs w:val="28"/>
        </w:rPr>
        <w:t>se vydává Statut hlavního města Prahy, ve znění pozdějších předpisů</w:t>
      </w:r>
    </w:p>
    <w:p w14:paraId="2EBC91BD" w14:textId="77777777" w:rsidR="00393CE2" w:rsidRPr="00E4298A" w:rsidRDefault="00393CE2" w:rsidP="00393CE2">
      <w:pPr>
        <w:jc w:val="both"/>
        <w:rPr>
          <w:rFonts w:ascii="Arial" w:hAnsi="Arial" w:cs="Arial"/>
          <w:sz w:val="22"/>
          <w:szCs w:val="22"/>
        </w:rPr>
      </w:pPr>
    </w:p>
    <w:p w14:paraId="132FCD84" w14:textId="4F9E0FD7" w:rsidR="00393CE2" w:rsidRPr="00E4298A" w:rsidRDefault="00393CE2" w:rsidP="00393C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Zastupitelstvo hlavního města Prahy se usneslo dne 19. června 2025 vydat podle § 17 odst.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 xml:space="preserve">3 zákona č. 131/2000 Sb., o hlavním městě Praze, tuto obecně závaznou vyhlášku: </w:t>
      </w:r>
    </w:p>
    <w:p w14:paraId="2BEBE9DE" w14:textId="77777777" w:rsidR="00393CE2" w:rsidRPr="00E4298A" w:rsidRDefault="00393CE2" w:rsidP="00393CE2">
      <w:pPr>
        <w:jc w:val="both"/>
        <w:rPr>
          <w:rFonts w:ascii="Arial" w:hAnsi="Arial" w:cs="Arial"/>
          <w:sz w:val="22"/>
          <w:szCs w:val="22"/>
        </w:rPr>
      </w:pPr>
    </w:p>
    <w:p w14:paraId="1477A3DF" w14:textId="77777777" w:rsidR="00393CE2" w:rsidRPr="00E4298A" w:rsidRDefault="00393CE2" w:rsidP="00393C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298A">
        <w:rPr>
          <w:rFonts w:ascii="Arial" w:hAnsi="Arial" w:cs="Arial"/>
          <w:b/>
          <w:bCs/>
          <w:sz w:val="22"/>
          <w:szCs w:val="22"/>
        </w:rPr>
        <w:t>Čl. I</w:t>
      </w:r>
    </w:p>
    <w:p w14:paraId="4CD65AA8" w14:textId="0348D382" w:rsidR="00393CE2" w:rsidRPr="00E4298A" w:rsidRDefault="00393CE2" w:rsidP="00393C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 xml:space="preserve">Obecně závazná vyhláška č. 55/2000 Sb. hl. m. Prahy, kterou se vydává Statut hlavního města Prahy, ve znění obecně závazné vyhlášky č. 15/2001 Sb. hl. m. Prahy, obecně závazné vyhlášky č. 18/2001 Sb. hl. m. Prahy, obecně závazné vyhlášky č. 19/2001 Sb. hl. m. Prahy, obecně závazné vyhlášky č. 21/2001 Sb. hl. m. Prahy, obecně závazné vyhlášky č. 22/2001 Sb. hl. m. Prahy, obecně závazné vyhlášky č. 28/2001 Sb. hl. m. Prahy, obecně závazné vyhlášky č. 29/2001 Sb. hl. m. Prahy, obecně závazné vyhlášky č. 1/2002 Sb. hl. m. Prahy obecně závazné vyhlášky č. 3/2002 Sb. hl. m. Prahy, obecně závazné vyhlášky č. 5/2002 Sb. hl. m. Prahy, obecně závazné vyhlášky č. 8/2002 Sb. hl. m. Prahy, obecně závazné vyhlášky č. 9/2002 Sb. hl. m. Prahy, obecně závazné vyhlášky č. 11/2002 Sb. hl. m. Prahy, obecně závazné vyhlášky č. 12/2002 Sb. hl. m. Prahy, obecně závazné vyhlášky č. 13/2002 Sb. hl. m. Prahy, obecně závazné vyhlášky č. 16/2002 Sb. hl. m. Prahy, obecně závazné vyhlášky č. 23/2002 Sb. hl. m. Prahy, obecně závazné vyhlášky č. 26/2002 Sb. hl. m. Prahy, obecně závazné vyhlášky č. 27/2002 Sb. hl. m. Prahy, obecně závazné vyhlášky č. 28/2002 Sb. hl. m. Prahy, obecně závazné vyhlášky č. 29/2002 Sb. hl. m. Prahy, obecně závazné vyhlášky č. 1/2003 Sb. hl. m. Prahy, obecně závazné vyhlášky č. 2/2003 Sb. hl. m. Prahy, obecně závazné vyhlášky č. 3/2003 Sb. hl. m. Prahy, obecně závazné vyhlášky č. 9/2003 Sb. hl. m. Prahy, obecně závazné vyhlášky č. 10/2003 Sb. hl. m. Prahy, obecně závazné vyhlášky č. 13/2003 Sb. hl. m. Prahy, obecně závazné vyhlášky č. 16/2003 Sb. hl. m. Prahy, obecně závazné vyhlášky č. 17/2003 Sb. hl. m. Prahy, obecně závazné vyhlášky č. 19/2003 Sb. hl. m. Prahy, obecně závazné vyhlášky č. 22/2003 Sb. hl. m. Prahy, obecně závazné vyhlášky č. 29/2003 Sb. hl. m. Prahy, obecně závazné vyhlášky č. 32/2003 Sb. hl. m. Prahy, obecně závazné vyhlášky č. 33/2003 Sb. hl. m. Prahy, obecně závazné vyhlášky č. 35/2003 Sb. hl. m. Prahy, obecně závazné vyhlášky č. 1/2004 Sb. hl. m. Prahy, obecně závazné vyhlášky č. 4/2004 Sb. hl. m. Prahy, obecně závazné vyhlášky č. 8/2004 Sb. hl. m. Prahy, obecně závazné vyhlášky č. 9/2004 Sb. hl. m. Prahy, obecně závazné vyhlášky č. 11/2004 Sb. hl. m. Prahy, obecně závazné vyhlášky č. 12/2004 Sb. hl. m. Prahy, obecně závazné vyhlášky č. 16/2004 Sb. hl. m. Prahy, obecně závazné vyhlášky č. 17/2004 Sb. hl. m. Prahy, obecně závazné vyhlášky č. 22/2004 Sb. hl. m. Prahy, obecně závazné vyhlášky č. 25/2004 Sb. hl. m. Prahy, obecně závazné vyhlášky č. 3/2005 Sb. hl. m. Prahy, obecně závazné </w:t>
      </w:r>
      <w:r w:rsidRPr="00E4298A">
        <w:rPr>
          <w:rFonts w:ascii="Arial" w:hAnsi="Arial" w:cs="Arial"/>
          <w:sz w:val="22"/>
          <w:szCs w:val="22"/>
        </w:rPr>
        <w:lastRenderedPageBreak/>
        <w:t>vyhlášky č. 5/2005 Sb. hl. m. Prahy, obecně závazné vyhlášky č. 8/2005 Sb. hl. m. Prahy, obecně závazné vyhlášky č. 10/2005 Sb. hl. m. Prahy, obecně závazné vyhlášky č. 12/2005 Sb. hl. m. Prahy, obecně závazné vyhlášky č. 14/2005 Sb. hl. m. Prahy, obecně závazné vyhlášky č. 2 vyhlášky č. 22/2005 Sb. hl. m. Prahy, obecně závazné vyhlášky č. 25/2005 Sb. hl. m. Prahy, obecně závazné vyhlášky č. 29/2005 Sb. hl. m. Prahy, obecně závazné vyhlášky č. 1/2006 Sb. hl. m. Prahy, obecně závazné vyhlášky č. 2/2006 Sb. hl. m. Prahy, obecně závazné vyhlášky č. 7/2006 Sb. hl. m. Prahy, obecně závazné vyhlášky č. 8/2006 Sb. hl. m. Prahy, obecně závazné vyhlášky č. 10/2006 Sb. hl. m. Prahy, obecně závazné vyhlášky č. 12/2006 Sb. hl. m. Prahy, obecně závazné vyhlášky č. 17/2006 Sb. hl. m. Prahy, obecně závazné vyhlášky č. 25/2006 Sb. hl. m. Prahy, obecně závazné vyhlášky č. 1/2007 Sb. hl. m. Prahy, obecně závazné vyhlášky č. 3/2007 Sb. hl. m. Prahy, obecně závazné vyhlášky č. 4/2007 Sb. hl. m. Prahy, obecně závazné vyhlášky č. 6/2007 Sb. hl. m. Prahy, obecně závazné vyhlášky č. 8/2007 Sb. hl. m. Prahy, obecně závazné vyhlášky č. 10/2007 Sb. hl. m. Prahy, obecně závazné vyhlášky č. 13/2007 Sb. hl. m. Prahy, obecně závazné vyhlášky č. 14/2007 Sb. hl. m. Prahy, obecně závazné vyhlášky č. 15/2007 Sb. hl. m. Prahy, obecně závazné vyhlášky č. 1/2008 Sb. hl. m. Prahy, obecně závazné vyhlášky č. 4/2008 Sb. hl. m. Prahy, obecně závazné vyhlášky č. 6/2008 Sb. hl. m. Prahy, obecně závazné vyhlášky č. 7/2008 Sb. hl. m. Prahy, obecně závazné vyhlášky č. 9/2008 Sb. hl. m. Prahy, obecně závazné vyhlášky č. 13/2008 Sb. hl. m. Prahy, obecně závazné vyhlášky č. 16/2008 Sb. hl. m. Prahy, obecně závazné vyhlášky č. 17/2008 Sb. hl. m. Prahy, obecně závazné vyhlášky č. 18/2008 Sb. hl. m. Prahy, obecně závazné vyhlášky č. 22/2008 Sb. hl. m. Prahy, obecně závazné vyhlášky č. 1/2009 Sb. hl. m. Prahy, obecně závazné vyhlášky č. 2/2009 Sb. hl. m. Prahy, obecně závazné vyhlášky č. 3/2009 Sb. hl. m. Prahy, obecně závazné vyhlášky č. 6/2009 Sb. hl. m. Prahy, obecně závazné vyhlášky č. 8/2009 Sb. hl. m. Prahy, obecně závazné vyhlášky č. 9/2009 Sb. hl. m. Prahy, obecně závazné vyhlášky č. 12/2009 Sb. hl. m. Prahy, obecně závazné vyhlášky č. 13/2009 Sb. hl. m. Prahy, obecně závazné vyhlášky č. 17/2009 Sb. hl. m. Prahy, obecně závazné vyhlášky č. 22/2009 Sb. hl. m. Prahy, obecně závazné vyhlášky č. 1/2010 Sb. hl. m. Prahy, obecně závazné vyhlášky č. 3/2010 Sb. hl. m. Prahy, obecně závazné vyhlášky č. 4/2010 Sb. hl. m. Prahy, obecně závazné vyhlášky č. 6/2010 Sb. hl. m. Prahy, obecně závazné vyhlášky č. 8/2010 Sb. hl. m. Prahy, obecně závazné vyhlášky č. 14/2010 Sb. hl. m. Prahy, obecně závazné vyhlášky č. 2/2011 Sb. hl. m. Prahy, obecně závazné vyhlášky č. 3/2011 Sb. hl. m. Prahy, obecně závazné vyhlášky č. 4/2011 Sb. hl. m. Prahy, obecně závazné vyhlášky č. 11/2011 Sb. hl. m. Prahy, obecně závazné vyhlášky č. 15/2011 Sb. hl. m. Prahy, obecně závazné vyhlášky č. 16/2011 Sb. hl. m. Prahy, obecně závazné vyhlášky č. 23/2011 Sb. hl. m. Prahy, obecně závazné vyhlášky č. 4/2012 Sb. hl. m. Prahy, obecně závazné vyhlášky č. 6/2012 Sb. hl. m. Prahy, obecně závazné vyhlášky č. 8/2012 Sb. hl. m. Prahy, obecně závazné vyhlášky č. 10/2012 Sb. hl. m. Prahy, obecně závazné vyhlášky č. 13/2012 Sb. hl. m. Prahy, obecně závazné vyhlášky č. 16/2012 Sb. hl. m. Prahy, obecně závazné vyhlášky č. 17/2012 Sb. hl. m. Prahy, obecně závazné vyhlášky č. 20/2012 Sb. hl. m. Prahy, obecně závazné vyhlášky č. 1/2013 Sb. hl. m. Prahy, obecně závazné vyhlášky č. 4/2013 Sb. hl. m. Prahy, obecně závazné vyhlášky č. 6/2013 Sb. hl. m. Prahy, obecně závazné vyhlášky č. 8/2013 Sb. hl. m. Prahy, obecně závazné vyhlášky č. 12/2013 Sb. hl. m. Prahy, obecně závazné vyhlášky č. 15/2013 Sb. hl. m. Prahy, obecně závazné vyhlášky č. 21/2013 Sb. hl. m. Prahy, obecně závazné vyhlášky č. 3/2014 Sb. hl. m. Prahy, obecně závazné vyhlášky č. 4/2014 Sb. hl. m. Prahy, obecně závazné vyhlášky č. 7/2014 Sb. hl. m. Prahy, obecně závazné vyhlášky č. 8/2014 Sb. hl. m. Prahy, obecně závazné vyhlášky č. 9/2014 Sb. hl. m. Prahy, obecně závazné vyhlášky č. 12/2014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 xml:space="preserve">21/2014 Sb. hl. m. Prahy, obecně závazné vyhlášky č. 1/2015 Sb. hl. m. Prahy, obecně závazné vyhlášky č. 2/2015 Sb. hl. m. Prahy, obecně závazné vyhlášky č. 3/2015 Sb. hl. m. Prahy, obecně závazné vyhlášky č. 4/2015 Sb. hl. m. Prahy, obecně závazné vyhlášky č. 5/2015 Sb. hl. m. Prahy, </w:t>
      </w:r>
      <w:r w:rsidRPr="00E4298A">
        <w:rPr>
          <w:rFonts w:ascii="Arial" w:hAnsi="Arial" w:cs="Arial"/>
          <w:sz w:val="22"/>
          <w:szCs w:val="22"/>
        </w:rPr>
        <w:lastRenderedPageBreak/>
        <w:t>obecně závazné vyhlášky č. 6/2015 Sb. hl. m. Prahy, obecně závazné vyhlášky č. 7/2015 Sb. hl. m. Prahy, obecně závazné vyhlášky č. 11/2015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13/2015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Sb. hl. m. Prahy, obecně závazné vyhlášky č. 4/2016 Sb. hl. m. Prahy, obecně závazné vyhlášky č. 5/2016 Sb. hl. m. Prahy, obecně závazné vyhlášky č. 8/2016 Sb. hl. m. Prahy, obecně závazné vyhlášky č. 11/2016 Sb. hl. m. Prahy, obecně závazné vyhlášky č. 12/2016 Sb. hl. m. Prahy, obecně závazné vyhlášky č. 15/2016 Sb. hl. m. Prahy, obecně závazné vyhlášky č. 16/2016 Sb. hl. m. Prahy, obecně závazné vyhlášky č. 3/2017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5/2017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Sb. hl. m. Prahy, obecně závazné vyhlášky č. 8/2017 Sb. hl. m. Prahy, obecně závazné vyhlášky č. 10/2017 Sb. hl. m. Prahy, obecně závazné vyhlášky č. 12/2017 Sb. hl. m. Prahy, obecně závazné vyhlášky č. 14/2017 Sb. hl. m. Prahy, obecně závazné vyhlášky č. 15/2017 Sb. hl. m. Prahy, obecně závazné vyhlášky č. 17/2017 Sb. hl. m. Prahy, obecně závazné vyhlášky č. 18/2017 Sb. hl. m. Prahy, obecně závazné vyhlášky č. 20/2017 Sb. hl. m. Prahy, obecně závazné vyhlášky č. 21/2017 Sb. hl. m. Prahy, obecně závazné vyhlášky č. 24/2017 Sb. hl. m. Prahy, obecně závazné vyhlášky č. 3/2018 Sb. hl. m. Prahy, obecně závazné vyhlášky č. 4/2018 Sb. hl. m. Prahy, obecně závazné vyhlášky č. 5/2018 Sb. hl. m. Prahy, obecně závazné vyhlášky č. 8/2018 Sb. hl. m. Prahy, obecně závazné vyhlášky č. 10/2018 Sb. hl. m. Prahy, obecně závazné vyhlášky č. 13/2018 Sb. hl. m. Prahy, obecně závazné vyhlášky č. 16/2018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1/2019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Sb. hl. m. Prahy, obecně závazné vyhlášky č. 2/2019 Sb. hl. m. Prahy, obecně závazné vyhlášky č. 5/2019 Sb. hl. m. Prahy, obecně závazné vyhlášky č. 7/2019 Sb. hl. m. Prahy, obecně závazné vyhlášky č. 8/2019 Sb. hl. m. Prahy, obecně závazné vyhlášky č. 9/2019 Sb. hl. m. Prahy, obecně závazné vyhlášky č. 12/2019 Sb. hl. m. Prahy, obecně závazné vyhlášky č. 16/2019 Sb. hl. m. Prahy, obecně závazné vyhlášky č. 17/2019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20/2019 Sb. hl. m. Prahy, obecně závazné vyhlášky č. 2/2020 Sb. hl. m. Prahy, obecně závazné vyhlášky č. 3/2020 Sb. hl. m. Prahy, obecně závazné vyhlášky č. 6/2020 Sb. hl. m. Prahy, obecně závazné vyhlášky č. 7/2020 Sb. hl. m. Prahy, obecně závazné vyhlášky č. 9/2020 Sb. hl. m. Prahy, obecně závazné vyhlášky č. 11/2020 Sb. hl. m. Prahy, obecně závazné vyhlášky č. 12/2020 Sb. hl. m. Prahy, obecně závazné vyhlášky č. 15/2020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16/2020 Sb. hl. m. Prahy, obecně závazné vyhlášky č. 18/2020 Sb. hl. m. Prahy, obecně závazné vyhlášky č. 23/2020 Sb. hl. m. Prahy, obecně závazné vyhlášky č. 1/2021 Sb. hl. m. Prahy, obecně závazné vyhlášky č. 3/2021 Sb. hl. m. Prahy, obecně závazné vyhlášky č. 6/2021 Sb. hl. m. Prahy, obecně závazné vyhlášky č. 8/2021 Sb. hl. m. Prahy, obecně závazné vyhlášky č. 10/2021 Sb. hl. m. Prahy, obecně závazné vyhlášky č. 11/2021 Sb. hl. m. Prahy, obecně závazné vyhlášky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12/2021 Sb. hl. m. Prahy, obecně závazné vyhlášky č. 13/2021 Sb. hl. m. Prahy, obecně závazné vyhlášky č. 16/2021 Sb. hl. m. Prahy, obecně závazné vyhlášky č. 20/2021 Sb. hl. m. Prahy, obecně závazné vyhlášky hlavního města Prahy č. 2/2022, obecně závazné vyhlášky hlavního města Prahy č. 4/2022, obecně závazné vyhlášky hlavního města Prahy č. 6/2022, obecně závazné vyhlášky hlavního města Prahy č. 7/2022, obecně závazné vyhlášky hlavního města Prahy č. 9/2022, obecně závazné vyhlášky hlavního města Prahy č. 12/2022, obecně závazné vyhlášky hlavního města Prahy č. 16/2022, obecně závazné vyhlášky hlavního města Prahy č. 19/2022, obecně závazné vyhlášky hlavního města Prahy č. 21/2022, obecně závazné vyhlášky hlavního města Prahy č. 2/2023, obecně závazné vyhlášky hlavního města Prahy č. 3/2023, obecně závazné vyhlášky hlavního města Prahy č. 6/2023, obecně závazné vyhlášky hlavního města Prahy č. 7/2023, obecně závazné vyhlášky hlavního města Prahy č. 9/2023, obecně závazné vyhlášky hlavního města Prahy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 xml:space="preserve">11/2023, obecně závazné vyhlášky hlavního města Prahy č. 1/2024, obecně závazné vyhlášky hlavního města Prahy č. 2/2024, obecně závazné vyhlášky hlavního města Prahy č. 5/2024, obecně závazné vyhlášky hlavního města Prahy č. 8/2024, obecně závazné vyhlášky hlavního města Prahy č. 9/2024, obecně závazné vyhlášky hlavního města Prahy č. 10/2024, obecně závazné vyhlášky </w:t>
      </w:r>
      <w:r w:rsidRPr="00E4298A">
        <w:rPr>
          <w:rFonts w:ascii="Arial" w:hAnsi="Arial" w:cs="Arial"/>
          <w:sz w:val="22"/>
          <w:szCs w:val="22"/>
        </w:rPr>
        <w:lastRenderedPageBreak/>
        <w:t>hlavního města Prahy č. 14/2024, obecně závazné vyhlášky hlavního města Prahy č.</w:t>
      </w:r>
      <w:r w:rsidR="00E4298A">
        <w:rPr>
          <w:rFonts w:ascii="Arial" w:hAnsi="Arial" w:cs="Arial"/>
          <w:sz w:val="22"/>
          <w:szCs w:val="22"/>
        </w:rPr>
        <w:t> </w:t>
      </w:r>
      <w:r w:rsidRPr="00E4298A">
        <w:rPr>
          <w:rFonts w:ascii="Arial" w:hAnsi="Arial" w:cs="Arial"/>
          <w:sz w:val="22"/>
          <w:szCs w:val="22"/>
        </w:rPr>
        <w:t>17/2024,obecně závazné vyhlášky hlavního města Prahy č. 19/2024, obecně závazné vyhlášky hlavního města Prahy č. 23/2024,a obecně závazné vyhlášky hlavního města Prahy č. 2/2025, obecně závazné vyhlášky hlavního města Prahy č. 7/2025</w:t>
      </w:r>
      <w:r w:rsidR="00E4298A">
        <w:rPr>
          <w:rFonts w:ascii="Arial" w:hAnsi="Arial" w:cs="Arial"/>
          <w:sz w:val="22"/>
          <w:szCs w:val="22"/>
        </w:rPr>
        <w:t>,</w:t>
      </w:r>
      <w:r w:rsidRPr="00E4298A">
        <w:rPr>
          <w:rFonts w:ascii="Arial" w:hAnsi="Arial" w:cs="Arial"/>
          <w:sz w:val="22"/>
          <w:szCs w:val="22"/>
        </w:rPr>
        <w:t xml:space="preserve"> obecně závazné vyhlášky hlavního města Prahy č. 8/2025</w:t>
      </w:r>
      <w:r w:rsidR="00E4298A">
        <w:rPr>
          <w:rFonts w:ascii="Arial" w:hAnsi="Arial" w:cs="Arial"/>
          <w:sz w:val="22"/>
          <w:szCs w:val="22"/>
        </w:rPr>
        <w:t xml:space="preserve"> a obecně závazné vyhlášky hlavního města Prahy č. 9/2025</w:t>
      </w:r>
      <w:r w:rsidRPr="00E4298A">
        <w:rPr>
          <w:rFonts w:ascii="Arial" w:hAnsi="Arial" w:cs="Arial"/>
          <w:sz w:val="22"/>
          <w:szCs w:val="22"/>
        </w:rPr>
        <w:t>, se mění takto:</w:t>
      </w:r>
    </w:p>
    <w:p w14:paraId="5660C528" w14:textId="77777777" w:rsidR="00393CE2" w:rsidRPr="00E4298A" w:rsidRDefault="00393CE2" w:rsidP="00393CE2">
      <w:pPr>
        <w:jc w:val="both"/>
        <w:rPr>
          <w:rFonts w:ascii="Arial" w:hAnsi="Arial" w:cs="Arial"/>
          <w:sz w:val="22"/>
          <w:szCs w:val="22"/>
        </w:rPr>
      </w:pPr>
      <w:bookmarkStart w:id="0" w:name="_Hlk194321593"/>
    </w:p>
    <w:p w14:paraId="59787F79" w14:textId="77777777" w:rsidR="00393CE2" w:rsidRPr="00E4298A" w:rsidRDefault="00393CE2" w:rsidP="00393CE2">
      <w:pPr>
        <w:jc w:val="both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V Příloze č. 4 se na konci položky č. 10 doplňuje písmeno b), které zní:</w:t>
      </w:r>
    </w:p>
    <w:p w14:paraId="7EBF2D07" w14:textId="77777777" w:rsidR="00393CE2" w:rsidRPr="00E4298A" w:rsidRDefault="00393CE2" w:rsidP="00393CE2">
      <w:pPr>
        <w:widowControl w:val="0"/>
        <w:ind w:right="141"/>
        <w:jc w:val="both"/>
        <w:rPr>
          <w:rFonts w:ascii="Arial" w:hAnsi="Arial" w:cs="Arial"/>
          <w:bCs/>
          <w:sz w:val="22"/>
          <w:szCs w:val="22"/>
        </w:rPr>
      </w:pPr>
      <w:r w:rsidRPr="00E4298A">
        <w:rPr>
          <w:rFonts w:ascii="Arial" w:hAnsi="Arial" w:cs="Arial"/>
          <w:bCs/>
          <w:sz w:val="22"/>
          <w:szCs w:val="22"/>
        </w:rPr>
        <w:t>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6663"/>
      </w:tblGrid>
      <w:tr w:rsidR="00393CE2" w:rsidRPr="00E4298A" w14:paraId="4AA05F5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7137" w14:textId="77777777" w:rsidR="00393CE2" w:rsidRPr="00E4298A" w:rsidRDefault="00393CE2" w:rsidP="00AF12CC">
            <w:pPr>
              <w:rPr>
                <w:rFonts w:ascii="Arial" w:hAnsi="Arial" w:cs="Arial"/>
                <w:sz w:val="22"/>
                <w:szCs w:val="22"/>
              </w:rPr>
            </w:pPr>
            <w:r w:rsidRPr="00E4298A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E46" w14:textId="77777777" w:rsidR="00393CE2" w:rsidRPr="00E4298A" w:rsidRDefault="00393CE2" w:rsidP="00AF12CC">
            <w:pPr>
              <w:rPr>
                <w:rFonts w:ascii="Arial" w:hAnsi="Arial" w:cs="Arial"/>
                <w:sz w:val="22"/>
                <w:szCs w:val="22"/>
              </w:rPr>
            </w:pPr>
            <w:r w:rsidRPr="00E4298A">
              <w:rPr>
                <w:rFonts w:ascii="Arial" w:hAnsi="Arial" w:cs="Arial"/>
                <w:sz w:val="22"/>
                <w:szCs w:val="22"/>
              </w:rPr>
              <w:t>§ 36 odst. 5 písm. e)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C1D" w14:textId="77777777" w:rsidR="00393CE2" w:rsidRPr="00E4298A" w:rsidRDefault="00393CE2" w:rsidP="00AF12C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298A">
              <w:rPr>
                <w:rFonts w:ascii="Arial" w:hAnsi="Arial" w:cs="Arial"/>
                <w:sz w:val="22"/>
                <w:szCs w:val="22"/>
              </w:rPr>
              <w:t>projednávání přestupků podle § 35 spáchaných v oblasti taxislužby a zjištěných v hlavním městě Praze</w:t>
            </w:r>
          </w:p>
        </w:tc>
      </w:tr>
    </w:tbl>
    <w:bookmarkEnd w:id="0"/>
    <w:p w14:paraId="0576F017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“.</w:t>
      </w:r>
    </w:p>
    <w:p w14:paraId="3EE56784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01C0FF89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417D04F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4298A">
        <w:rPr>
          <w:rFonts w:ascii="Arial" w:hAnsi="Arial" w:cs="Arial"/>
          <w:b/>
          <w:bCs/>
          <w:sz w:val="22"/>
          <w:szCs w:val="22"/>
        </w:rPr>
        <w:t>Čl. II</w:t>
      </w:r>
    </w:p>
    <w:p w14:paraId="009F409F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787EB6AD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3032FD6A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Tato vyhláška nabývá účinnosti dnem 1. července 2025.</w:t>
      </w:r>
    </w:p>
    <w:p w14:paraId="2F30A68C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87216EE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BE6B301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C6E01A8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3427122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6FAFCCB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doc. MUDr. Bohuslav Svoboda, CSc. v. r.</w:t>
      </w:r>
    </w:p>
    <w:p w14:paraId="55C0D09C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primátor hlavního města Prahy</w:t>
      </w:r>
    </w:p>
    <w:p w14:paraId="610FDAD8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84B7912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27070E5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EA7D45C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MUDr. Zdeněk Hřib v. r.</w:t>
      </w:r>
    </w:p>
    <w:p w14:paraId="378ABF17" w14:textId="77777777" w:rsidR="00393CE2" w:rsidRPr="00E4298A" w:rsidRDefault="00393CE2" w:rsidP="00393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298A">
        <w:rPr>
          <w:rFonts w:ascii="Arial" w:hAnsi="Arial" w:cs="Arial"/>
          <w:sz w:val="22"/>
          <w:szCs w:val="22"/>
        </w:rPr>
        <w:t>I. náměstek primátora hlavního města Prahy</w:t>
      </w:r>
    </w:p>
    <w:p w14:paraId="6C41785A" w14:textId="77777777" w:rsidR="00393CE2" w:rsidRPr="00E4298A" w:rsidRDefault="00393CE2">
      <w:pPr>
        <w:rPr>
          <w:rFonts w:ascii="Arial" w:hAnsi="Arial" w:cs="Arial"/>
          <w:sz w:val="22"/>
          <w:szCs w:val="22"/>
        </w:rPr>
      </w:pPr>
    </w:p>
    <w:sectPr w:rsidR="00393CE2" w:rsidRPr="00E4298A" w:rsidSect="00E4298A">
      <w:footerReference w:type="defaul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EE6D" w14:textId="77777777" w:rsidR="00372B24" w:rsidRDefault="00372B24">
      <w:pPr>
        <w:spacing w:after="0" w:line="240" w:lineRule="auto"/>
      </w:pPr>
      <w:r>
        <w:separator/>
      </w:r>
    </w:p>
  </w:endnote>
  <w:endnote w:type="continuationSeparator" w:id="0">
    <w:p w14:paraId="42E7219A" w14:textId="77777777" w:rsidR="00372B24" w:rsidRDefault="0037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873418"/>
      <w:docPartObj>
        <w:docPartGallery w:val="Page Numbers (Bottom of Page)"/>
        <w:docPartUnique/>
      </w:docPartObj>
    </w:sdtPr>
    <w:sdtEndPr/>
    <w:sdtContent>
      <w:p w14:paraId="60D19DF6" w14:textId="77777777" w:rsidR="001A6E8B" w:rsidRDefault="001A6E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A5C094" w14:textId="77777777" w:rsidR="001A6E8B" w:rsidRDefault="001A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CD75" w14:textId="77777777" w:rsidR="00372B24" w:rsidRDefault="00372B24">
      <w:pPr>
        <w:spacing w:after="0" w:line="240" w:lineRule="auto"/>
      </w:pPr>
      <w:r>
        <w:separator/>
      </w:r>
    </w:p>
  </w:footnote>
  <w:footnote w:type="continuationSeparator" w:id="0">
    <w:p w14:paraId="2F4B1D51" w14:textId="77777777" w:rsidR="00372B24" w:rsidRDefault="0037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E2"/>
    <w:rsid w:val="001A6E8B"/>
    <w:rsid w:val="00372B24"/>
    <w:rsid w:val="00393CE2"/>
    <w:rsid w:val="007B5EA3"/>
    <w:rsid w:val="007E2D6D"/>
    <w:rsid w:val="00A82803"/>
    <w:rsid w:val="00C75164"/>
    <w:rsid w:val="00CA2ECE"/>
    <w:rsid w:val="00D67DE5"/>
    <w:rsid w:val="00E4298A"/>
    <w:rsid w:val="00F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8780"/>
  <w15:chartTrackingRefBased/>
  <w15:docId w15:val="{98D2D0B4-D9DB-4658-9286-A5DC7A2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CE2"/>
  </w:style>
  <w:style w:type="paragraph" w:styleId="Nadpis1">
    <w:name w:val="heading 1"/>
    <w:basedOn w:val="Normln"/>
    <w:next w:val="Normln"/>
    <w:link w:val="Nadpis1Char"/>
    <w:uiPriority w:val="9"/>
    <w:qFormat/>
    <w:rsid w:val="00393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3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3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3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3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3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3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3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3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3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3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3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3C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C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3C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3C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3C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3C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3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3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3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3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3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3C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3C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3C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3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3C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3CE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393CE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9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CE2"/>
  </w:style>
  <w:style w:type="paragraph" w:styleId="Zhlav">
    <w:name w:val="header"/>
    <w:basedOn w:val="Normln"/>
    <w:link w:val="ZhlavChar"/>
    <w:uiPriority w:val="99"/>
    <w:unhideWhenUsed/>
    <w:rsid w:val="0037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hl. m. Prahy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Chytka Tomáš (MHMP, ODO)</dc:creator>
  <cp:keywords/>
  <dc:description/>
  <cp:lastModifiedBy>Vejvodová Magdaléna (MHMP, LEG)</cp:lastModifiedBy>
  <cp:revision>3</cp:revision>
  <dcterms:created xsi:type="dcterms:W3CDTF">2025-06-20T08:08:00Z</dcterms:created>
  <dcterms:modified xsi:type="dcterms:W3CDTF">2025-06-20T08:14:00Z</dcterms:modified>
</cp:coreProperties>
</file>