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3B" w:rsidRDefault="00902C3B" w:rsidP="00902C3B">
      <w:pPr>
        <w:rPr>
          <w:b/>
          <w:sz w:val="24"/>
          <w:szCs w:val="24"/>
          <w:u w:val="single"/>
        </w:rPr>
      </w:pPr>
      <w:r w:rsidRPr="00A41093">
        <w:rPr>
          <w:b/>
          <w:sz w:val="24"/>
          <w:szCs w:val="24"/>
          <w:u w:val="single"/>
        </w:rPr>
        <w:t>Příloha č. 1</w:t>
      </w:r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</w:r>
    </w:p>
    <w:p w:rsidR="00902C3B" w:rsidRDefault="00902C3B" w:rsidP="00902C3B">
      <w:pPr>
        <w:ind w:left="1410" w:hanging="1410"/>
        <w:rPr>
          <w:b/>
          <w:sz w:val="24"/>
          <w:szCs w:val="24"/>
        </w:rPr>
      </w:pPr>
      <w:r w:rsidRPr="00BD362A">
        <w:rPr>
          <w:b/>
          <w:sz w:val="24"/>
          <w:szCs w:val="24"/>
        </w:rPr>
        <w:t>Vymezení ploch veřejného prostranství se zákazem požívání alkoholických nápojů:</w:t>
      </w:r>
    </w:p>
    <w:p w:rsidR="00902C3B" w:rsidRPr="001E41A6" w:rsidRDefault="00902C3B" w:rsidP="00902C3B">
      <w:pPr>
        <w:ind w:left="1410" w:hanging="1410"/>
        <w:rPr>
          <w:b/>
          <w:sz w:val="24"/>
          <w:szCs w:val="24"/>
          <w:u w:val="single"/>
        </w:rPr>
      </w:pPr>
    </w:p>
    <w:p w:rsidR="00902C3B" w:rsidRPr="00AB27F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AB27FB">
        <w:rPr>
          <w:sz w:val="24"/>
          <w:szCs w:val="24"/>
        </w:rPr>
        <w:t>istorické jádro Kutné Hory- Městská památková rezervace Kutn</w:t>
      </w:r>
      <w:r>
        <w:rPr>
          <w:sz w:val="24"/>
          <w:szCs w:val="24"/>
        </w:rPr>
        <w:t>á Ho</w:t>
      </w:r>
      <w:r w:rsidRPr="00AB27FB">
        <w:rPr>
          <w:sz w:val="24"/>
          <w:szCs w:val="24"/>
        </w:rPr>
        <w:t>ra</w:t>
      </w:r>
      <w:r>
        <w:rPr>
          <w:sz w:val="24"/>
          <w:szCs w:val="24"/>
          <w:u w:val="single"/>
        </w:rPr>
        <w:t xml:space="preserve"> </w:t>
      </w:r>
    </w:p>
    <w:p w:rsidR="00902C3B" w:rsidRPr="00AB27F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Pr="00AB27FB">
        <w:rPr>
          <w:sz w:val="24"/>
          <w:szCs w:val="24"/>
        </w:rPr>
        <w:t>lice Masar</w:t>
      </w:r>
      <w:r>
        <w:rPr>
          <w:sz w:val="24"/>
          <w:szCs w:val="24"/>
        </w:rPr>
        <w:t>ykova</w:t>
      </w:r>
      <w:r w:rsidRPr="00AB27FB">
        <w:rPr>
          <w:sz w:val="24"/>
          <w:szCs w:val="24"/>
        </w:rPr>
        <w:t>, Sporto</w:t>
      </w:r>
      <w:r>
        <w:rPr>
          <w:sz w:val="24"/>
          <w:szCs w:val="24"/>
        </w:rPr>
        <w:t>v</w:t>
      </w:r>
      <w:r w:rsidRPr="00AB27FB">
        <w:rPr>
          <w:sz w:val="24"/>
          <w:szCs w:val="24"/>
        </w:rPr>
        <w:t xml:space="preserve">ců, Zámecká </w:t>
      </w:r>
    </w:p>
    <w:p w:rsidR="00902C3B" w:rsidRPr="003F123F" w:rsidRDefault="00902C3B" w:rsidP="00902C3B">
      <w:pPr>
        <w:numPr>
          <w:ilvl w:val="0"/>
          <w:numId w:val="1"/>
        </w:numPr>
        <w:rPr>
          <w:sz w:val="24"/>
          <w:szCs w:val="24"/>
        </w:rPr>
      </w:pPr>
      <w:r w:rsidRPr="009426EC">
        <w:rPr>
          <w:sz w:val="24"/>
          <w:szCs w:val="24"/>
        </w:rPr>
        <w:t>Městské sady, Seifertovy sady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všechna dětská hřiště a v prostory, které jsou vybaveny dětským a sportovním mobiliářem (např. pískoviště, skluzavky, kolotoče, šplhací tyče a lana) a v okruhu 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50</w:t>
      </w:r>
      <w:r w:rsidRPr="009146C4">
        <w:rPr>
          <w:sz w:val="24"/>
          <w:szCs w:val="24"/>
          <w:u w:val="single"/>
        </w:rPr>
        <w:t xml:space="preserve"> m</w:t>
      </w:r>
      <w:r>
        <w:rPr>
          <w:sz w:val="24"/>
          <w:szCs w:val="24"/>
        </w:rPr>
        <w:t xml:space="preserve"> od nich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prostory u mateřských, základních, středních, vyšších odborných, odborných </w:t>
      </w:r>
      <w:r>
        <w:rPr>
          <w:sz w:val="24"/>
          <w:szCs w:val="24"/>
        </w:rPr>
        <w:br/>
        <w:t>a uměleckých škol a v okruhu 50</w:t>
      </w:r>
      <w:r w:rsidRPr="009146C4">
        <w:rPr>
          <w:sz w:val="24"/>
          <w:szCs w:val="24"/>
          <w:u w:val="single"/>
        </w:rPr>
        <w:t xml:space="preserve"> m</w:t>
      </w:r>
      <w:r>
        <w:rPr>
          <w:sz w:val="24"/>
          <w:szCs w:val="24"/>
        </w:rPr>
        <w:t xml:space="preserve"> od nich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autobusové nádraží a prostory přístřešků, čekáren a zastávek autobusové dopravy  a v okruhu </w:t>
      </w:r>
      <w:r w:rsidRPr="009146C4">
        <w:rPr>
          <w:sz w:val="24"/>
          <w:szCs w:val="24"/>
          <w:u w:val="single"/>
        </w:rPr>
        <w:t>10 m</w:t>
      </w:r>
      <w:r>
        <w:rPr>
          <w:sz w:val="24"/>
          <w:szCs w:val="24"/>
        </w:rPr>
        <w:t xml:space="preserve"> od nich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supermarkety Albert, Billa, Kaufland, Penny Market, Tesco </w:t>
      </w:r>
      <w:r>
        <w:rPr>
          <w:sz w:val="24"/>
          <w:szCs w:val="24"/>
        </w:rPr>
        <w:br/>
        <w:t xml:space="preserve">a v okruhu </w:t>
      </w:r>
      <w:r>
        <w:rPr>
          <w:sz w:val="24"/>
          <w:szCs w:val="24"/>
          <w:u w:val="single"/>
        </w:rPr>
        <w:t>50</w:t>
      </w:r>
      <w:r w:rsidRPr="009146C4">
        <w:rPr>
          <w:sz w:val="24"/>
          <w:szCs w:val="24"/>
          <w:u w:val="single"/>
        </w:rPr>
        <w:t xml:space="preserve"> m</w:t>
      </w:r>
      <w:r>
        <w:rPr>
          <w:sz w:val="24"/>
          <w:szCs w:val="24"/>
        </w:rPr>
        <w:t xml:space="preserve"> od nich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 budov nádraží ČD Kutná Hora-hl. nádraží a Kutná Hora-město </w:t>
      </w:r>
      <w:r>
        <w:rPr>
          <w:sz w:val="24"/>
          <w:szCs w:val="24"/>
        </w:rPr>
        <w:br/>
        <w:t>a v okruhu 50</w:t>
      </w:r>
      <w:r w:rsidRPr="009146C4">
        <w:rPr>
          <w:sz w:val="24"/>
          <w:szCs w:val="24"/>
          <w:u w:val="single"/>
        </w:rPr>
        <w:t xml:space="preserve"> m</w:t>
      </w:r>
      <w:r>
        <w:rPr>
          <w:sz w:val="24"/>
          <w:szCs w:val="24"/>
        </w:rPr>
        <w:t xml:space="preserve"> od nich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 Tylova divadla a v okruhu 50</w:t>
      </w:r>
      <w:r w:rsidRPr="00494B03">
        <w:rPr>
          <w:sz w:val="24"/>
          <w:szCs w:val="24"/>
          <w:u w:val="single"/>
        </w:rPr>
        <w:t xml:space="preserve"> m</w:t>
      </w:r>
      <w:r>
        <w:rPr>
          <w:sz w:val="24"/>
          <w:szCs w:val="24"/>
        </w:rPr>
        <w:t xml:space="preserve"> od něho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okolí rozhledny na Kaňku a v okruhu 30</w:t>
      </w:r>
      <w:r w:rsidRPr="00494B03">
        <w:rPr>
          <w:sz w:val="24"/>
          <w:szCs w:val="24"/>
          <w:u w:val="single"/>
        </w:rPr>
        <w:t xml:space="preserve"> m</w:t>
      </w:r>
      <w:r>
        <w:rPr>
          <w:sz w:val="24"/>
          <w:szCs w:val="24"/>
        </w:rPr>
        <w:t xml:space="preserve"> od ní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okolí katedrál a  kostelů ve vzdálenosti </w:t>
      </w:r>
      <w:r>
        <w:rPr>
          <w:sz w:val="24"/>
          <w:szCs w:val="24"/>
          <w:u w:val="single"/>
        </w:rPr>
        <w:t>5</w:t>
      </w:r>
      <w:r w:rsidRPr="00494B03">
        <w:rPr>
          <w:sz w:val="24"/>
          <w:szCs w:val="24"/>
          <w:u w:val="single"/>
        </w:rPr>
        <w:t>0 m</w:t>
      </w:r>
      <w:r>
        <w:rPr>
          <w:sz w:val="24"/>
          <w:szCs w:val="24"/>
        </w:rPr>
        <w:t xml:space="preserve"> od nich</w:t>
      </w:r>
    </w:p>
    <w:p w:rsidR="00902C3B" w:rsidRPr="00650746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okolí kaple Všech svatých s  Kostnicí v Sedlci  a ve vzdálenosti 50m od ní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prostoru Královské procházky 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 areálu  skate-parku na </w:t>
      </w:r>
      <w:proofErr w:type="spellStart"/>
      <w:r>
        <w:rPr>
          <w:sz w:val="24"/>
          <w:szCs w:val="24"/>
        </w:rPr>
        <w:t>Klimešce</w:t>
      </w:r>
      <w:proofErr w:type="spellEnd"/>
      <w:r>
        <w:rPr>
          <w:sz w:val="24"/>
          <w:szCs w:val="24"/>
        </w:rPr>
        <w:t xml:space="preserve"> </w:t>
      </w:r>
    </w:p>
    <w:p w:rsidR="00902C3B" w:rsidRDefault="00902C3B" w:rsidP="00902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prostoru cyklostezky podél toku Vrchlice </w:t>
      </w:r>
    </w:p>
    <w:p w:rsidR="004A6467" w:rsidRDefault="004A6467">
      <w:bookmarkStart w:id="0" w:name="_GoBack"/>
      <w:bookmarkEnd w:id="0"/>
    </w:p>
    <w:sectPr w:rsidR="004A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16CF9"/>
    <w:multiLevelType w:val="hybridMultilevel"/>
    <w:tmpl w:val="06845ADC"/>
    <w:lvl w:ilvl="0" w:tplc="AB3E1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3B"/>
    <w:rsid w:val="004A6467"/>
    <w:rsid w:val="006256B8"/>
    <w:rsid w:val="00902C3B"/>
    <w:rsid w:val="00B46AC4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94901-B8E0-4B1E-BDD1-7000C4F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1</cp:revision>
  <dcterms:created xsi:type="dcterms:W3CDTF">2023-03-21T07:14:00Z</dcterms:created>
  <dcterms:modified xsi:type="dcterms:W3CDTF">2023-03-21T07:14:00Z</dcterms:modified>
</cp:coreProperties>
</file>