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</w:rPr>
        <w:t>OBECNĚ ZÁVAZNÁ VYHLÁŠKA</w:t>
      </w:r>
    </w:p>
    <w:p w:rsidR="00A81ECC" w:rsidRDefault="009352B2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města  Sušice</w:t>
      </w:r>
    </w:p>
    <w:p w:rsidR="00A81ECC" w:rsidRDefault="009352B2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č.</w:t>
      </w:r>
      <w:r w:rsidR="008F735F">
        <w:rPr>
          <w:rFonts w:ascii="TimesNewRomanPS-BoldMT" w:hAnsi="TimesNewRomanPS-BoldMT" w:cs="TimesNewRomanPS-BoldMT"/>
          <w:b/>
          <w:bCs/>
        </w:rPr>
        <w:t>1</w:t>
      </w:r>
      <w:r w:rsidR="00636351">
        <w:rPr>
          <w:rFonts w:ascii="TimesNewRomanPS-BoldMT" w:hAnsi="TimesNewRomanPS-BoldMT" w:cs="TimesNewRomanPS-BoldMT"/>
          <w:b/>
          <w:bCs/>
        </w:rPr>
        <w:t>/2009</w:t>
      </w:r>
    </w:p>
    <w:p w:rsidR="00A81ECC" w:rsidRDefault="00D4381A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 zabezpečení místních záležitostí veřejného pořádku  spočívajících v omezení konzumace alkoholu na veřejném prostranství</w:t>
      </w:r>
    </w:p>
    <w:p w:rsidR="003B6C0F" w:rsidRDefault="003B6C0F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A81ECC" w:rsidRDefault="00D5425D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Zastupitelstvo města Sušice</w:t>
      </w:r>
      <w:r w:rsidR="009352B2">
        <w:rPr>
          <w:rFonts w:ascii="TimesNewRomanPSMT" w:hAnsi="TimesNewRomanPSMT" w:cs="TimesNewRomanPSMT"/>
        </w:rPr>
        <w:t xml:space="preserve"> na svém zasedání dne </w:t>
      </w:r>
      <w:r>
        <w:rPr>
          <w:rFonts w:ascii="TimesNewRomanPSMT" w:hAnsi="TimesNewRomanPSMT" w:cs="TimesNewRomanPSMT"/>
        </w:rPr>
        <w:t xml:space="preserve"> </w:t>
      </w:r>
      <w:r w:rsidR="00056FBA">
        <w:rPr>
          <w:rFonts w:ascii="TimesNewRomanPSMT" w:hAnsi="TimesNewRomanPSMT" w:cs="TimesNewRomanPSMT"/>
        </w:rPr>
        <w:t xml:space="preserve">16.09.2009 </w:t>
      </w:r>
      <w:r w:rsidR="00A81ECC">
        <w:rPr>
          <w:rFonts w:ascii="TimesNewRomanPSMT" w:hAnsi="TimesNewRomanPSMT" w:cs="TimesNewRomanPSMT"/>
        </w:rPr>
        <w:t xml:space="preserve"> podle ust. § 10 písm.</w:t>
      </w:r>
    </w:p>
    <w:p w:rsidR="00A81ECC" w:rsidRDefault="00A81ECC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a) a v souladu s ust. § 84 odst. 2 písm. h) zákona č. 128/2000 Sb., o obcích (obecní zřízení),</w:t>
      </w:r>
      <w:r w:rsidR="009352B2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ve znění pozdějších předpisů, se usneslo vydat tuto obecně závaznou vyhlášku (dále jen„vyhláška“):</w:t>
      </w:r>
    </w:p>
    <w:p w:rsidR="009352B2" w:rsidRDefault="009352B2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</w:t>
      </w:r>
    </w:p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:rsidR="00A81ECC" w:rsidRDefault="00A81ECC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Cílem této obecně závazné vyhlášky je v rámci zabezpečení místních záležitostí veřejného</w:t>
      </w:r>
      <w:r w:rsidR="009352B2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pořádku vymezit některá místa veřejného prostranství, na kterých se zakazuje konzumovat</w:t>
      </w:r>
      <w:r w:rsidR="009352B2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alkoholické nápoje a tím vytvořit opatření směřující k ochraně veřejnosti, zejména dětí a</w:t>
      </w:r>
      <w:r w:rsidR="009352B2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mladistvých, před negativními jevy provázejícími požívání alkoholu.</w:t>
      </w:r>
    </w:p>
    <w:p w:rsidR="009352B2" w:rsidRDefault="009352B2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2</w:t>
      </w:r>
    </w:p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Vymezení základních pojmů</w:t>
      </w:r>
    </w:p>
    <w:p w:rsidR="00A81ECC" w:rsidRDefault="00A81ECC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Veřejným prostranstvím jsou všechna náměstí, ulice, tržiště, chodníky, veřejná zeleň,</w:t>
      </w:r>
    </w:p>
    <w:p w:rsidR="00A81ECC" w:rsidRPr="009352B2" w:rsidRDefault="00A81ECC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parky, sportoviště, dětská hřiště a další prostory přístupné každému bez omezení, tedy sloužící</w:t>
      </w:r>
      <w:r w:rsidR="009352B2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obecnému užívání, a to bez ohledu na vlastnictví k tomuto prostoru.</w:t>
      </w:r>
      <w:r>
        <w:rPr>
          <w:rFonts w:ascii="TimesNewRomanPSMT" w:hAnsi="TimesNewRomanPSMT" w:cs="TimesNewRomanPSMT"/>
          <w:sz w:val="14"/>
          <w:szCs w:val="14"/>
        </w:rPr>
        <w:t>1)</w:t>
      </w:r>
    </w:p>
    <w:p w:rsidR="009352B2" w:rsidRDefault="009352B2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3</w:t>
      </w:r>
    </w:p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Omezující opatření</w:t>
      </w:r>
    </w:p>
    <w:p w:rsidR="00A81ECC" w:rsidRDefault="00103B04" w:rsidP="003B6C0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 činnosti, jež by mohly narušit veřejný pořádek ve městě Sušici</w:t>
      </w:r>
      <w:r w:rsidR="00551BB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nebo být v rozporu s dobrými mravy, ochranou bezpečnosti, zdraví a majetku, se považuje požív</w:t>
      </w:r>
      <w:r w:rsidR="00636351">
        <w:rPr>
          <w:rFonts w:ascii="TimesNewRomanPSMT" w:hAnsi="TimesNewRomanPSMT" w:cs="TimesNewRomanPSMT"/>
        </w:rPr>
        <w:t>ání alkoholických nápojů na</w:t>
      </w:r>
      <w:r>
        <w:rPr>
          <w:rFonts w:ascii="TimesNewRomanPSMT" w:hAnsi="TimesNewRomanPSMT" w:cs="TimesNewRomanPSMT"/>
        </w:rPr>
        <w:t xml:space="preserve"> veřejných prostranstvích.</w:t>
      </w:r>
    </w:p>
    <w:p w:rsidR="00103B04" w:rsidRDefault="00103B04" w:rsidP="003B6C0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Činnosti uvedené v odst. 1 jsou zakázány na vymezených plochách veřejného prostranství územním obvodu města Sušice. </w:t>
      </w:r>
    </w:p>
    <w:p w:rsidR="00A81ECC" w:rsidRDefault="00103B04" w:rsidP="003B6C0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Vymezené plochy se zákazem požívání alkoholických nápojů na veřejném prostranství jsou uvedeny v přílohách 1 a</w:t>
      </w:r>
      <w:r w:rsidR="0063635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2, které jsou nedílnou součástí této obecně závazné vyhlášky. </w:t>
      </w:r>
      <w:r w:rsidR="00BB2D95">
        <w:rPr>
          <w:rFonts w:ascii="TimesNewRomanPSMT" w:hAnsi="TimesNewRomanPSMT" w:cs="TimesNewRomanPSMT"/>
        </w:rPr>
        <w:t xml:space="preserve">Příloha 2 se skládá ze 7 obrázků. </w:t>
      </w:r>
      <w:r>
        <w:rPr>
          <w:rFonts w:ascii="TimesNewRomanPSMT" w:hAnsi="TimesNewRomanPSMT" w:cs="TimesNewRomanPSMT"/>
        </w:rPr>
        <w:t>Vymezené plochy uvedené v </w:t>
      </w:r>
      <w:r w:rsidR="00A81ECC">
        <w:rPr>
          <w:rFonts w:ascii="TimesNewRomanPSMT" w:hAnsi="TimesNewRomanPSMT" w:cs="TimesNewRomanPSMT"/>
        </w:rPr>
        <w:t>přílo</w:t>
      </w:r>
      <w:r>
        <w:rPr>
          <w:rFonts w:ascii="TimesNewRomanPSMT" w:hAnsi="TimesNewRomanPSMT" w:cs="TimesNewRomanPSMT"/>
        </w:rPr>
        <w:t>hách</w:t>
      </w:r>
      <w:r w:rsidR="00A81ECC">
        <w:rPr>
          <w:rFonts w:ascii="TimesNewRomanPSMT" w:hAnsi="TimesNewRomanPSMT" w:cs="TimesNewRomanPSMT"/>
        </w:rPr>
        <w:t xml:space="preserve"> lze měnit usnesením zastupitelstva.</w:t>
      </w:r>
    </w:p>
    <w:p w:rsidR="00103B04" w:rsidRDefault="00103B04" w:rsidP="003B6C0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Ustanovení odst. 2 tohoto článku se nevztahuje na veřejná prostranství, na kterých je povoleno (schváleno) umístění restaurační zahrádky, stánkový prodej, pořádání trhů či jiných společenských a kulturních akcí.</w:t>
      </w:r>
    </w:p>
    <w:p w:rsidR="008440AE" w:rsidRDefault="008440AE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8440AE" w:rsidRDefault="008440AE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4</w:t>
      </w:r>
    </w:p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Kontrola</w:t>
      </w:r>
    </w:p>
    <w:p w:rsidR="00A81ECC" w:rsidRDefault="00A81ECC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Kontrolu dodržování povinností stanovených touto obecně závaznou vyhláškou vykonává</w:t>
      </w:r>
      <w:r w:rsidR="00C65DA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Městská policie.</w:t>
      </w: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D5425D" w:rsidRDefault="00D5425D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5</w:t>
      </w:r>
    </w:p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Sankce</w:t>
      </w:r>
    </w:p>
    <w:p w:rsidR="00A81ECC" w:rsidRDefault="00A81ECC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</w:rPr>
        <w:t>Porušení povinností stanovených touto obecně závaznou vyhláškou lze postihnout podle</w:t>
      </w:r>
      <w:r w:rsidR="00C65DA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platných právních předpisů. </w:t>
      </w:r>
      <w:r>
        <w:rPr>
          <w:rFonts w:ascii="TimesNewRomanPSMT" w:hAnsi="TimesNewRomanPSMT" w:cs="TimesNewRomanPSMT"/>
          <w:sz w:val="14"/>
          <w:szCs w:val="14"/>
        </w:rPr>
        <w:t>2)</w:t>
      </w:r>
    </w:p>
    <w:p w:rsidR="00C65DA4" w:rsidRP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6</w:t>
      </w:r>
    </w:p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Účinnost</w:t>
      </w:r>
    </w:p>
    <w:p w:rsidR="00A81ECC" w:rsidRDefault="00A81ECC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Tato obecně závazná vyhláška nabývá účinnosti patnáctým dnem po jejím vyhlášení.</w:t>
      </w:r>
    </w:p>
    <w:p w:rsidR="00C65DA4" w:rsidRDefault="00C65DA4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B6C0F" w:rsidRDefault="003B6C0F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B6C0F" w:rsidRDefault="003B6C0F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3B6C0F" w:rsidRDefault="00A81ECC" w:rsidP="003B6C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</w:t>
      </w:r>
      <w:r w:rsidR="003B6C0F">
        <w:rPr>
          <w:rFonts w:ascii="TimesNewRomanPSMT" w:hAnsi="TimesNewRomanPSMT" w:cs="TimesNewRomanPSMT"/>
        </w:rPr>
        <w:t xml:space="preserve">   </w:t>
      </w:r>
      <w:r w:rsidR="00636351">
        <w:rPr>
          <w:rFonts w:ascii="TimesNewRomanPSMT" w:hAnsi="TimesNewRomanPSMT" w:cs="TimesNewRomanPSMT"/>
        </w:rPr>
        <w:t xml:space="preserve">                                            ……………………………….</w:t>
      </w:r>
      <w:r w:rsidR="003B6C0F">
        <w:rPr>
          <w:rFonts w:ascii="TimesNewRomanPSMT" w:hAnsi="TimesNewRomanPSMT" w:cs="TimesNewRomanPSMT"/>
        </w:rPr>
        <w:t xml:space="preserve">                                              </w:t>
      </w:r>
    </w:p>
    <w:p w:rsidR="003B6C0F" w:rsidRDefault="003B6C0F" w:rsidP="003B6C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Bc. Petr Mottl                                                                      </w:t>
      </w:r>
      <w:r w:rsidR="00636351">
        <w:rPr>
          <w:rFonts w:ascii="TimesNewRomanPSMT" w:hAnsi="TimesNewRomanPSMT" w:cs="TimesNewRomanPSMT"/>
        </w:rPr>
        <w:t>ing.Petr Kocman</w:t>
      </w:r>
      <w:r>
        <w:rPr>
          <w:rFonts w:ascii="TimesNewRomanPSMT" w:hAnsi="TimesNewRomanPSMT" w:cs="TimesNewRomanPSMT"/>
        </w:rPr>
        <w:t xml:space="preserve">          </w:t>
      </w:r>
    </w:p>
    <w:p w:rsidR="003B6C0F" w:rsidRDefault="003B6C0F" w:rsidP="003B6C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starosta města</w:t>
      </w:r>
      <w:r w:rsidR="00636351">
        <w:rPr>
          <w:rFonts w:ascii="TimesNewRomanPSMT" w:hAnsi="TimesNewRomanPSMT" w:cs="TimesNewRomanPSMT"/>
        </w:rPr>
        <w:t xml:space="preserve">                                                                    místostarosta města</w:t>
      </w:r>
    </w:p>
    <w:p w:rsidR="003B6C0F" w:rsidRDefault="003B6C0F" w:rsidP="003B6C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              </w:t>
      </w: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3B6C0F" w:rsidRDefault="003B6C0F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3B6C0F" w:rsidRDefault="003B6C0F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81ECC" w:rsidRDefault="00A81ECC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Vyvěšeno na úřední desce dne: ………………………………….</w:t>
      </w: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81ECC" w:rsidRDefault="00A81ECC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Sejmuto z úřední desky dne: …………………………………….</w:t>
      </w: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D4381A" w:rsidRDefault="00D4381A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C65DA4" w:rsidRDefault="00D4381A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______________________________________________________________________</w:t>
      </w:r>
    </w:p>
    <w:p w:rsidR="003B6C0F" w:rsidRPr="003B6C0F" w:rsidRDefault="003B6C0F" w:rsidP="003B6C0F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 w:rsidRPr="003B6C0F">
        <w:rPr>
          <w:rFonts w:ascii="TimesNewRomanPSMT" w:hAnsi="TimesNewRomanPSMT" w:cs="TimesNewRomanPSMT"/>
          <w:sz w:val="18"/>
          <w:szCs w:val="18"/>
        </w:rPr>
        <w:t>1) § 34 zákona č. 128/2000 Sb., o obcích (obecní zřízení), v platném znění</w:t>
      </w:r>
    </w:p>
    <w:p w:rsidR="003B6C0F" w:rsidRPr="003B6C0F" w:rsidRDefault="003B6C0F" w:rsidP="003B6C0F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 w:rsidRPr="003B6C0F">
        <w:rPr>
          <w:rFonts w:ascii="TimesNewRomanPSMT" w:hAnsi="TimesNewRomanPSMT" w:cs="TimesNewRomanPSMT"/>
          <w:sz w:val="18"/>
          <w:szCs w:val="18"/>
        </w:rPr>
        <w:t>2) § 46 odst.2 zákona č. 200/1990 Sb., o přestupcích, v platném znění</w:t>
      </w: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5400"/>
        <w:gridCol w:w="1080"/>
      </w:tblGrid>
      <w:tr w:rsidR="00295F2B">
        <w:trPr>
          <w:trHeight w:val="27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Příloha č. 1 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F2B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Ulice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Parcelní číslo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295F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Obrázek číslo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Kaštanová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  <w:r w:rsidR="005D7AF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 1011/3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4D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95F2B">
        <w:trPr>
          <w:trHeight w:val="88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3377/5, 2096/62, 2096/64, 2096/10, 2096/6</w:t>
            </w:r>
            <w:r w:rsidR="00623913">
              <w:rPr>
                <w:rFonts w:ascii="Arial" w:hAnsi="Arial" w:cs="Arial"/>
                <w:sz w:val="20"/>
                <w:szCs w:val="20"/>
              </w:rPr>
              <w:t>6,</w:t>
            </w:r>
            <w:r>
              <w:rPr>
                <w:rFonts w:ascii="Arial" w:hAnsi="Arial" w:cs="Arial"/>
                <w:sz w:val="20"/>
                <w:szCs w:val="20"/>
              </w:rPr>
              <w:t xml:space="preserve"> 3377/4, 2096/45,  2096/61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4D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95F2B">
        <w:trPr>
          <w:trHeight w:val="66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Penny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2502, 2503, 2504, 2505,  2721, 921/14, 921/18, 921/17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4D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nábř. J. Seitze , ulice Pod Stráží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1056, 531, 1601/2, 1590/28, 1592/1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4D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91F7C">
              <w:rPr>
                <w:rFonts w:ascii="Arial" w:hAnsi="Arial" w:cs="Arial"/>
                <w:sz w:val="20"/>
                <w:szCs w:val="20"/>
              </w:rPr>
              <w:t>, 6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Andělíčku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1620, 1619/1, 1619/2, 1622/3, 2338</w:t>
            </w:r>
            <w:r w:rsidR="00E44E45">
              <w:rPr>
                <w:rFonts w:ascii="Arial" w:hAnsi="Arial" w:cs="Arial"/>
                <w:sz w:val="20"/>
                <w:szCs w:val="20"/>
              </w:rPr>
              <w:t>, 1619/3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B91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Jiráskovo nábř.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1920/2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4D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Nábř. K. Houry, ul. TGM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2254/4, 2254/1, </w:t>
            </w:r>
            <w:r w:rsidR="0040735A">
              <w:rPr>
                <w:rFonts w:ascii="Arial" w:hAnsi="Arial" w:cs="Arial"/>
                <w:sz w:val="20"/>
                <w:szCs w:val="20"/>
              </w:rPr>
              <w:t>2254/14, 2254/15,</w:t>
            </w:r>
            <w:r>
              <w:rPr>
                <w:rFonts w:ascii="Arial" w:hAnsi="Arial" w:cs="Arial"/>
                <w:sz w:val="20"/>
                <w:szCs w:val="20"/>
              </w:rPr>
              <w:t>1911/14, 1911/9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4D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91F7C">
              <w:rPr>
                <w:rFonts w:ascii="Arial" w:hAnsi="Arial" w:cs="Arial"/>
                <w:sz w:val="20"/>
                <w:szCs w:val="20"/>
              </w:rPr>
              <w:t>, 6</w:t>
            </w:r>
          </w:p>
        </w:tc>
      </w:tr>
      <w:tr w:rsidR="00295F2B">
        <w:trPr>
          <w:trHeight w:val="286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Tesco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2392/2, 2096/12, 2096/9, 2096/59, 2096/65, 2096/68,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4D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2096/30, 2096/11, 3591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4D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Albert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377/25, 2801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4D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 TGM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4D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Náměstí Svobody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2256/1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4D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Klostermannova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2256/3, 2256/5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4D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Havlíčkova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2256/4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4D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Americké Armády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2256/6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4D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Vodní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2256/7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4D0D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Fufernách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B91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Dětské hřiště Na Fufernách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1019/1, 1019/3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B91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Fufernách směr Luh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1020, 1032, 1033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B91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4, 7</w:t>
            </w:r>
          </w:p>
        </w:tc>
      </w:tr>
      <w:tr w:rsidR="00295F2B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 w:rsidP="008F73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 za restaurací u Pražáků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F2B" w:rsidRDefault="00295F2B" w:rsidP="008F73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358/1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F2B" w:rsidRDefault="00B91F7C" w:rsidP="008F73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3B6C0F" w:rsidRDefault="003B6C0F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40F99" w:rsidRDefault="00540F99" w:rsidP="00A81EC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sectPr w:rsidR="00540F99" w:rsidSect="00A81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93" w:rsidRDefault="004F5993">
      <w:r>
        <w:separator/>
      </w:r>
    </w:p>
  </w:endnote>
  <w:endnote w:type="continuationSeparator" w:id="0">
    <w:p w:rsidR="004F5993" w:rsidRDefault="004F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2" w:rsidRDefault="00857632" w:rsidP="00D438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57632" w:rsidRDefault="008576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2" w:rsidRDefault="00857632" w:rsidP="00D438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5AEE">
      <w:rPr>
        <w:rStyle w:val="slostrnky"/>
        <w:noProof/>
      </w:rPr>
      <w:t>1</w:t>
    </w:r>
    <w:r>
      <w:rPr>
        <w:rStyle w:val="slostrnky"/>
      </w:rPr>
      <w:fldChar w:fldCharType="end"/>
    </w:r>
  </w:p>
  <w:p w:rsidR="00857632" w:rsidRDefault="0085763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2" w:rsidRDefault="008576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93" w:rsidRDefault="004F5993">
      <w:r>
        <w:separator/>
      </w:r>
    </w:p>
  </w:footnote>
  <w:footnote w:type="continuationSeparator" w:id="0">
    <w:p w:rsidR="004F5993" w:rsidRDefault="004F5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2" w:rsidRDefault="008576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2" w:rsidRDefault="00857632" w:rsidP="003B6C0F">
    <w:pPr>
      <w:pStyle w:val="Zhlav"/>
    </w:pPr>
  </w:p>
  <w:p w:rsidR="00857632" w:rsidRPr="003B6C0F" w:rsidRDefault="00857632" w:rsidP="003B6C0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2" w:rsidRDefault="008576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54B3"/>
    <w:multiLevelType w:val="hybridMultilevel"/>
    <w:tmpl w:val="B77ED0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CC"/>
    <w:rsid w:val="00055589"/>
    <w:rsid w:val="00056FBA"/>
    <w:rsid w:val="00103B04"/>
    <w:rsid w:val="00214EFA"/>
    <w:rsid w:val="00295F2B"/>
    <w:rsid w:val="002E1979"/>
    <w:rsid w:val="003B6C0F"/>
    <w:rsid w:val="0040735A"/>
    <w:rsid w:val="004D0D3A"/>
    <w:rsid w:val="004F5993"/>
    <w:rsid w:val="00526A29"/>
    <w:rsid w:val="00540F99"/>
    <w:rsid w:val="00551BB4"/>
    <w:rsid w:val="005D7AF9"/>
    <w:rsid w:val="00623913"/>
    <w:rsid w:val="00636351"/>
    <w:rsid w:val="00694788"/>
    <w:rsid w:val="006C384C"/>
    <w:rsid w:val="007370AE"/>
    <w:rsid w:val="008440AE"/>
    <w:rsid w:val="00857632"/>
    <w:rsid w:val="008D2168"/>
    <w:rsid w:val="008D70DC"/>
    <w:rsid w:val="008F735F"/>
    <w:rsid w:val="009352B2"/>
    <w:rsid w:val="009F6B95"/>
    <w:rsid w:val="00A53060"/>
    <w:rsid w:val="00A81ECC"/>
    <w:rsid w:val="00A927DE"/>
    <w:rsid w:val="00B91F7C"/>
    <w:rsid w:val="00BB2D95"/>
    <w:rsid w:val="00C65DA4"/>
    <w:rsid w:val="00D24AC5"/>
    <w:rsid w:val="00D30A3F"/>
    <w:rsid w:val="00D4381A"/>
    <w:rsid w:val="00D5425D"/>
    <w:rsid w:val="00D75AEE"/>
    <w:rsid w:val="00E44E45"/>
    <w:rsid w:val="00F3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D24AC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B6C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B6C0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3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D24AC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B6C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B6C0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Město Sušice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creator>vitoviva</dc:creator>
  <cp:lastModifiedBy>Petr Mgr. Novák</cp:lastModifiedBy>
  <cp:revision>2</cp:revision>
  <cp:lastPrinted>2009-09-23T10:54:00Z</cp:lastPrinted>
  <dcterms:created xsi:type="dcterms:W3CDTF">2023-09-21T08:54:00Z</dcterms:created>
  <dcterms:modified xsi:type="dcterms:W3CDTF">2023-09-21T08:54:00Z</dcterms:modified>
</cp:coreProperties>
</file>