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bookmarkStart w:id="0" w:name="_Hlk25049195"/>
      <w:r>
        <w:rPr>
          <w:rFonts w:cs="Arial" w:ascii="Arial" w:hAnsi="Arial"/>
          <w:b/>
          <w:sz w:val="28"/>
          <w:szCs w:val="28"/>
        </w:rPr>
        <w:t>OBEC STEHLOVICE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Obecně závazná vyhláška obce Stehlovice,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kterou se mění Obecně závazné vyhlášky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č. 1/2023 o místním poplatku za obecní systém odpadového hospodářství, č. 2/2023 o místním poplatku ze psů, 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č. 3/2023 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ind w:left="0" w:right="0" w:firstLine="5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Stehlovice se na svém zasedání dne 14.2.2024, usnesením č.3/24, usneslo vydat na základě § 10 písm. d) a § 84 odst. 2 písmeno h) zákona č. 128/2000 Sb., </w:t>
      </w:r>
    </w:p>
    <w:p>
      <w:pPr>
        <w:pStyle w:val="Tlotextu"/>
        <w:spacing w:lineRule="auto" w:line="312" w:before="0" w:after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obcích (obecní zřízení), ve znění pozdějších předpisů, tuto obecně závaznou vyhlášku: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suppressAutoHyphens w:val="false"/>
        <w:overflowPunct w:val="tru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spacing w:lineRule="auto" w:line="312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Stehlovice č. 1/2023, o místním poplatku za obecní systém odpadového hospodářství se mění takto: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Vypouští se znění čl. 7 – Navýšení poplatku.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spacing w:lineRule="auto" w:line="312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Stehlovice č. 2/2023, o místním poplatku ze psů se mění takto: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Vypouští se znění čl. 7 – Navýšení poplatku.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autoSpaceDE w:val="false"/>
        <w:spacing w:lineRule="auto" w:line="312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Stehlovice č. 3/2023, o místním poplatku z pobytu se mění takto: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Vypouští se znění čl. 8 – Navýšení poplatku.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4</w:t>
      </w:r>
    </w:p>
    <w:p>
      <w:pPr>
        <w:pStyle w:val="Tlotextu"/>
        <w:tabs>
          <w:tab w:val="clear" w:pos="708"/>
          <w:tab w:val="left" w:pos="540" w:leader="none"/>
        </w:tabs>
        <w:spacing w:lineRule="auto" w:line="312" w:before="0" w:after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následujícím dnem po dni vyhlášení.</w:t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/>
      </w:pPr>
      <w:r>
        <w:rPr>
          <w:rFonts w:eastAsia="Arial" w:cs="Arial" w:ascii="Arial" w:hAnsi="Arial"/>
          <w:iCs/>
          <w:sz w:val="22"/>
          <w:szCs w:val="22"/>
        </w:rPr>
        <w:t xml:space="preserve">               </w:t>
      </w:r>
      <w:r>
        <w:rPr>
          <w:rFonts w:cs="Arial" w:ascii="Arial" w:hAnsi="Arial"/>
          <w:iCs/>
          <w:sz w:val="22"/>
          <w:szCs w:val="22"/>
        </w:rPr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 xml:space="preserve">Eva Syrovátková </w:t>
        <w:tab/>
        <w:t xml:space="preserve">    Václav Kodad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/>
      </w:pPr>
      <w:bookmarkStart w:id="1" w:name="_Hlk25049195"/>
      <w:r>
        <w:rPr>
          <w:rFonts w:cs="Arial" w:ascii="Arial" w:hAnsi="Arial"/>
          <w:iCs/>
          <w:sz w:val="22"/>
          <w:szCs w:val="22"/>
        </w:rPr>
        <w:tab/>
        <w:t xml:space="preserve">  místostarostka  </w:t>
        <w:tab/>
        <w:t xml:space="preserve">   staros</w:t>
      </w:r>
      <w:bookmarkEnd w:id="1"/>
      <w:r>
        <w:rPr>
          <w:rFonts w:cs="Arial" w:ascii="Arial" w:hAnsi="Arial"/>
          <w:iCs/>
          <w:sz w:val="22"/>
          <w:szCs w:val="22"/>
        </w:rPr>
        <w:t>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character" w:styleId="WW8Num3z0">
    <w:name w:val="WW8Num3z0"/>
    <w:qFormat/>
    <w:rPr/>
  </w:style>
  <w:style w:type="character" w:styleId="WW8Num1z0">
    <w:name w:val="WW8Num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4z0">
    <w:name w:val="WW8Num4z0"/>
    <w:qFormat/>
    <w:rPr>
      <w:b w:val="false"/>
      <w:i w:val="false"/>
      <w:sz w:val="24"/>
      <w:u w:val="none"/>
    </w:rPr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7z1">
    <w:name w:val="WW8Num7z1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eastAsia="Times New Roman" w:cs="Aria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4z1">
    <w:name w:val="WW8Num14z1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 w:val="false"/>
      <w:i w:val="false"/>
      <w:sz w:val="24"/>
      <w:u w:val="none"/>
    </w:rPr>
  </w:style>
  <w:style w:type="character" w:styleId="WW8Num17z0">
    <w:name w:val="WW8Num1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b w:val="false"/>
      <w:i w:val="false"/>
      <w:sz w:val="24"/>
      <w:u w:val="none"/>
    </w:rPr>
  </w:style>
  <w:style w:type="character" w:styleId="WW8Num19z0">
    <w:name w:val="WW8Num1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0z1">
    <w:name w:val="WW8Num20z1"/>
    <w:qFormat/>
    <w:rPr/>
  </w:style>
  <w:style w:type="character" w:styleId="WW8Num21z0">
    <w:name w:val="WW8Num21z0"/>
    <w:qFormat/>
    <w:rPr>
      <w:b w:val="false"/>
      <w:i w:val="false"/>
      <w:sz w:val="24"/>
      <w:u w:val="none"/>
    </w:rPr>
  </w:style>
  <w:style w:type="character" w:styleId="WW8Num22z0">
    <w:name w:val="WW8Num2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3z1">
    <w:name w:val="WW8Num23z1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5z1">
    <w:name w:val="WW8Num25z1"/>
    <w:qFormat/>
    <w:rPr/>
  </w:style>
  <w:style w:type="character" w:styleId="Standardnpsmoodstavce">
    <w:name w:val="Standardní písmo odstavce"/>
    <w:qFormat/>
    <w:rPr/>
  </w:style>
  <w:style w:type="character" w:styleId="Nadpis2Char">
    <w:name w:val="Nadpis 2 Char"/>
    <w:qFormat/>
    <w:rPr>
      <w:sz w:val="24"/>
      <w:szCs w:val="24"/>
      <w:u w:val="single"/>
      <w:lang w:val="cs-CZ" w:bidi="ar-SA"/>
    </w:rPr>
  </w:style>
  <w:style w:type="character" w:styleId="ZhlavChar">
    <w:name w:val="Záhlaví Char"/>
    <w:qFormat/>
    <w:rPr>
      <w:sz w:val="24"/>
      <w:szCs w:val="24"/>
      <w:lang w:val="cs-CZ" w:bidi="ar-SA"/>
    </w:rPr>
  </w:style>
  <w:style w:type="character" w:styleId="ZkladntextChar">
    <w:name w:val="Základní text Char"/>
    <w:qFormat/>
    <w:rPr>
      <w:sz w:val="24"/>
      <w:szCs w:val="24"/>
      <w:lang w:val="cs-CZ" w:bidi="ar-SA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ZpatChar">
    <w:name w:val="Zápatí Char"/>
    <w:qFormat/>
    <w:rPr>
      <w:sz w:val="24"/>
      <w:szCs w:val="24"/>
    </w:rPr>
  </w:style>
  <w:style w:type="character" w:styleId="ZkladntextodsazenChar">
    <w:name w:val="Základní text odsazený Char"/>
    <w:qFormat/>
    <w:rPr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Textpozmn">
    <w:name w:val="Text pozm.n."/>
    <w:basedOn w:val="Normal"/>
    <w:next w:val="Normal"/>
    <w:qFormat/>
    <w:pPr>
      <w:numPr>
        <w:ilvl w:val="0"/>
        <w:numId w:val="2"/>
      </w:numPr>
      <w:tabs>
        <w:tab w:val="clear" w:pos="708"/>
        <w:tab w:val="left" w:pos="851" w:leader="none"/>
      </w:tabs>
      <w:spacing w:before="0" w:after="120"/>
      <w:ind w:left="850" w:right="0" w:hanging="0"/>
      <w:jc w:val="both"/>
    </w:pPr>
    <w:rPr>
      <w:szCs w:val="20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Styltabulky">
    <w:name w:val="Styl tabulky"/>
    <w:basedOn w:val="Normal"/>
    <w:qFormat/>
    <w:pPr>
      <w:widowControl w:val="false"/>
      <w:suppressAutoHyphens w:val="true"/>
      <w:spacing w:lineRule="auto" w:line="216"/>
    </w:pPr>
    <w:rPr>
      <w:rFonts w:eastAsia="Tahoma"/>
      <w:color w:val="000000"/>
      <w:sz w:val="20"/>
      <w:szCs w:val="20"/>
    </w:rPr>
  </w:style>
  <w:style w:type="paragraph" w:styleId="Odstavecseseznamem">
    <w:name w:val="Odstavec se seznamem"/>
    <w:basedOn w:val="Normal"/>
    <w:qFormat/>
    <w:pPr>
      <w:ind w:left="708" w:right="0" w:hanging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Odsazentlatextu">
    <w:name w:val="Body Text Indent"/>
    <w:basedOn w:val="Normal"/>
    <w:pPr>
      <w:spacing w:before="0" w:after="120"/>
      <w:ind w:left="283" w:right="0" w:hanging="0"/>
    </w:pPr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3"/>
      </w:numPr>
      <w:spacing w:before="0" w:after="6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LibreOffice/7.4.7.2$Windows_X86_64 LibreOffice_project/723314e595e8007d3cf785c16538505a1c878ca5</Application>
  <AppVersion>15.0000</AppVersion>
  <Pages>1</Pages>
  <Words>177</Words>
  <Characters>1012</Characters>
  <CharactersWithSpaces>1205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Žemlová Hana, JUDr.</dc:creator>
  <dc:description/>
  <dc:language>cs-CZ</dc:language>
  <cp:lastModifiedBy/>
  <cp:lastPrinted>2024-02-21T18:38:00Z</cp:lastPrinted>
  <dcterms:modified xsi:type="dcterms:W3CDTF">2024-02-21T18:38:24Z</dcterms:modified>
  <cp:revision>17</cp:revision>
  <dc:subject/>
  <dc:title>Metodický materiál</dc:title>
</cp:coreProperties>
</file>