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6EE4" w14:textId="24759902" w:rsidR="00AA11A2" w:rsidRPr="00A82361" w:rsidRDefault="00AA11A2" w:rsidP="00AA11A2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A82361">
        <w:rPr>
          <w:i/>
          <w:iCs/>
        </w:rPr>
        <w:t>Spisová značka: OUBAC/</w:t>
      </w:r>
      <w:r>
        <w:rPr>
          <w:i/>
          <w:iCs/>
        </w:rPr>
        <w:t>2</w:t>
      </w:r>
      <w:r w:rsidRPr="00A82361">
        <w:rPr>
          <w:i/>
          <w:iCs/>
        </w:rPr>
        <w:t>/2025OZV</w:t>
      </w:r>
      <w:r w:rsidRPr="00A82361">
        <w:rPr>
          <w:i/>
          <w:iCs/>
        </w:rPr>
        <w:br/>
        <w:t>č.j.: 8</w:t>
      </w:r>
      <w:r>
        <w:rPr>
          <w:i/>
          <w:iCs/>
        </w:rPr>
        <w:t>7</w:t>
      </w:r>
      <w:r w:rsidRPr="00A82361">
        <w:rPr>
          <w:i/>
          <w:iCs/>
        </w:rPr>
        <w:t>/25</w:t>
      </w:r>
    </w:p>
    <w:p w14:paraId="57D7E310" w14:textId="77777777" w:rsidR="00AA11A2" w:rsidRPr="00A82361" w:rsidRDefault="00AA11A2" w:rsidP="00AA11A2">
      <w:pPr>
        <w:pStyle w:val="Zhlav"/>
        <w:tabs>
          <w:tab w:val="clear" w:pos="4536"/>
          <w:tab w:val="clear" w:pos="9072"/>
        </w:tabs>
        <w:rPr>
          <w:i/>
          <w:iCs/>
        </w:rPr>
      </w:pPr>
      <w:proofErr w:type="spellStart"/>
      <w:r w:rsidRPr="00A82361">
        <w:rPr>
          <w:i/>
          <w:iCs/>
        </w:rPr>
        <w:t>Skar.zn</w:t>
      </w:r>
      <w:proofErr w:type="spellEnd"/>
      <w:r w:rsidRPr="00A82361">
        <w:rPr>
          <w:i/>
          <w:iCs/>
        </w:rPr>
        <w:t>.: 104.1/A5</w:t>
      </w:r>
    </w:p>
    <w:p w14:paraId="102ECC89" w14:textId="7670D98D" w:rsidR="00AA11A2" w:rsidRPr="00A82361" w:rsidRDefault="00AA11A2" w:rsidP="00AA11A2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A82361">
        <w:rPr>
          <w:i/>
          <w:iCs/>
        </w:rPr>
        <w:t xml:space="preserve">Číslo právního předpisu: </w:t>
      </w:r>
      <w:r>
        <w:rPr>
          <w:i/>
          <w:iCs/>
        </w:rPr>
        <w:t>2</w:t>
      </w:r>
      <w:r w:rsidRPr="00A82361">
        <w:rPr>
          <w:i/>
          <w:iCs/>
        </w:rPr>
        <w:t>/2025</w:t>
      </w:r>
    </w:p>
    <w:p w14:paraId="1BF61DD2" w14:textId="77777777" w:rsidR="00AA11A2" w:rsidRDefault="00AA11A2" w:rsidP="00AA11A2">
      <w:pPr>
        <w:spacing w:line="276" w:lineRule="auto"/>
        <w:rPr>
          <w:rFonts w:ascii="Arial" w:hAnsi="Arial" w:cs="Arial"/>
          <w:b/>
        </w:rPr>
      </w:pPr>
    </w:p>
    <w:p w14:paraId="44165739" w14:textId="40FBEE6A" w:rsidR="00971AE1" w:rsidRPr="006E3D86" w:rsidRDefault="00192131">
      <w:pPr>
        <w:spacing w:line="276" w:lineRule="auto"/>
        <w:jc w:val="center"/>
        <w:rPr>
          <w:rFonts w:ascii="Arial" w:hAnsi="Arial" w:cs="Arial"/>
          <w:b/>
        </w:rPr>
      </w:pPr>
      <w:r w:rsidRPr="006E3D86">
        <w:rPr>
          <w:rFonts w:ascii="Arial" w:hAnsi="Arial" w:cs="Arial"/>
          <w:b/>
        </w:rPr>
        <w:t>OBEC BAČETÍN</w:t>
      </w:r>
      <w:r w:rsidRPr="006E3D86">
        <w:rPr>
          <w:rFonts w:ascii="Arial" w:hAnsi="Arial" w:cs="Arial"/>
          <w:b/>
        </w:rPr>
        <w:br/>
        <w:t xml:space="preserve">Zastupitelstvo obce </w:t>
      </w:r>
    </w:p>
    <w:p w14:paraId="281CF2CF" w14:textId="77777777" w:rsidR="00971AE1" w:rsidRPr="006E3D86" w:rsidRDefault="00971AE1">
      <w:pPr>
        <w:spacing w:line="276" w:lineRule="auto"/>
        <w:jc w:val="center"/>
        <w:rPr>
          <w:rFonts w:ascii="Arial" w:hAnsi="Arial" w:cs="Arial"/>
        </w:rPr>
      </w:pPr>
      <w:hyperlink r:id="rId7" w:history="1"/>
    </w:p>
    <w:p w14:paraId="799BC583" w14:textId="77777777" w:rsidR="00971AE1" w:rsidRPr="006E3D86" w:rsidRDefault="00192131">
      <w:pPr>
        <w:spacing w:line="276" w:lineRule="auto"/>
        <w:jc w:val="center"/>
        <w:rPr>
          <w:rFonts w:ascii="Arial" w:hAnsi="Arial" w:cs="Arial"/>
          <w:b/>
        </w:rPr>
      </w:pPr>
      <w:r w:rsidRPr="006E3D86">
        <w:rPr>
          <w:rFonts w:ascii="Arial" w:hAnsi="Arial" w:cs="Arial"/>
          <w:b/>
        </w:rPr>
        <w:t>Obecně závazná vyhláška</w:t>
      </w:r>
    </w:p>
    <w:p w14:paraId="67F53C62" w14:textId="77777777" w:rsidR="00971AE1" w:rsidRPr="006E3D86" w:rsidRDefault="0019213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E3D86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61A56F0" w14:textId="77777777" w:rsidR="00971AE1" w:rsidRPr="006E3D86" w:rsidRDefault="00971AE1">
      <w:pPr>
        <w:jc w:val="both"/>
        <w:rPr>
          <w:rFonts w:ascii="Arial" w:hAnsi="Arial" w:cs="Arial"/>
          <w:sz w:val="22"/>
          <w:szCs w:val="22"/>
        </w:rPr>
      </w:pPr>
    </w:p>
    <w:p w14:paraId="7B861F22" w14:textId="0725ABA1" w:rsidR="00971AE1" w:rsidRPr="006E3D86" w:rsidRDefault="00192131">
      <w:pPr>
        <w:pStyle w:val="Zkladntextodsazen2"/>
        <w:ind w:left="0" w:firstLine="0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 xml:space="preserve">Zastupitelstvo obce Bačetín se na svém zasedání dne 16.12.2025 usnesením číslo 18/11/25 </w:t>
      </w:r>
      <w:r w:rsidR="00EA360E" w:rsidRPr="006E3D86">
        <w:rPr>
          <w:rFonts w:ascii="Arial" w:hAnsi="Arial" w:cs="Arial"/>
          <w:sz w:val="22"/>
          <w:szCs w:val="22"/>
        </w:rPr>
        <w:t>usneslo</w:t>
      </w:r>
      <w:r w:rsidR="00EA360E" w:rsidRPr="006E3D86">
        <w:rPr>
          <w:rFonts w:ascii="Arial" w:hAnsi="Arial" w:cs="Arial"/>
          <w:sz w:val="22"/>
          <w:szCs w:val="22"/>
        </w:rPr>
        <w:t xml:space="preserve"> </w:t>
      </w:r>
      <w:r w:rsidRPr="006E3D86">
        <w:rPr>
          <w:rFonts w:ascii="Arial" w:hAnsi="Arial" w:cs="Arial"/>
          <w:sz w:val="22"/>
          <w:szCs w:val="22"/>
        </w:rPr>
        <w:t>vydat na základě § 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3655568" w14:textId="77777777" w:rsidR="00971AE1" w:rsidRPr="006E3D86" w:rsidRDefault="00971AE1">
      <w:pPr>
        <w:jc w:val="center"/>
        <w:rPr>
          <w:rFonts w:ascii="Arial" w:hAnsi="Arial" w:cs="Arial"/>
          <w:b/>
          <w:sz w:val="22"/>
          <w:szCs w:val="22"/>
        </w:rPr>
      </w:pPr>
    </w:p>
    <w:p w14:paraId="418A72F0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>Čl. 1</w:t>
      </w:r>
    </w:p>
    <w:p w14:paraId="77683A33" w14:textId="77777777" w:rsidR="00971AE1" w:rsidRPr="006E3D86" w:rsidRDefault="0019213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3D8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8DAEA2" w14:textId="77777777" w:rsidR="00971AE1" w:rsidRPr="006E3D86" w:rsidRDefault="00971AE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183A5" w14:textId="77777777" w:rsidR="00971AE1" w:rsidRPr="006E3D86" w:rsidRDefault="00192131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>Tato vyhláška stanovuje obecní systém odpadového hospodářství na území obce Bačetín.</w:t>
      </w:r>
    </w:p>
    <w:p w14:paraId="6FD44873" w14:textId="77777777" w:rsidR="00971AE1" w:rsidRPr="006E3D86" w:rsidRDefault="00971AE1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EC5931" w14:textId="77777777" w:rsidR="00971AE1" w:rsidRPr="006E3D86" w:rsidRDefault="00192131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</w:rPr>
      </w:pPr>
      <w:r w:rsidRPr="006E3D8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E3D86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6E3D8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E3D86">
        <w:rPr>
          <w:rFonts w:ascii="Arial" w:hAnsi="Arial" w:cs="Arial"/>
          <w:sz w:val="22"/>
          <w:szCs w:val="22"/>
        </w:rPr>
        <w:t>.</w:t>
      </w:r>
    </w:p>
    <w:p w14:paraId="2F26788E" w14:textId="77777777" w:rsidR="00971AE1" w:rsidRPr="006E3D86" w:rsidRDefault="00971AE1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71EBAB8F" w14:textId="77777777" w:rsidR="00971AE1" w:rsidRPr="006E3D86" w:rsidRDefault="00192131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6E3D86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6E3D8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E3D86">
        <w:rPr>
          <w:rFonts w:ascii="Arial" w:hAnsi="Arial" w:cs="Arial"/>
          <w:sz w:val="22"/>
          <w:szCs w:val="22"/>
        </w:rPr>
        <w:t xml:space="preserve">. </w:t>
      </w:r>
    </w:p>
    <w:p w14:paraId="79219431" w14:textId="77777777" w:rsidR="00971AE1" w:rsidRPr="006E3D86" w:rsidRDefault="00971AE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83F16C3" w14:textId="77777777" w:rsidR="00971AE1" w:rsidRPr="006E3D86" w:rsidRDefault="00192131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58ED2A" w14:textId="77777777" w:rsidR="00971AE1" w:rsidRPr="006E3D86" w:rsidRDefault="00971AE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98F322F" w14:textId="77777777" w:rsidR="00971AE1" w:rsidRPr="006E3D86" w:rsidRDefault="00971AE1">
      <w:pPr>
        <w:jc w:val="center"/>
        <w:rPr>
          <w:rFonts w:ascii="Arial" w:hAnsi="Arial" w:cs="Arial"/>
          <w:b/>
          <w:sz w:val="22"/>
          <w:szCs w:val="22"/>
        </w:rPr>
      </w:pPr>
    </w:p>
    <w:p w14:paraId="45850B51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>Čl. 2</w:t>
      </w:r>
    </w:p>
    <w:p w14:paraId="1C0FFEE4" w14:textId="77777777" w:rsidR="00971AE1" w:rsidRPr="006E3D86" w:rsidRDefault="00192131">
      <w:pPr>
        <w:jc w:val="center"/>
        <w:rPr>
          <w:rFonts w:ascii="Arial" w:hAnsi="Arial" w:cs="Arial"/>
        </w:rPr>
      </w:pPr>
      <w:r w:rsidRPr="006E3D8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B229DA" w14:textId="77777777" w:rsidR="00971AE1" w:rsidRPr="006E3D86" w:rsidRDefault="00971AE1">
      <w:pPr>
        <w:jc w:val="center"/>
        <w:rPr>
          <w:rFonts w:ascii="Arial" w:hAnsi="Arial" w:cs="Arial"/>
          <w:sz w:val="22"/>
          <w:szCs w:val="22"/>
        </w:rPr>
      </w:pPr>
    </w:p>
    <w:p w14:paraId="49FC4C70" w14:textId="77777777" w:rsidR="00971AE1" w:rsidRPr="006E3D86" w:rsidRDefault="0019213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F0D4006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lastRenderedPageBreak/>
        <w:t>biologické odpady rostlinného původu,</w:t>
      </w:r>
    </w:p>
    <w:p w14:paraId="6A5E1020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 xml:space="preserve">papír, </w:t>
      </w:r>
    </w:p>
    <w:p w14:paraId="359D95D6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>nápojové kartony,</w:t>
      </w:r>
    </w:p>
    <w:p w14:paraId="7989F008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 xml:space="preserve">plasty včetně PET lahví (dále jen „plasty“), </w:t>
      </w:r>
    </w:p>
    <w:p w14:paraId="3BCA5313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>sklo,</w:t>
      </w:r>
    </w:p>
    <w:p w14:paraId="5BE1D698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>kovy,</w:t>
      </w:r>
    </w:p>
    <w:p w14:paraId="01F26522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>jedlé oleje a tuky,</w:t>
      </w:r>
    </w:p>
    <w:p w14:paraId="4B1E69A5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>nebezpečný odpad,</w:t>
      </w:r>
    </w:p>
    <w:p w14:paraId="68C7C3CC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>objemný odpad,</w:t>
      </w:r>
    </w:p>
    <w:p w14:paraId="52AF4652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>textil,</w:t>
      </w:r>
    </w:p>
    <w:p w14:paraId="29299022" w14:textId="77777777" w:rsidR="00971AE1" w:rsidRPr="006E3D86" w:rsidRDefault="00192131">
      <w:pPr>
        <w:numPr>
          <w:ilvl w:val="0"/>
          <w:numId w:val="3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6E3D86">
        <w:rPr>
          <w:rFonts w:ascii="Arial" w:hAnsi="Arial" w:cs="Arial"/>
          <w:iCs/>
          <w:sz w:val="22"/>
          <w:szCs w:val="22"/>
        </w:rPr>
        <w:t>směsný komunální odpad.</w:t>
      </w:r>
    </w:p>
    <w:p w14:paraId="3A8B21BF" w14:textId="77777777" w:rsidR="00971AE1" w:rsidRPr="006E3D86" w:rsidRDefault="00971AE1">
      <w:pPr>
        <w:rPr>
          <w:rFonts w:ascii="Arial" w:hAnsi="Arial" w:cs="Arial"/>
          <w:i/>
          <w:iCs/>
          <w:sz w:val="22"/>
          <w:szCs w:val="22"/>
        </w:rPr>
      </w:pPr>
    </w:p>
    <w:p w14:paraId="069A7B79" w14:textId="77777777" w:rsidR="00971AE1" w:rsidRPr="006E3D86" w:rsidRDefault="00192131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 až j).</w:t>
      </w:r>
    </w:p>
    <w:p w14:paraId="6F7F97B0" w14:textId="77777777" w:rsidR="00971AE1" w:rsidRPr="006E3D86" w:rsidRDefault="00971AE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EB26C3" w14:textId="77777777" w:rsidR="00971AE1" w:rsidRPr="006E3D86" w:rsidRDefault="00192131">
      <w:pPr>
        <w:pStyle w:val="Zkladntextodsazen"/>
        <w:numPr>
          <w:ilvl w:val="0"/>
          <w:numId w:val="2"/>
        </w:numPr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6E3D86">
        <w:rPr>
          <w:rFonts w:ascii="Arial" w:hAnsi="Arial" w:cs="Arial"/>
          <w:iCs/>
          <w:sz w:val="22"/>
          <w:szCs w:val="22"/>
        </w:rPr>
        <w:t>např. koberce, matrace, nábytek</w:t>
      </w:r>
      <w:proofErr w:type="gramStart"/>
      <w:r w:rsidRPr="006E3D86">
        <w:rPr>
          <w:rFonts w:ascii="Arial" w:hAnsi="Arial" w:cs="Arial"/>
          <w:iCs/>
          <w:sz w:val="22"/>
          <w:szCs w:val="22"/>
        </w:rPr>
        <w:t>…</w:t>
      </w:r>
      <w:r w:rsidRPr="006E3D86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6E3D86">
        <w:rPr>
          <w:rFonts w:ascii="Arial" w:hAnsi="Arial" w:cs="Arial"/>
          <w:sz w:val="22"/>
          <w:szCs w:val="22"/>
        </w:rPr>
        <w:t>.</w:t>
      </w:r>
    </w:p>
    <w:p w14:paraId="343AC901" w14:textId="77777777" w:rsidR="00971AE1" w:rsidRPr="006E3D86" w:rsidRDefault="00971AE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3DEDC0" w14:textId="77777777" w:rsidR="00971AE1" w:rsidRPr="006E3D86" w:rsidRDefault="00971AE1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D6B60B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>Čl. 3</w:t>
      </w:r>
    </w:p>
    <w:p w14:paraId="20128EED" w14:textId="77777777" w:rsidR="00971AE1" w:rsidRPr="006E3D86" w:rsidRDefault="0019213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3D86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 rostlinného původu, nápojových kartonů, jedlých olejů, tuků a textil</w:t>
      </w:r>
    </w:p>
    <w:p w14:paraId="0301E627" w14:textId="77777777" w:rsidR="00971AE1" w:rsidRPr="006E3D86" w:rsidRDefault="00971AE1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E727A7" w14:textId="77777777" w:rsidR="00971AE1" w:rsidRPr="006E3D86" w:rsidRDefault="00192131">
      <w:pPr>
        <w:numPr>
          <w:ilvl w:val="0"/>
          <w:numId w:val="4"/>
        </w:numPr>
        <w:tabs>
          <w:tab w:val="left" w:pos="-1080"/>
          <w:tab w:val="left" w:pos="-900"/>
          <w:tab w:val="left" w:pos="-513"/>
        </w:tabs>
        <w:jc w:val="both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 xml:space="preserve">Papír, plasty, sklo, kovy, biologické odpady rostlinného původu, nápojové kartony, jedlé oleje, tuky a textil, se soustřeďují do </w:t>
      </w:r>
      <w:r w:rsidRPr="006E3D86">
        <w:rPr>
          <w:rFonts w:ascii="Arial" w:hAnsi="Arial" w:cs="Arial"/>
          <w:bCs/>
          <w:sz w:val="22"/>
          <w:szCs w:val="22"/>
        </w:rPr>
        <w:t>zvláštních sběrných nádob</w:t>
      </w:r>
      <w:r w:rsidRPr="006E3D86">
        <w:rPr>
          <w:rFonts w:ascii="Arial" w:hAnsi="Arial" w:cs="Arial"/>
          <w:sz w:val="22"/>
          <w:szCs w:val="22"/>
        </w:rPr>
        <w:t xml:space="preserve"> a velkoobjemových kontejnerů.</w:t>
      </w:r>
    </w:p>
    <w:p w14:paraId="10E9286F" w14:textId="77777777" w:rsidR="00971AE1" w:rsidRPr="006E3D86" w:rsidRDefault="00971AE1">
      <w:pPr>
        <w:rPr>
          <w:rFonts w:ascii="Arial" w:hAnsi="Arial" w:cs="Arial"/>
          <w:sz w:val="22"/>
          <w:szCs w:val="22"/>
        </w:rPr>
      </w:pPr>
    </w:p>
    <w:p w14:paraId="5BC0F0FB" w14:textId="77777777" w:rsidR="00971AE1" w:rsidRPr="006E3D86" w:rsidRDefault="00192131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284" w:hanging="284"/>
        <w:textAlignment w:val="auto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>Zvláštní sběrné nádoby a velkoobjemové kontejnery jsou umístěny na stanovištích uvedených na webových stránkách obce</w:t>
      </w:r>
      <w:r w:rsidRPr="006E3D8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E3D86">
        <w:rPr>
          <w:rFonts w:ascii="Arial" w:hAnsi="Arial" w:cs="Arial"/>
          <w:sz w:val="22"/>
          <w:szCs w:val="22"/>
        </w:rPr>
        <w:t>.</w:t>
      </w:r>
    </w:p>
    <w:p w14:paraId="13E9B20A" w14:textId="77777777" w:rsidR="00971AE1" w:rsidRPr="006E3D86" w:rsidRDefault="00971AE1">
      <w:pPr>
        <w:pStyle w:val="NormlnIMP"/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textAlignment w:val="auto"/>
        <w:rPr>
          <w:rFonts w:ascii="Arial" w:hAnsi="Arial" w:cs="Arial"/>
        </w:rPr>
      </w:pPr>
    </w:p>
    <w:p w14:paraId="075FEFD8" w14:textId="77777777" w:rsidR="00971AE1" w:rsidRPr="006E3D86" w:rsidRDefault="00192131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>Zvláštní sběrné nádoby a velkoobjemové kontejnery jsou označeny příslušnými nápisy dle složek uvedených v čl. 2 odst. 1 písm. a) až k) této vyhlášky.</w:t>
      </w:r>
    </w:p>
    <w:p w14:paraId="0680EC84" w14:textId="77777777" w:rsidR="00971AE1" w:rsidRPr="006E3D86" w:rsidRDefault="00971AE1">
      <w:pPr>
        <w:jc w:val="both"/>
        <w:rPr>
          <w:rFonts w:ascii="Arial" w:hAnsi="Arial" w:cs="Arial"/>
          <w:sz w:val="22"/>
          <w:szCs w:val="22"/>
        </w:rPr>
      </w:pPr>
    </w:p>
    <w:p w14:paraId="1AFE3C87" w14:textId="77777777" w:rsidR="00971AE1" w:rsidRPr="006E3D86" w:rsidRDefault="0019213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>Do zvláštních sběrných nádob a velkoobjemových kontejnerů je zakázáno ukládat jiné složky komunálních odpadů, než pro které jsou určeny.</w:t>
      </w:r>
    </w:p>
    <w:p w14:paraId="2664BFD7" w14:textId="77777777" w:rsidR="00971AE1" w:rsidRPr="006E3D86" w:rsidRDefault="00971AE1">
      <w:pPr>
        <w:jc w:val="both"/>
        <w:rPr>
          <w:rFonts w:ascii="Arial" w:hAnsi="Arial" w:cs="Arial"/>
          <w:sz w:val="22"/>
          <w:szCs w:val="22"/>
        </w:rPr>
      </w:pPr>
    </w:p>
    <w:p w14:paraId="022068CF" w14:textId="77777777" w:rsidR="00971AE1" w:rsidRPr="006E3D86" w:rsidRDefault="0019213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 xml:space="preserve">Zvláštní sběrné nádoby a velkoobjemové kontejnery je povinnost plnit tak, aby je bylo možno uzavřít a odpad z nich při manipulaci nevypadával. Pokud to umožňuje povaha odpadu, je nutno objem odpadu před jeho odložením do sběrné nádoby minimalizovat. </w:t>
      </w:r>
    </w:p>
    <w:p w14:paraId="30618E8A" w14:textId="77777777" w:rsidR="00971AE1" w:rsidRPr="006E3D86" w:rsidRDefault="00971AE1">
      <w:pPr>
        <w:pStyle w:val="Default"/>
        <w:ind w:left="360"/>
      </w:pPr>
    </w:p>
    <w:p w14:paraId="29A60699" w14:textId="77777777" w:rsidR="00971AE1" w:rsidRPr="006E3D86" w:rsidRDefault="00192131">
      <w:pPr>
        <w:pStyle w:val="Default"/>
        <w:numPr>
          <w:ilvl w:val="0"/>
          <w:numId w:val="4"/>
        </w:numPr>
      </w:pPr>
      <w:r w:rsidRPr="006E3D86">
        <w:rPr>
          <w:sz w:val="22"/>
          <w:szCs w:val="22"/>
        </w:rPr>
        <w:t>Kovy lze také odkládat do výkupny druhotných surovin v Dobrušce</w:t>
      </w:r>
      <w:r w:rsidRPr="006E3D86">
        <w:rPr>
          <w:rStyle w:val="Znakapoznpodarou"/>
          <w:sz w:val="22"/>
          <w:szCs w:val="22"/>
        </w:rPr>
        <w:footnoteReference w:id="4"/>
      </w:r>
      <w:r w:rsidRPr="006E3D86">
        <w:rPr>
          <w:sz w:val="22"/>
          <w:szCs w:val="22"/>
        </w:rPr>
        <w:t xml:space="preserve"> na adrese Nádražní, 518 01 Dobruška </w:t>
      </w:r>
    </w:p>
    <w:p w14:paraId="6157EA7B" w14:textId="77777777" w:rsidR="00971AE1" w:rsidRPr="006E3D86" w:rsidRDefault="00971AE1">
      <w:pPr>
        <w:pStyle w:val="Default"/>
        <w:ind w:left="360"/>
        <w:rPr>
          <w:sz w:val="22"/>
          <w:szCs w:val="22"/>
        </w:rPr>
      </w:pPr>
    </w:p>
    <w:p w14:paraId="04CB54CB" w14:textId="77777777" w:rsidR="00971AE1" w:rsidRPr="006E3D86" w:rsidRDefault="0019213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3D86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78096A3" w14:textId="77777777" w:rsidR="00971AE1" w:rsidRPr="006E3D86" w:rsidRDefault="0019213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3D86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6B1FA91A" w14:textId="77777777" w:rsidR="00971AE1" w:rsidRPr="006E3D86" w:rsidRDefault="00971AE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A74BFF" w14:textId="77777777" w:rsidR="00971AE1" w:rsidRPr="006E3D86" w:rsidRDefault="0019213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>Svoz nebezpečných složek komunálního odpadu je zajišťován</w:t>
      </w:r>
      <w:r w:rsidRPr="006E3D86">
        <w:rPr>
          <w:rFonts w:ascii="Arial" w:hAnsi="Arial" w:cs="Arial"/>
          <w:iCs/>
          <w:sz w:val="22"/>
          <w:szCs w:val="22"/>
        </w:rPr>
        <w:t xml:space="preserve"> dvakrát ročně</w:t>
      </w:r>
      <w:r w:rsidRPr="006E3D8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 w:rsidRPr="006E3D86">
        <w:rPr>
          <w:rFonts w:ascii="Arial" w:hAnsi="Arial" w:cs="Arial"/>
          <w:iCs/>
          <w:sz w:val="22"/>
          <w:szCs w:val="22"/>
        </w:rPr>
        <w:t xml:space="preserve"> na úřední desce obecního úřadu a webových stánkách obce.</w:t>
      </w:r>
    </w:p>
    <w:p w14:paraId="051B51BA" w14:textId="77777777" w:rsidR="00971AE1" w:rsidRPr="006E3D86" w:rsidRDefault="00971AE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1B091E" w14:textId="77777777" w:rsidR="00971AE1" w:rsidRPr="006E3D86" w:rsidRDefault="00192131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C396E63" w14:textId="77777777" w:rsidR="00971AE1" w:rsidRPr="006E3D86" w:rsidRDefault="00971AE1">
      <w:pPr>
        <w:jc w:val="center"/>
        <w:rPr>
          <w:rFonts w:ascii="Arial" w:hAnsi="Arial" w:cs="Arial"/>
          <w:b/>
          <w:sz w:val="22"/>
          <w:szCs w:val="22"/>
        </w:rPr>
      </w:pPr>
    </w:p>
    <w:p w14:paraId="624C7F10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>Čl. 5</w:t>
      </w:r>
    </w:p>
    <w:p w14:paraId="2BB3845F" w14:textId="77777777" w:rsidR="00971AE1" w:rsidRPr="006E3D86" w:rsidRDefault="00192131">
      <w:pPr>
        <w:jc w:val="center"/>
        <w:rPr>
          <w:rFonts w:ascii="Arial" w:hAnsi="Arial" w:cs="Arial"/>
        </w:rPr>
      </w:pPr>
      <w:r w:rsidRPr="006E3D86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0E9F825" w14:textId="77777777" w:rsidR="00971AE1" w:rsidRPr="006E3D86" w:rsidRDefault="00971AE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E16FCB" w14:textId="77777777" w:rsidR="00971AE1" w:rsidRPr="006E3D86" w:rsidRDefault="00192131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>Svoz objemného odpadu je zajišťován jednou ročně jeho odebíráním na předem vyhlášených přechodných stanovištích přímo do zvláštních sběrných nádob k tomuto účelu určených. Informace o svozu jsou zveřejňovány</w:t>
      </w:r>
      <w:r w:rsidRPr="006E3D86">
        <w:rPr>
          <w:rFonts w:ascii="Arial" w:hAnsi="Arial" w:cs="Arial"/>
          <w:iCs/>
          <w:sz w:val="22"/>
          <w:szCs w:val="22"/>
        </w:rPr>
        <w:t xml:space="preserve"> na úřední desce obecního úřadu a webových stánkách obce.</w:t>
      </w:r>
    </w:p>
    <w:p w14:paraId="458A9C1B" w14:textId="77777777" w:rsidR="00971AE1" w:rsidRPr="006E3D86" w:rsidRDefault="00971AE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939E15" w14:textId="77777777" w:rsidR="00971AE1" w:rsidRPr="006E3D86" w:rsidRDefault="00192131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>Soustřeďování objemného odpadu podléhá požadavkům stanoveným v čl. 3 odst. 4 a 5.</w:t>
      </w:r>
    </w:p>
    <w:p w14:paraId="47248982" w14:textId="77777777" w:rsidR="00971AE1" w:rsidRPr="006E3D86" w:rsidRDefault="00971AE1">
      <w:pPr>
        <w:pStyle w:val="Odstavecseseznamem"/>
        <w:rPr>
          <w:rFonts w:ascii="Arial" w:hAnsi="Arial" w:cs="Arial"/>
        </w:rPr>
      </w:pPr>
    </w:p>
    <w:p w14:paraId="5FBC200F" w14:textId="77777777" w:rsidR="00971AE1" w:rsidRPr="006E3D86" w:rsidRDefault="00971AE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F26C580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>Čl. 6</w:t>
      </w:r>
    </w:p>
    <w:p w14:paraId="1D73A87A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9131626" w14:textId="77777777" w:rsidR="00971AE1" w:rsidRPr="006E3D86" w:rsidRDefault="00971AE1">
      <w:pPr>
        <w:jc w:val="center"/>
        <w:rPr>
          <w:rFonts w:ascii="Arial" w:hAnsi="Arial" w:cs="Arial"/>
          <w:b/>
          <w:sz w:val="22"/>
          <w:szCs w:val="22"/>
          <w:shd w:val="clear" w:color="auto" w:fill="00FFFF"/>
        </w:rPr>
      </w:pPr>
    </w:p>
    <w:p w14:paraId="6C45BB18" w14:textId="77777777" w:rsidR="00971AE1" w:rsidRPr="006E3D86" w:rsidRDefault="00192131" w:rsidP="006E3D8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6E3D86">
        <w:rPr>
          <w:rFonts w:ascii="Arial" w:hAnsi="Arial" w:cs="Arial"/>
        </w:rPr>
        <w:t xml:space="preserve">Směsný komunální odpad se odkládá do velkoobjemových kontejnerů umístěných v Bačetíně u vodojemu a na </w:t>
      </w:r>
      <w:proofErr w:type="spellStart"/>
      <w:r w:rsidRPr="006E3D86">
        <w:rPr>
          <w:rFonts w:ascii="Arial" w:hAnsi="Arial" w:cs="Arial"/>
        </w:rPr>
        <w:t>Brtvě</w:t>
      </w:r>
      <w:proofErr w:type="spellEnd"/>
      <w:r w:rsidRPr="006E3D86">
        <w:rPr>
          <w:rFonts w:ascii="Arial" w:hAnsi="Arial" w:cs="Arial"/>
        </w:rPr>
        <w:t>.</w:t>
      </w:r>
    </w:p>
    <w:p w14:paraId="4A277B55" w14:textId="77777777" w:rsidR="00971AE1" w:rsidRPr="006E3D86" w:rsidRDefault="00971AE1">
      <w:pPr>
        <w:widowControl w:val="0"/>
        <w:ind w:left="360"/>
        <w:jc w:val="both"/>
        <w:rPr>
          <w:rFonts w:ascii="Arial" w:hAnsi="Arial" w:cs="Arial"/>
          <w:sz w:val="22"/>
          <w:szCs w:val="22"/>
          <w:shd w:val="clear" w:color="auto" w:fill="00FFFF"/>
        </w:rPr>
      </w:pPr>
    </w:p>
    <w:p w14:paraId="67B35035" w14:textId="77777777" w:rsidR="00971AE1" w:rsidRPr="006E3D86" w:rsidRDefault="00192131" w:rsidP="006E3D8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6E3D86">
        <w:rPr>
          <w:rFonts w:ascii="Arial" w:hAnsi="Arial" w:cs="Arial"/>
        </w:rPr>
        <w:t>Směsný komunální odpad lze dále odevzdávat v rámci pravidelných svozů „dům od domu“, a to do typizovaných sběrných nádob – popelnic o objemu 120 l nebo 240 l a sběrných pytlů opatřených známkou s logem svozové společnosti. Informace o zapojení do systému svozu „dům od domu“ včetně svozového kalendáře jsou zveřejněny na webových stránkách obce.</w:t>
      </w:r>
    </w:p>
    <w:p w14:paraId="6518E368" w14:textId="77777777" w:rsidR="00971AE1" w:rsidRPr="006E3D86" w:rsidRDefault="00971AE1">
      <w:pPr>
        <w:widowControl w:val="0"/>
        <w:jc w:val="both"/>
        <w:rPr>
          <w:rFonts w:ascii="Arial" w:hAnsi="Arial" w:cs="Arial"/>
          <w:sz w:val="22"/>
          <w:szCs w:val="22"/>
          <w:shd w:val="clear" w:color="auto" w:fill="00FFFF"/>
        </w:rPr>
      </w:pPr>
    </w:p>
    <w:p w14:paraId="06D90B0A" w14:textId="77777777" w:rsidR="00971AE1" w:rsidRPr="006E3D86" w:rsidRDefault="00192131" w:rsidP="006E3D8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6E3D86">
        <w:rPr>
          <w:rFonts w:ascii="Arial" w:hAnsi="Arial" w:cs="Arial"/>
        </w:rPr>
        <w:t>Drobný směsný komunální odpad, který nepochází z domácností lze odevzdávat do odpadkových košů, které jsou umístěny na veřejných prostranstvích v obci.</w:t>
      </w:r>
    </w:p>
    <w:p w14:paraId="4F893495" w14:textId="77777777" w:rsidR="00971AE1" w:rsidRPr="006E3D86" w:rsidRDefault="00971AE1">
      <w:pPr>
        <w:jc w:val="both"/>
        <w:rPr>
          <w:rFonts w:ascii="Arial" w:hAnsi="Arial" w:cs="Arial"/>
          <w:sz w:val="22"/>
          <w:szCs w:val="22"/>
          <w:shd w:val="clear" w:color="auto" w:fill="00FFFF"/>
        </w:rPr>
      </w:pPr>
    </w:p>
    <w:p w14:paraId="5DB30993" w14:textId="77777777" w:rsidR="00971AE1" w:rsidRPr="006E3D86" w:rsidRDefault="00192131" w:rsidP="006E3D8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6E3D86">
        <w:rPr>
          <w:rFonts w:ascii="Arial" w:hAnsi="Arial" w:cs="Arial"/>
        </w:rPr>
        <w:t xml:space="preserve">Soustřeďování směsného komunálního odpadu podléhá požadavkům stanoveným </w:t>
      </w:r>
      <w:r w:rsidRPr="006E3D86">
        <w:rPr>
          <w:rFonts w:ascii="Arial" w:hAnsi="Arial" w:cs="Arial"/>
        </w:rPr>
        <w:br/>
        <w:t xml:space="preserve">v čl. 3 odst. 4 a 5. </w:t>
      </w:r>
    </w:p>
    <w:p w14:paraId="38833740" w14:textId="77777777" w:rsidR="00971AE1" w:rsidRPr="006E3D86" w:rsidRDefault="00971AE1">
      <w:pPr>
        <w:jc w:val="both"/>
        <w:rPr>
          <w:rFonts w:ascii="Arial" w:hAnsi="Arial" w:cs="Arial"/>
          <w:sz w:val="22"/>
          <w:szCs w:val="22"/>
        </w:rPr>
      </w:pPr>
    </w:p>
    <w:p w14:paraId="1CEB6CD7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>Čl. 7</w:t>
      </w:r>
    </w:p>
    <w:p w14:paraId="0EBB3EBD" w14:textId="77777777" w:rsidR="00971AE1" w:rsidRPr="006E3D86" w:rsidRDefault="0019213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3D86"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movitými věcmi v rámci předcházení vzniku odpadu</w:t>
      </w:r>
    </w:p>
    <w:p w14:paraId="406288D7" w14:textId="77777777" w:rsidR="00971AE1" w:rsidRPr="006E3D86" w:rsidRDefault="00971AE1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F287214" w14:textId="77777777" w:rsidR="00971AE1" w:rsidRPr="006E3D86" w:rsidRDefault="00192131">
      <w:pPr>
        <w:numPr>
          <w:ilvl w:val="0"/>
          <w:numId w:val="8"/>
        </w:numPr>
        <w:tabs>
          <w:tab w:val="left" w:pos="-1080"/>
          <w:tab w:val="left" w:pos="-731"/>
        </w:tabs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 w14:paraId="6DAD382A" w14:textId="77777777" w:rsidR="00971AE1" w:rsidRPr="006E3D86" w:rsidRDefault="00971AE1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950875D" w14:textId="77777777" w:rsidR="00971AE1" w:rsidRPr="006E3D86" w:rsidRDefault="00192131">
      <w:pPr>
        <w:numPr>
          <w:ilvl w:val="0"/>
          <w:numId w:val="8"/>
        </w:numPr>
        <w:tabs>
          <w:tab w:val="left" w:pos="-1080"/>
          <w:tab w:val="left" w:pos="-731"/>
        </w:tabs>
        <w:jc w:val="both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>Movité věci uvedené v odst. 1 lze předávat do zvláštní sběrné nádoby. Umístění zvláštní sběrné nádoby je uvedeno na webových stránkách obce.</w:t>
      </w:r>
      <w:r w:rsidRPr="006E3D86">
        <w:rPr>
          <w:rFonts w:ascii="Arial" w:hAnsi="Arial" w:cs="Arial"/>
          <w:color w:val="00B0F0"/>
          <w:sz w:val="22"/>
          <w:szCs w:val="22"/>
        </w:rPr>
        <w:t xml:space="preserve"> </w:t>
      </w:r>
      <w:r w:rsidRPr="006E3D86">
        <w:rPr>
          <w:rFonts w:ascii="Arial" w:hAnsi="Arial" w:cs="Arial"/>
          <w:sz w:val="22"/>
          <w:szCs w:val="22"/>
        </w:rPr>
        <w:t xml:space="preserve">Movitá věc musí být předána v takovém stavu, aby bylo možné její opětovné použití. </w:t>
      </w:r>
    </w:p>
    <w:p w14:paraId="1165C80A" w14:textId="77777777" w:rsidR="00971AE1" w:rsidRPr="006E3D86" w:rsidRDefault="00971AE1">
      <w:pPr>
        <w:rPr>
          <w:rFonts w:ascii="Arial" w:hAnsi="Arial" w:cs="Arial"/>
          <w:b/>
          <w:sz w:val="22"/>
          <w:szCs w:val="22"/>
        </w:rPr>
      </w:pPr>
    </w:p>
    <w:p w14:paraId="08B7E587" w14:textId="77777777" w:rsidR="00971AE1" w:rsidRPr="006E3D86" w:rsidRDefault="00971AE1">
      <w:pPr>
        <w:rPr>
          <w:rFonts w:ascii="Arial" w:hAnsi="Arial" w:cs="Arial"/>
          <w:b/>
          <w:sz w:val="22"/>
          <w:szCs w:val="22"/>
        </w:rPr>
      </w:pPr>
    </w:p>
    <w:p w14:paraId="11ED20DF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>Čl. 8</w:t>
      </w:r>
    </w:p>
    <w:p w14:paraId="5112C0A9" w14:textId="77777777" w:rsidR="00971AE1" w:rsidRPr="006E3D86" w:rsidRDefault="0019213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3D86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775EF55" w14:textId="77777777" w:rsidR="00971AE1" w:rsidRPr="006E3D86" w:rsidRDefault="0019213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3D8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26B64D9" w14:textId="77777777" w:rsidR="00971AE1" w:rsidRPr="006E3D86" w:rsidRDefault="00971AE1">
      <w:pPr>
        <w:rPr>
          <w:rFonts w:ascii="Arial" w:hAnsi="Arial" w:cs="Arial"/>
        </w:rPr>
      </w:pPr>
    </w:p>
    <w:p w14:paraId="4D08B1EC" w14:textId="77777777" w:rsidR="00971AE1" w:rsidRPr="006E3D86" w:rsidRDefault="00192131">
      <w:pPr>
        <w:numPr>
          <w:ilvl w:val="0"/>
          <w:numId w:val="9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9E8373" w14:textId="77777777" w:rsidR="00971AE1" w:rsidRPr="006E3D86" w:rsidRDefault="0019213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>a) elektrozařízení,</w:t>
      </w:r>
    </w:p>
    <w:p w14:paraId="1925AF04" w14:textId="77777777" w:rsidR="00971AE1" w:rsidRPr="006E3D86" w:rsidRDefault="0019213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>b) baterie a akumulátory.</w:t>
      </w:r>
    </w:p>
    <w:p w14:paraId="55B7F6EE" w14:textId="77777777" w:rsidR="00971AE1" w:rsidRPr="006E3D86" w:rsidRDefault="00971AE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D88F76F" w14:textId="77777777" w:rsidR="00971AE1" w:rsidRPr="006E3D86" w:rsidRDefault="00192131">
      <w:pPr>
        <w:numPr>
          <w:ilvl w:val="0"/>
          <w:numId w:val="9"/>
        </w:numPr>
        <w:autoSpaceDE w:val="0"/>
        <w:ind w:left="426" w:hanging="426"/>
        <w:jc w:val="both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>Výrobky s ukončenou životností uvedené v odst. 1 lze předával do zvláštní sběrné nádoby v budově obecního úřadu, na adrese: Bačetín č. p. 100.</w:t>
      </w:r>
      <w:r w:rsidRPr="006E3D86">
        <w:rPr>
          <w:rFonts w:ascii="Arial" w:hAnsi="Arial" w:cs="Arial"/>
          <w:i/>
          <w:sz w:val="22"/>
          <w:szCs w:val="22"/>
        </w:rPr>
        <w:t xml:space="preserve"> </w:t>
      </w:r>
    </w:p>
    <w:p w14:paraId="5A89112C" w14:textId="77777777" w:rsidR="00971AE1" w:rsidRPr="006E3D86" w:rsidRDefault="00971AE1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64B97F" w14:textId="77777777" w:rsidR="00971AE1" w:rsidRPr="006E3D86" w:rsidRDefault="00971AE1">
      <w:pPr>
        <w:jc w:val="center"/>
        <w:rPr>
          <w:rFonts w:ascii="Arial" w:hAnsi="Arial" w:cs="Arial"/>
          <w:b/>
          <w:sz w:val="22"/>
          <w:szCs w:val="22"/>
        </w:rPr>
      </w:pPr>
    </w:p>
    <w:p w14:paraId="4E2D2849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>Čl. 9</w:t>
      </w:r>
    </w:p>
    <w:p w14:paraId="356F489E" w14:textId="77777777" w:rsidR="00971AE1" w:rsidRPr="006E3D86" w:rsidRDefault="00192131">
      <w:pPr>
        <w:jc w:val="center"/>
        <w:rPr>
          <w:rFonts w:ascii="Arial" w:hAnsi="Arial" w:cs="Arial"/>
          <w:b/>
          <w:sz w:val="22"/>
          <w:szCs w:val="22"/>
        </w:rPr>
      </w:pPr>
      <w:r w:rsidRPr="006E3D86">
        <w:rPr>
          <w:rFonts w:ascii="Arial" w:hAnsi="Arial" w:cs="Arial"/>
          <w:b/>
          <w:sz w:val="22"/>
          <w:szCs w:val="22"/>
        </w:rPr>
        <w:t>Závěrečná ustanovení</w:t>
      </w:r>
    </w:p>
    <w:p w14:paraId="0941B5E9" w14:textId="77777777" w:rsidR="00971AE1" w:rsidRPr="006E3D86" w:rsidRDefault="00971AE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EC5D53" w14:textId="2023DB5B" w:rsidR="00971AE1" w:rsidRPr="006E3D86" w:rsidRDefault="00192131" w:rsidP="006E3D86">
      <w:pPr>
        <w:pStyle w:val="Odstavecseseznamem"/>
        <w:numPr>
          <w:ilvl w:val="0"/>
          <w:numId w:val="14"/>
        </w:numPr>
        <w:autoSpaceDE w:val="0"/>
        <w:jc w:val="both"/>
        <w:rPr>
          <w:rFonts w:ascii="Arial" w:hAnsi="Arial" w:cs="Arial"/>
        </w:rPr>
      </w:pPr>
      <w:r w:rsidRPr="006E3D86">
        <w:rPr>
          <w:rFonts w:ascii="Arial" w:hAnsi="Arial" w:cs="Arial"/>
        </w:rPr>
        <w:t>Ruší se Obecně závazná vyhláška obce Bačetín, č. 2/2024, o stanovení obecního systému odpadového hospodářství, ze dne 26. září 2024.</w:t>
      </w:r>
    </w:p>
    <w:p w14:paraId="5EC4FD09" w14:textId="77777777" w:rsidR="00971AE1" w:rsidRPr="006E3D86" w:rsidRDefault="00971AE1">
      <w:pPr>
        <w:jc w:val="both"/>
        <w:rPr>
          <w:rFonts w:ascii="Arial" w:hAnsi="Arial" w:cs="Arial"/>
          <w:sz w:val="22"/>
          <w:szCs w:val="22"/>
        </w:rPr>
      </w:pPr>
    </w:p>
    <w:p w14:paraId="462C31D6" w14:textId="77777777" w:rsidR="00971AE1" w:rsidRPr="006E3D86" w:rsidRDefault="00971AE1">
      <w:pPr>
        <w:jc w:val="both"/>
        <w:rPr>
          <w:rFonts w:ascii="Arial" w:hAnsi="Arial" w:cs="Arial"/>
          <w:sz w:val="22"/>
          <w:szCs w:val="22"/>
        </w:rPr>
      </w:pPr>
    </w:p>
    <w:p w14:paraId="2880CA57" w14:textId="161C0DC9" w:rsidR="00971AE1" w:rsidRPr="006E3D86" w:rsidRDefault="00192131" w:rsidP="006E3D86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6E3D86">
        <w:rPr>
          <w:rFonts w:ascii="Arial" w:hAnsi="Arial" w:cs="Arial"/>
        </w:rPr>
        <w:t>Tato vyhláška nabývá účinnosti 1. ledna 2026.</w:t>
      </w:r>
    </w:p>
    <w:p w14:paraId="6FDF3F26" w14:textId="77777777" w:rsidR="00971AE1" w:rsidRPr="006E3D86" w:rsidRDefault="00971AE1">
      <w:pPr>
        <w:jc w:val="both"/>
        <w:rPr>
          <w:rFonts w:ascii="Arial" w:hAnsi="Arial" w:cs="Arial"/>
          <w:sz w:val="22"/>
          <w:szCs w:val="22"/>
        </w:rPr>
      </w:pPr>
    </w:p>
    <w:p w14:paraId="628682F3" w14:textId="77777777" w:rsidR="00971AE1" w:rsidRPr="006E3D86" w:rsidRDefault="00971AE1">
      <w:pPr>
        <w:jc w:val="both"/>
        <w:rPr>
          <w:rFonts w:ascii="Arial" w:hAnsi="Arial" w:cs="Arial"/>
          <w:sz w:val="22"/>
          <w:szCs w:val="22"/>
        </w:rPr>
      </w:pPr>
    </w:p>
    <w:p w14:paraId="5D5A7EB7" w14:textId="77777777" w:rsidR="00971AE1" w:rsidRPr="006E3D86" w:rsidRDefault="00192131">
      <w:pPr>
        <w:pStyle w:val="Zkladntext"/>
        <w:tabs>
          <w:tab w:val="left" w:pos="720"/>
          <w:tab w:val="left" w:pos="6120"/>
        </w:tabs>
        <w:spacing w:after="0" w:line="264" w:lineRule="auto"/>
        <w:ind w:left="360"/>
        <w:rPr>
          <w:rFonts w:ascii="Arial" w:hAnsi="Arial" w:cs="Arial"/>
          <w:i/>
          <w:sz w:val="22"/>
          <w:szCs w:val="22"/>
        </w:rPr>
      </w:pPr>
      <w:r w:rsidRPr="006E3D86">
        <w:rPr>
          <w:rFonts w:ascii="Arial" w:hAnsi="Arial" w:cs="Arial"/>
          <w:i/>
          <w:sz w:val="22"/>
          <w:szCs w:val="22"/>
        </w:rPr>
        <w:t>...................................</w:t>
      </w:r>
      <w:r w:rsidRPr="006E3D86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BC1588" w14:textId="77777777" w:rsidR="00971AE1" w:rsidRPr="006E3D86" w:rsidRDefault="00192131">
      <w:pPr>
        <w:pStyle w:val="Zkladntext"/>
        <w:tabs>
          <w:tab w:val="left" w:pos="1080"/>
          <w:tab w:val="left" w:pos="6660"/>
        </w:tabs>
        <w:spacing w:after="0" w:line="264" w:lineRule="auto"/>
        <w:ind w:left="360"/>
        <w:rPr>
          <w:rFonts w:ascii="Arial" w:hAnsi="Arial" w:cs="Arial"/>
          <w:sz w:val="22"/>
          <w:szCs w:val="22"/>
        </w:rPr>
      </w:pPr>
      <w:r w:rsidRPr="006E3D86">
        <w:rPr>
          <w:rFonts w:ascii="Arial" w:hAnsi="Arial" w:cs="Arial"/>
          <w:sz w:val="22"/>
          <w:szCs w:val="22"/>
        </w:rPr>
        <w:t xml:space="preserve">   Gabriela Prýmusová </w:t>
      </w:r>
      <w:r w:rsidRPr="006E3D86">
        <w:rPr>
          <w:rFonts w:ascii="Arial" w:hAnsi="Arial" w:cs="Arial"/>
          <w:sz w:val="22"/>
          <w:szCs w:val="22"/>
        </w:rPr>
        <w:tab/>
        <w:t>Dušan Matohlína</w:t>
      </w:r>
    </w:p>
    <w:p w14:paraId="1193078F" w14:textId="77777777" w:rsidR="00971AE1" w:rsidRPr="006E3D86" w:rsidRDefault="00192131">
      <w:pPr>
        <w:pStyle w:val="Zkladntext"/>
        <w:tabs>
          <w:tab w:val="left" w:pos="1080"/>
          <w:tab w:val="left" w:pos="7020"/>
        </w:tabs>
        <w:spacing w:after="0" w:line="264" w:lineRule="auto"/>
        <w:ind w:left="360"/>
        <w:rPr>
          <w:rFonts w:ascii="Arial" w:hAnsi="Arial" w:cs="Arial"/>
        </w:rPr>
      </w:pPr>
      <w:r w:rsidRPr="006E3D86">
        <w:rPr>
          <w:rFonts w:ascii="Arial" w:hAnsi="Arial" w:cs="Arial"/>
          <w:sz w:val="22"/>
          <w:szCs w:val="22"/>
        </w:rPr>
        <w:t>           starostka                                                                                místostarosta</w:t>
      </w:r>
    </w:p>
    <w:sectPr w:rsidR="00971AE1" w:rsidRPr="006E3D86">
      <w:footerReference w:type="default" r:id="rId8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D67F" w14:textId="77777777" w:rsidR="008D697F" w:rsidRDefault="008D697F">
      <w:r>
        <w:separator/>
      </w:r>
    </w:p>
  </w:endnote>
  <w:endnote w:type="continuationSeparator" w:id="0">
    <w:p w14:paraId="2899DCD3" w14:textId="77777777" w:rsidR="008D697F" w:rsidRDefault="008D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22FB3" w14:textId="77777777" w:rsidR="00192131" w:rsidRDefault="0019213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38CD7D8" w14:textId="77777777" w:rsidR="00192131" w:rsidRDefault="001921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EC0A" w14:textId="77777777" w:rsidR="008D697F" w:rsidRDefault="008D697F">
      <w:r>
        <w:rPr>
          <w:color w:val="000000"/>
        </w:rPr>
        <w:separator/>
      </w:r>
    </w:p>
  </w:footnote>
  <w:footnote w:type="continuationSeparator" w:id="0">
    <w:p w14:paraId="43826D64" w14:textId="77777777" w:rsidR="008D697F" w:rsidRDefault="008D697F">
      <w:r>
        <w:continuationSeparator/>
      </w:r>
    </w:p>
  </w:footnote>
  <w:footnote w:id="1">
    <w:p w14:paraId="077715B7" w14:textId="77777777" w:rsidR="00971AE1" w:rsidRDefault="00192131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  <w:p w14:paraId="7E88CB38" w14:textId="77777777" w:rsidR="00971AE1" w:rsidRDefault="00971AE1"/>
    <w:p w14:paraId="60E916F5" w14:textId="77777777" w:rsidR="00971AE1" w:rsidRDefault="00971AE1"/>
    <w:p w14:paraId="69229955" w14:textId="77777777" w:rsidR="00192131" w:rsidRDefault="00192131"/>
  </w:footnote>
  <w:footnote w:id="2">
    <w:p w14:paraId="6F613408" w14:textId="77777777" w:rsidR="00971AE1" w:rsidRDefault="00192131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  <w:p w14:paraId="7F161528" w14:textId="77777777" w:rsidR="00971AE1" w:rsidRDefault="00971AE1"/>
    <w:p w14:paraId="0D36A249" w14:textId="77777777" w:rsidR="00971AE1" w:rsidRDefault="00971AE1"/>
    <w:p w14:paraId="03FC7CA7" w14:textId="77777777" w:rsidR="00971AE1" w:rsidRDefault="00971AE1"/>
    <w:p w14:paraId="0846B3A4" w14:textId="77777777" w:rsidR="00192131" w:rsidRDefault="00192131"/>
  </w:footnote>
  <w:footnote w:id="3">
    <w:p w14:paraId="1B664B0F" w14:textId="77777777" w:rsidR="00971AE1" w:rsidRDefault="00192131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www.bacetin.cz</w:t>
      </w:r>
    </w:p>
    <w:p w14:paraId="3E5A45EE" w14:textId="77777777" w:rsidR="00971AE1" w:rsidRDefault="00971AE1"/>
    <w:p w14:paraId="2839A03E" w14:textId="77777777" w:rsidR="00971AE1" w:rsidRDefault="00971AE1"/>
    <w:p w14:paraId="45C529C3" w14:textId="77777777" w:rsidR="00971AE1" w:rsidRDefault="00971AE1"/>
    <w:p w14:paraId="37E0035E" w14:textId="77777777" w:rsidR="00192131" w:rsidRDefault="00192131"/>
  </w:footnote>
  <w:footnote w:id="4">
    <w:p w14:paraId="27EE0BB6" w14:textId="77777777" w:rsidR="00971AE1" w:rsidRDefault="00192131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má odběr smluvně zajištěn</w:t>
      </w:r>
    </w:p>
    <w:p w14:paraId="7244016F" w14:textId="77777777" w:rsidR="00971AE1" w:rsidRDefault="00971AE1"/>
    <w:p w14:paraId="35F7E1A2" w14:textId="77777777" w:rsidR="00971AE1" w:rsidRDefault="00971AE1"/>
    <w:p w14:paraId="0197C352" w14:textId="77777777" w:rsidR="00971AE1" w:rsidRDefault="00971AE1"/>
    <w:p w14:paraId="362CCE7F" w14:textId="77777777" w:rsidR="00192131" w:rsidRDefault="001921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C03"/>
    <w:multiLevelType w:val="multilevel"/>
    <w:tmpl w:val="C53C2E0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072C6399"/>
    <w:multiLevelType w:val="multilevel"/>
    <w:tmpl w:val="5E8A3DEA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BA44DEC"/>
    <w:multiLevelType w:val="multilevel"/>
    <w:tmpl w:val="52C8537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0FAB3C05"/>
    <w:multiLevelType w:val="multilevel"/>
    <w:tmpl w:val="B316C6C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" w15:restartNumberingAfterBreak="0">
    <w:nsid w:val="130C54B6"/>
    <w:multiLevelType w:val="hybridMultilevel"/>
    <w:tmpl w:val="99C226E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047EC6"/>
    <w:multiLevelType w:val="hybridMultilevel"/>
    <w:tmpl w:val="B162AC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166FB"/>
    <w:multiLevelType w:val="hybridMultilevel"/>
    <w:tmpl w:val="E49A851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B0185"/>
    <w:multiLevelType w:val="multilevel"/>
    <w:tmpl w:val="09AEAF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8" w15:restartNumberingAfterBreak="0">
    <w:nsid w:val="47B65915"/>
    <w:multiLevelType w:val="multilevel"/>
    <w:tmpl w:val="8AEC26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56012F27"/>
    <w:multiLevelType w:val="multilevel"/>
    <w:tmpl w:val="3628E88A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5BDD7CCB"/>
    <w:multiLevelType w:val="multilevel"/>
    <w:tmpl w:val="9ED273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682B02E1"/>
    <w:multiLevelType w:val="multilevel"/>
    <w:tmpl w:val="49FE0C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2" w15:restartNumberingAfterBreak="0">
    <w:nsid w:val="6B747E89"/>
    <w:multiLevelType w:val="multilevel"/>
    <w:tmpl w:val="1F6A84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7101746D"/>
    <w:multiLevelType w:val="hybridMultilevel"/>
    <w:tmpl w:val="B5FAAA6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1870215">
    <w:abstractNumId w:val="1"/>
  </w:num>
  <w:num w:numId="2" w16cid:durableId="625087793">
    <w:abstractNumId w:val="0"/>
  </w:num>
  <w:num w:numId="3" w16cid:durableId="1008411577">
    <w:abstractNumId w:val="11"/>
  </w:num>
  <w:num w:numId="4" w16cid:durableId="756559573">
    <w:abstractNumId w:val="3"/>
  </w:num>
  <w:num w:numId="5" w16cid:durableId="1189217294">
    <w:abstractNumId w:val="2"/>
  </w:num>
  <w:num w:numId="6" w16cid:durableId="1562325040">
    <w:abstractNumId w:val="10"/>
  </w:num>
  <w:num w:numId="7" w16cid:durableId="969555548">
    <w:abstractNumId w:val="9"/>
  </w:num>
  <w:num w:numId="8" w16cid:durableId="1127506557">
    <w:abstractNumId w:val="7"/>
  </w:num>
  <w:num w:numId="9" w16cid:durableId="648824698">
    <w:abstractNumId w:val="12"/>
  </w:num>
  <w:num w:numId="10" w16cid:durableId="740831119">
    <w:abstractNumId w:val="8"/>
  </w:num>
  <w:num w:numId="11" w16cid:durableId="1261984274">
    <w:abstractNumId w:val="5"/>
  </w:num>
  <w:num w:numId="12" w16cid:durableId="1156919221">
    <w:abstractNumId w:val="13"/>
  </w:num>
  <w:num w:numId="13" w16cid:durableId="676344385">
    <w:abstractNumId w:val="6"/>
  </w:num>
  <w:num w:numId="14" w16cid:durableId="1276598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AE1"/>
    <w:rsid w:val="00192131"/>
    <w:rsid w:val="002B3CCD"/>
    <w:rsid w:val="003C0ADA"/>
    <w:rsid w:val="006B658C"/>
    <w:rsid w:val="006E3D86"/>
    <w:rsid w:val="00713786"/>
    <w:rsid w:val="008D697F"/>
    <w:rsid w:val="00971AE1"/>
    <w:rsid w:val="00AA11A2"/>
    <w:rsid w:val="00EA360E"/>
    <w:rsid w:val="00ED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2D9B"/>
  <w15:docId w15:val="{E89CB0C1-9C5B-4852-8575-BAE9B1FE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AA11A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Bacetin_znak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Gabriela Prýmusová</cp:lastModifiedBy>
  <cp:revision>4</cp:revision>
  <cp:lastPrinted>2025-12-17T08:58:00Z</cp:lastPrinted>
  <dcterms:created xsi:type="dcterms:W3CDTF">2025-12-17T08:57:00Z</dcterms:created>
  <dcterms:modified xsi:type="dcterms:W3CDTF">2025-12-17T09:03:00Z</dcterms:modified>
</cp:coreProperties>
</file>