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7D617" w14:textId="77777777" w:rsidR="0023075B" w:rsidRDefault="0023075B" w:rsidP="00632C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Opočno</w:t>
      </w:r>
    </w:p>
    <w:p w14:paraId="6FBCF18A" w14:textId="77777777" w:rsidR="00632C09" w:rsidRDefault="00632C09" w:rsidP="00632C09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23075B">
        <w:rPr>
          <w:rFonts w:ascii="Arial" w:hAnsi="Arial" w:cs="Arial"/>
          <w:b/>
          <w:sz w:val="24"/>
          <w:szCs w:val="24"/>
        </w:rPr>
        <w:t>města Opočna</w:t>
      </w:r>
    </w:p>
    <w:p w14:paraId="3E8B3C62" w14:textId="77777777" w:rsidR="00632C09" w:rsidRPr="0062486B" w:rsidRDefault="00632C09" w:rsidP="00632C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98622D" w14:textId="77777777" w:rsidR="0023075B" w:rsidRDefault="00632C09" w:rsidP="0023075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3075B">
        <w:rPr>
          <w:rFonts w:ascii="Arial" w:hAnsi="Arial" w:cs="Arial"/>
          <w:b/>
          <w:sz w:val="24"/>
          <w:szCs w:val="24"/>
        </w:rPr>
        <w:t>města Opočna</w:t>
      </w:r>
    </w:p>
    <w:p w14:paraId="36FB4BBD" w14:textId="77777777" w:rsidR="00632C09" w:rsidRDefault="00632C09" w:rsidP="0023075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61956102" w14:textId="77777777" w:rsidR="00632C09" w:rsidRPr="0062486B" w:rsidRDefault="00632C09" w:rsidP="00632C09">
      <w:pPr>
        <w:spacing w:line="276" w:lineRule="auto"/>
        <w:jc w:val="center"/>
        <w:rPr>
          <w:rFonts w:ascii="Arial" w:hAnsi="Arial" w:cs="Arial"/>
        </w:rPr>
      </w:pPr>
    </w:p>
    <w:p w14:paraId="3AB77147" w14:textId="7E5C8C1F" w:rsidR="00632C09" w:rsidRDefault="00632C09" w:rsidP="00632C09">
      <w:pPr>
        <w:spacing w:line="276" w:lineRule="auto"/>
        <w:rPr>
          <w:rFonts w:ascii="Arial" w:hAnsi="Arial" w:cs="Arial"/>
        </w:rPr>
      </w:pPr>
      <w:r w:rsidRPr="00F1754F">
        <w:rPr>
          <w:rFonts w:ascii="Arial" w:hAnsi="Arial" w:cs="Arial"/>
        </w:rPr>
        <w:t xml:space="preserve">Zastupitelstvo </w:t>
      </w:r>
      <w:r w:rsidR="0023075B" w:rsidRPr="00F1754F">
        <w:rPr>
          <w:rFonts w:ascii="Arial" w:hAnsi="Arial" w:cs="Arial"/>
        </w:rPr>
        <w:t>města Opočna s</w:t>
      </w:r>
      <w:r w:rsidRPr="00F1754F">
        <w:rPr>
          <w:rFonts w:ascii="Arial" w:hAnsi="Arial" w:cs="Arial"/>
        </w:rPr>
        <w:t xml:space="preserve">e na svém zasedání dne </w:t>
      </w:r>
      <w:r w:rsidR="002E2848">
        <w:rPr>
          <w:rFonts w:ascii="Arial" w:hAnsi="Arial" w:cs="Arial"/>
        </w:rPr>
        <w:t xml:space="preserve">4. 9..2024 </w:t>
      </w:r>
      <w:r w:rsidRPr="00F1754F">
        <w:rPr>
          <w:rFonts w:ascii="Arial" w:hAnsi="Arial" w:cs="Arial"/>
        </w:rPr>
        <w:t xml:space="preserve">usneslo vydat na základě § 12 odst. 1 písm. a) </w:t>
      </w:r>
      <w:r w:rsidR="00CE6DA0" w:rsidRPr="00F1754F">
        <w:rPr>
          <w:rFonts w:ascii="Arial" w:hAnsi="Arial" w:cs="Arial"/>
        </w:rPr>
        <w:t>bod</w:t>
      </w:r>
      <w:r w:rsidR="00E64B8E" w:rsidRPr="00F1754F">
        <w:rPr>
          <w:rFonts w:ascii="Arial" w:hAnsi="Arial" w:cs="Arial"/>
        </w:rPr>
        <w:t>u</w:t>
      </w:r>
      <w:r w:rsidR="00CE6DA0" w:rsidRPr="00F1754F">
        <w:rPr>
          <w:rFonts w:ascii="Arial" w:hAnsi="Arial" w:cs="Arial"/>
        </w:rPr>
        <w:t xml:space="preserve"> 2 </w:t>
      </w:r>
      <w:r w:rsidR="00E64B8E" w:rsidRPr="00F1754F">
        <w:rPr>
          <w:rFonts w:ascii="Arial" w:hAnsi="Arial" w:cs="Arial"/>
        </w:rPr>
        <w:t xml:space="preserve">a bodu 4 </w:t>
      </w:r>
      <w:r w:rsidRPr="00F1754F">
        <w:rPr>
          <w:rFonts w:ascii="Arial" w:hAnsi="Arial" w:cs="Arial"/>
        </w:rPr>
        <w:t>zákona č. 338/1992 Sb., o dani z nemovitých věcí, ve znění</w:t>
      </w:r>
      <w:r w:rsidRPr="00DA3552">
        <w:rPr>
          <w:rFonts w:ascii="Arial" w:hAnsi="Arial" w:cs="Arial"/>
        </w:rPr>
        <w:t xml:space="preserve">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A818BAF" w14:textId="77777777" w:rsidR="00632C09" w:rsidRPr="0062486B" w:rsidRDefault="00632C09" w:rsidP="00632C09">
      <w:pPr>
        <w:spacing w:line="276" w:lineRule="auto"/>
        <w:rPr>
          <w:rFonts w:ascii="Arial" w:hAnsi="Arial" w:cs="Arial"/>
        </w:rPr>
      </w:pPr>
    </w:p>
    <w:p w14:paraId="46D878B6" w14:textId="77777777" w:rsidR="00632C09" w:rsidRPr="006019C4" w:rsidRDefault="00F1754F" w:rsidP="00632C09">
      <w:pPr>
        <w:keepNext/>
        <w:spacing w:line="276" w:lineRule="auto"/>
        <w:jc w:val="center"/>
        <w:rPr>
          <w:rFonts w:ascii="Arial" w:hAnsi="Arial" w:cs="Arial"/>
          <w:b/>
          <w:strike/>
          <w:szCs w:val="24"/>
        </w:rPr>
      </w:pPr>
      <w:r>
        <w:rPr>
          <w:rFonts w:ascii="Arial" w:hAnsi="Arial" w:cs="Arial"/>
          <w:b/>
          <w:szCs w:val="24"/>
        </w:rPr>
        <w:t>Č</w:t>
      </w:r>
      <w:r w:rsidR="00632C09" w:rsidRPr="005F7FAE">
        <w:rPr>
          <w:rFonts w:ascii="Arial" w:hAnsi="Arial" w:cs="Arial"/>
          <w:b/>
          <w:szCs w:val="24"/>
        </w:rPr>
        <w:t xml:space="preserve">l. </w:t>
      </w:r>
      <w:r w:rsidR="006019C4">
        <w:rPr>
          <w:rFonts w:ascii="Arial" w:hAnsi="Arial" w:cs="Arial"/>
          <w:b/>
          <w:szCs w:val="24"/>
        </w:rPr>
        <w:t xml:space="preserve"> </w:t>
      </w:r>
      <w:r w:rsidR="006019C4" w:rsidRPr="006019C4">
        <w:rPr>
          <w:rFonts w:ascii="Arial" w:hAnsi="Arial" w:cs="Arial"/>
          <w:b/>
          <w:szCs w:val="24"/>
        </w:rPr>
        <w:t>1</w:t>
      </w:r>
    </w:p>
    <w:p w14:paraId="799BCA89" w14:textId="77777777" w:rsidR="00632C09" w:rsidRDefault="00632C09" w:rsidP="00632C0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68B5E39A" w14:textId="77777777" w:rsidR="00632C09" w:rsidRPr="00C22C01" w:rsidRDefault="0023075B" w:rsidP="00632C0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Opočno </w:t>
      </w:r>
      <w:r w:rsidR="00632C09">
        <w:rPr>
          <w:rFonts w:ascii="Arial" w:hAnsi="Arial" w:cs="Arial"/>
        </w:rPr>
        <w:t>stanovuje místní koeficient pro jednotlivé katastrální území, a to</w:t>
      </w:r>
      <w:r w:rsidR="00632C09" w:rsidRPr="00491F73">
        <w:rPr>
          <w:rFonts w:ascii="Arial" w:hAnsi="Arial" w:cs="Arial"/>
        </w:rPr>
        <w:t xml:space="preserve"> v následující výš</w:t>
      </w:r>
      <w:r w:rsidR="00632C09">
        <w:rPr>
          <w:rFonts w:ascii="Arial" w:hAnsi="Arial" w:cs="Arial"/>
        </w:rPr>
        <w:t xml:space="preserve">i: </w:t>
      </w:r>
    </w:p>
    <w:p w14:paraId="24E97246" w14:textId="77777777" w:rsidR="00632C09" w:rsidRPr="0023075B" w:rsidRDefault="00632C09" w:rsidP="00632C0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</w:t>
      </w:r>
      <w:r w:rsidRPr="0023075B">
        <w:rPr>
          <w:rFonts w:ascii="Arial" w:hAnsi="Arial" w:cs="Arial"/>
        </w:rPr>
        <w:t xml:space="preserve">území </w:t>
      </w:r>
      <w:r w:rsidR="0023075B" w:rsidRPr="0023075B">
        <w:rPr>
          <w:rFonts w:ascii="Arial" w:hAnsi="Arial" w:cs="Arial"/>
        </w:rPr>
        <w:t>Opočno</w:t>
      </w:r>
      <w:r w:rsidR="0023075B" w:rsidRPr="0023075B">
        <w:rPr>
          <w:rFonts w:ascii="Arial" w:hAnsi="Arial" w:cs="Arial"/>
        </w:rPr>
        <w:tab/>
      </w:r>
      <w:r w:rsidRPr="0023075B">
        <w:rPr>
          <w:rFonts w:ascii="Arial" w:hAnsi="Arial" w:cs="Arial"/>
        </w:rPr>
        <w:tab/>
      </w:r>
      <w:r w:rsidRPr="0023075B">
        <w:rPr>
          <w:rFonts w:ascii="Arial" w:hAnsi="Arial" w:cs="Arial"/>
        </w:rPr>
        <w:tab/>
      </w:r>
      <w:r w:rsidRPr="0023075B">
        <w:rPr>
          <w:rFonts w:ascii="Arial" w:hAnsi="Arial" w:cs="Arial"/>
        </w:rPr>
        <w:tab/>
        <w:t>koeficient</w:t>
      </w:r>
      <w:r w:rsidR="0023075B" w:rsidRPr="0023075B">
        <w:rPr>
          <w:rFonts w:ascii="Arial" w:hAnsi="Arial" w:cs="Arial"/>
        </w:rPr>
        <w:t xml:space="preserve"> 2,3</w:t>
      </w:r>
    </w:p>
    <w:p w14:paraId="2AD1AD6A" w14:textId="607D1672" w:rsidR="00632C09" w:rsidRDefault="00632C09" w:rsidP="00632C0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3075B">
        <w:rPr>
          <w:rFonts w:ascii="Arial" w:hAnsi="Arial" w:cs="Arial"/>
        </w:rPr>
        <w:t xml:space="preserve">katastrální území </w:t>
      </w:r>
      <w:r w:rsidR="0023075B" w:rsidRPr="0023075B">
        <w:rPr>
          <w:rFonts w:ascii="Arial" w:hAnsi="Arial" w:cs="Arial"/>
        </w:rPr>
        <w:t>Čánka</w:t>
      </w:r>
      <w:r w:rsidR="0023075B" w:rsidRPr="0023075B">
        <w:rPr>
          <w:rFonts w:ascii="Arial" w:hAnsi="Arial" w:cs="Arial"/>
        </w:rPr>
        <w:tab/>
      </w:r>
      <w:r w:rsidR="0023075B">
        <w:rPr>
          <w:rFonts w:ascii="Arial" w:hAnsi="Arial" w:cs="Arial"/>
          <w:color w:val="00B0F0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</w:t>
      </w:r>
      <w:r w:rsidR="0023075B">
        <w:rPr>
          <w:rFonts w:ascii="Arial" w:hAnsi="Arial" w:cs="Arial"/>
        </w:rPr>
        <w:t xml:space="preserve"> 2,0</w:t>
      </w:r>
    </w:p>
    <w:p w14:paraId="48F68802" w14:textId="77777777" w:rsidR="0023075B" w:rsidRPr="00164286" w:rsidRDefault="0023075B" w:rsidP="0023075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34CCA006" w14:textId="77777777" w:rsidR="00632C09" w:rsidRDefault="00632C09" w:rsidP="00632C0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2923E437" w14:textId="77777777" w:rsidR="00632C09" w:rsidRDefault="00632C09" w:rsidP="00632C0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0F6EA3F" w14:textId="77777777" w:rsidR="00632C09" w:rsidRDefault="00632C09" w:rsidP="00632C0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6019C4">
        <w:rPr>
          <w:rFonts w:ascii="Arial" w:hAnsi="Arial" w:cs="Arial"/>
          <w:b/>
          <w:szCs w:val="24"/>
        </w:rPr>
        <w:t xml:space="preserve"> 2</w:t>
      </w:r>
    </w:p>
    <w:p w14:paraId="7B854BAC" w14:textId="77777777" w:rsidR="00632C09" w:rsidRDefault="00632C09" w:rsidP="00632C0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3B50F0E" w14:textId="77777777" w:rsidR="0023075B" w:rsidRPr="00B91E48" w:rsidRDefault="0023075B" w:rsidP="0023075B">
      <w:pPr>
        <w:pStyle w:val="Odstavecseseznamem"/>
        <w:numPr>
          <w:ilvl w:val="0"/>
          <w:numId w:val="7"/>
        </w:numPr>
        <w:spacing w:line="276" w:lineRule="auto"/>
        <w:ind w:left="709" w:hanging="709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Město</w:t>
      </w:r>
      <w:r w:rsidR="003C36DF">
        <w:rPr>
          <w:rFonts w:cs="Calibri"/>
          <w:sz w:val="24"/>
          <w:szCs w:val="24"/>
        </w:rPr>
        <w:t xml:space="preserve"> Opočno</w:t>
      </w:r>
      <w:r w:rsidRPr="00B91E48">
        <w:rPr>
          <w:rFonts w:cs="Calibri"/>
          <w:sz w:val="24"/>
          <w:szCs w:val="24"/>
        </w:rPr>
        <w:t xml:space="preserve"> stanovuje místní koeficient pro jednotlivé skupiny staveb a jednotek dle § 10a odst. 1 zákona o dani z nemovitých věcí, a to v následující výši: </w:t>
      </w:r>
    </w:p>
    <w:p w14:paraId="140F5272" w14:textId="77777777" w:rsidR="0023075B" w:rsidRPr="00533FE0" w:rsidRDefault="0023075B" w:rsidP="0023075B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rekreační budovy</w:t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="003C36DF"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 xml:space="preserve">koeficient </w:t>
      </w:r>
      <w:r w:rsidR="003C36DF" w:rsidRPr="00533FE0">
        <w:rPr>
          <w:rFonts w:cs="Calibri"/>
          <w:sz w:val="24"/>
          <w:szCs w:val="24"/>
        </w:rPr>
        <w:tab/>
        <w:t>3,</w:t>
      </w:r>
      <w:r w:rsidR="00533FE0" w:rsidRPr="00533FE0">
        <w:rPr>
          <w:rFonts w:cs="Calibri"/>
          <w:sz w:val="24"/>
          <w:szCs w:val="24"/>
        </w:rPr>
        <w:t>4</w:t>
      </w:r>
    </w:p>
    <w:p w14:paraId="2ADAA865" w14:textId="3F7882BD" w:rsidR="0023075B" w:rsidRPr="00533FE0" w:rsidRDefault="0023075B" w:rsidP="0023075B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garáže</w:t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="002E2848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 xml:space="preserve">koeficient </w:t>
      </w:r>
      <w:r w:rsidR="00533FE0" w:rsidRPr="00533FE0">
        <w:rPr>
          <w:rFonts w:cs="Calibri"/>
          <w:sz w:val="24"/>
          <w:szCs w:val="24"/>
        </w:rPr>
        <w:tab/>
        <w:t>3,4</w:t>
      </w:r>
    </w:p>
    <w:p w14:paraId="217B0163" w14:textId="77777777" w:rsidR="0023075B" w:rsidRPr="00533FE0" w:rsidRDefault="0023075B" w:rsidP="0023075B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zdanitelné stavby a zdanitelné jednotky pro</w:t>
      </w:r>
    </w:p>
    <w:p w14:paraId="06F0EC83" w14:textId="77777777" w:rsidR="0023075B" w:rsidRPr="00533FE0" w:rsidRDefault="0023075B" w:rsidP="0023075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podnikání v zemědělské prvovýrobě, lesním</w:t>
      </w:r>
    </w:p>
    <w:p w14:paraId="63AE243F" w14:textId="77777777" w:rsidR="0023075B" w:rsidRPr="00533FE0" w:rsidRDefault="0023075B" w:rsidP="0023075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nebo vodním hospodářství</w:t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="003C36DF"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 xml:space="preserve">koeficient </w:t>
      </w:r>
      <w:r w:rsidRPr="00533FE0">
        <w:rPr>
          <w:rFonts w:cs="Calibri"/>
          <w:sz w:val="24"/>
          <w:szCs w:val="24"/>
        </w:rPr>
        <w:tab/>
      </w:r>
      <w:r w:rsidR="00533FE0" w:rsidRPr="00533FE0">
        <w:rPr>
          <w:rFonts w:cs="Calibri"/>
          <w:sz w:val="24"/>
          <w:szCs w:val="24"/>
        </w:rPr>
        <w:t>3,2</w:t>
      </w:r>
    </w:p>
    <w:p w14:paraId="2AB169BE" w14:textId="77777777" w:rsidR="0023075B" w:rsidRPr="00533FE0" w:rsidRDefault="0023075B" w:rsidP="0023075B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zdanitelné stavby a zdanitelné jednotky pro</w:t>
      </w:r>
    </w:p>
    <w:p w14:paraId="7332643A" w14:textId="77777777" w:rsidR="0023075B" w:rsidRPr="00533FE0" w:rsidRDefault="0023075B" w:rsidP="0023075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podnikání v průmyslu, stavebnictví, dopravě,</w:t>
      </w:r>
    </w:p>
    <w:p w14:paraId="6F3C0CD6" w14:textId="77777777" w:rsidR="0023075B" w:rsidRPr="00533FE0" w:rsidRDefault="0023075B" w:rsidP="0023075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energetice nebo ostatní zemědělské výrobě</w:t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  <w:t xml:space="preserve">koeficient </w:t>
      </w:r>
      <w:r w:rsidR="00533FE0" w:rsidRPr="00533FE0">
        <w:rPr>
          <w:rFonts w:cs="Calibri"/>
          <w:sz w:val="24"/>
          <w:szCs w:val="24"/>
        </w:rPr>
        <w:tab/>
        <w:t>3,4</w:t>
      </w:r>
    </w:p>
    <w:p w14:paraId="6DC5730A" w14:textId="77777777" w:rsidR="0023075B" w:rsidRPr="00533FE0" w:rsidRDefault="0023075B" w:rsidP="0023075B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zdanitelné stavby a zdanitelné jednotky pro</w:t>
      </w:r>
    </w:p>
    <w:p w14:paraId="4ADB25DE" w14:textId="77777777" w:rsidR="0023075B" w:rsidRPr="00533FE0" w:rsidRDefault="0023075B" w:rsidP="0023075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="Calibri"/>
          <w:sz w:val="24"/>
          <w:szCs w:val="24"/>
        </w:rPr>
      </w:pPr>
      <w:r w:rsidRPr="00533FE0">
        <w:rPr>
          <w:rFonts w:cs="Calibri"/>
          <w:sz w:val="24"/>
          <w:szCs w:val="24"/>
        </w:rPr>
        <w:t>ostatní druhy podnikání</w:t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ab/>
      </w:r>
      <w:r w:rsidR="003C36DF" w:rsidRPr="00533FE0">
        <w:rPr>
          <w:rFonts w:cs="Calibri"/>
          <w:sz w:val="24"/>
          <w:szCs w:val="24"/>
        </w:rPr>
        <w:tab/>
      </w:r>
      <w:r w:rsidRPr="00533FE0">
        <w:rPr>
          <w:rFonts w:cs="Calibri"/>
          <w:sz w:val="24"/>
          <w:szCs w:val="24"/>
        </w:rPr>
        <w:t xml:space="preserve">koeficient </w:t>
      </w:r>
      <w:r w:rsidR="003C36DF" w:rsidRPr="00533FE0">
        <w:rPr>
          <w:rFonts w:cs="Calibri"/>
          <w:sz w:val="24"/>
          <w:szCs w:val="24"/>
        </w:rPr>
        <w:tab/>
        <w:t>3,</w:t>
      </w:r>
      <w:r w:rsidR="00533FE0" w:rsidRPr="00533FE0">
        <w:rPr>
          <w:rFonts w:cs="Calibri"/>
          <w:sz w:val="24"/>
          <w:szCs w:val="24"/>
        </w:rPr>
        <w:t>4</w:t>
      </w:r>
    </w:p>
    <w:p w14:paraId="54488A64" w14:textId="77777777" w:rsidR="0023075B" w:rsidRDefault="0023075B" w:rsidP="0023075B">
      <w:pPr>
        <w:pStyle w:val="Odstavecseseznamem"/>
        <w:numPr>
          <w:ilvl w:val="0"/>
          <w:numId w:val="7"/>
        </w:numPr>
        <w:spacing w:after="240" w:line="276" w:lineRule="auto"/>
        <w:ind w:left="709" w:hanging="709"/>
        <w:contextualSpacing w:val="0"/>
        <w:rPr>
          <w:rFonts w:cs="Calibri"/>
          <w:sz w:val="24"/>
          <w:szCs w:val="24"/>
        </w:rPr>
      </w:pPr>
      <w:bookmarkStart w:id="0" w:name="_Hlk161058134"/>
      <w:r w:rsidRPr="00B91E48">
        <w:rPr>
          <w:rFonts w:cs="Calibri"/>
          <w:sz w:val="24"/>
          <w:szCs w:val="24"/>
        </w:rPr>
        <w:lastRenderedPageBreak/>
        <w:t>Místní koeficient pro jednotlivou skupinu nemovitých věcí se vztahuje na všechny nemovité věci dané skupiny nemovitých věcí na území celé</w:t>
      </w:r>
      <w:r>
        <w:rPr>
          <w:rFonts w:cs="Calibri"/>
          <w:sz w:val="24"/>
          <w:szCs w:val="24"/>
        </w:rPr>
        <w:t>ho</w:t>
      </w:r>
      <w:r w:rsidRPr="00B91E4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města </w:t>
      </w:r>
      <w:r w:rsidR="003C36DF">
        <w:rPr>
          <w:rFonts w:cs="Calibri"/>
          <w:sz w:val="24"/>
          <w:szCs w:val="24"/>
        </w:rPr>
        <w:t>Opočna.</w:t>
      </w:r>
    </w:p>
    <w:bookmarkEnd w:id="0"/>
    <w:p w14:paraId="7DF208DF" w14:textId="77777777" w:rsidR="00632C09" w:rsidRPr="00533FE0" w:rsidRDefault="00632C09" w:rsidP="00533FE0">
      <w:pPr>
        <w:pStyle w:val="Odstavecseseznamem"/>
        <w:numPr>
          <w:ilvl w:val="0"/>
          <w:numId w:val="7"/>
        </w:numPr>
        <w:spacing w:after="240" w:line="276" w:lineRule="auto"/>
        <w:ind w:left="709" w:hanging="709"/>
        <w:contextualSpacing w:val="0"/>
        <w:rPr>
          <w:rFonts w:cs="Calibri"/>
          <w:sz w:val="24"/>
          <w:szCs w:val="24"/>
        </w:rPr>
      </w:pPr>
      <w:r w:rsidRPr="00533FE0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2"/>
      </w:r>
    </w:p>
    <w:p w14:paraId="494B5E74" w14:textId="77777777" w:rsidR="00632C09" w:rsidRPr="00A23364" w:rsidRDefault="00632C09" w:rsidP="00632C0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B736353" w14:textId="77777777" w:rsidR="00632C09" w:rsidRPr="00841557" w:rsidRDefault="00632C09" w:rsidP="00632C0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4B66987" w14:textId="77777777" w:rsidR="00632C09" w:rsidRPr="005F7FAE" w:rsidRDefault="00632C09" w:rsidP="00632C0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24FB3BFB" w14:textId="77777777" w:rsidR="00632C09" w:rsidRPr="005F7FAE" w:rsidRDefault="00632C09" w:rsidP="00632C0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538E127" w14:textId="0D3C61B5" w:rsidR="00632C09" w:rsidRPr="0062486B" w:rsidRDefault="00632C09" w:rsidP="00632C0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3C36DF">
        <w:rPr>
          <w:rFonts w:ascii="Arial" w:hAnsi="Arial" w:cs="Arial"/>
        </w:rPr>
        <w:t xml:space="preserve">města Opočna </w:t>
      </w:r>
      <w:r w:rsidRPr="0062486B">
        <w:rPr>
          <w:rFonts w:ascii="Arial" w:hAnsi="Arial" w:cs="Arial"/>
        </w:rPr>
        <w:t>č.</w:t>
      </w:r>
      <w:r w:rsidR="008D2309">
        <w:rPr>
          <w:rFonts w:ascii="Arial" w:hAnsi="Arial" w:cs="Arial"/>
        </w:rPr>
        <w:t xml:space="preserve"> 2/2021</w:t>
      </w:r>
      <w:r w:rsidRPr="0062486B">
        <w:rPr>
          <w:rFonts w:ascii="Arial" w:hAnsi="Arial" w:cs="Arial"/>
        </w:rPr>
        <w:t xml:space="preserve"> ze dne</w:t>
      </w:r>
      <w:r w:rsidR="008D2309">
        <w:rPr>
          <w:rFonts w:ascii="Arial" w:hAnsi="Arial" w:cs="Arial"/>
        </w:rPr>
        <w:t xml:space="preserve"> 6. září 2021</w:t>
      </w:r>
      <w:r w:rsidR="0025488A">
        <w:rPr>
          <w:rFonts w:ascii="Arial" w:hAnsi="Arial" w:cs="Arial"/>
        </w:rPr>
        <w:t>.</w:t>
      </w:r>
    </w:p>
    <w:p w14:paraId="02226E43" w14:textId="77777777" w:rsidR="00632C09" w:rsidRPr="0062486B" w:rsidRDefault="00632C09" w:rsidP="00632C09">
      <w:pPr>
        <w:spacing w:line="276" w:lineRule="auto"/>
        <w:rPr>
          <w:rFonts w:ascii="Arial" w:hAnsi="Arial" w:cs="Arial"/>
        </w:rPr>
      </w:pPr>
    </w:p>
    <w:p w14:paraId="7DECB2B0" w14:textId="77777777" w:rsidR="00632C09" w:rsidRDefault="00632C09" w:rsidP="00632C0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7C900C89" w14:textId="77777777" w:rsidR="00632C09" w:rsidRDefault="00632C09" w:rsidP="00632C0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D3DEB9D" w14:textId="77777777" w:rsidR="00632C09" w:rsidRDefault="00632C09" w:rsidP="00F1754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</w:t>
      </w:r>
      <w:r w:rsidR="0092291A">
        <w:rPr>
          <w:rFonts w:ascii="Arial" w:hAnsi="Arial" w:cs="Arial"/>
        </w:rPr>
        <w:t>l</w:t>
      </w:r>
      <w:r>
        <w:rPr>
          <w:rFonts w:ascii="Arial" w:hAnsi="Arial" w:cs="Arial"/>
        </w:rPr>
        <w:t>edna</w:t>
      </w:r>
      <w:r w:rsidR="003C36DF">
        <w:rPr>
          <w:rFonts w:ascii="Arial" w:hAnsi="Arial" w:cs="Arial"/>
        </w:rPr>
        <w:t xml:space="preserve"> 2025.</w:t>
      </w:r>
    </w:p>
    <w:p w14:paraId="0B84CC04" w14:textId="77777777" w:rsidR="00632C09" w:rsidRDefault="00632C09" w:rsidP="00632C09">
      <w:pPr>
        <w:spacing w:line="276" w:lineRule="auto"/>
        <w:rPr>
          <w:rFonts w:ascii="Arial" w:hAnsi="Arial" w:cs="Arial"/>
        </w:rPr>
      </w:pPr>
    </w:p>
    <w:p w14:paraId="0093711A" w14:textId="77777777" w:rsidR="00F1754F" w:rsidRDefault="00F1754F" w:rsidP="00632C09">
      <w:pPr>
        <w:spacing w:line="276" w:lineRule="auto"/>
        <w:rPr>
          <w:rFonts w:ascii="Arial" w:hAnsi="Arial" w:cs="Arial"/>
        </w:rPr>
      </w:pPr>
    </w:p>
    <w:p w14:paraId="3366960A" w14:textId="77777777" w:rsidR="00F1754F" w:rsidRDefault="00F1754F" w:rsidP="00632C09">
      <w:pPr>
        <w:spacing w:line="276" w:lineRule="auto"/>
        <w:rPr>
          <w:rFonts w:ascii="Arial" w:hAnsi="Arial" w:cs="Arial"/>
        </w:rPr>
      </w:pPr>
    </w:p>
    <w:p w14:paraId="0196BBD4" w14:textId="77777777" w:rsidR="00F1754F" w:rsidRDefault="00F1754F" w:rsidP="00632C09">
      <w:pPr>
        <w:spacing w:line="276" w:lineRule="auto"/>
        <w:rPr>
          <w:rFonts w:ascii="Arial" w:hAnsi="Arial" w:cs="Arial"/>
        </w:rPr>
      </w:pPr>
    </w:p>
    <w:p w14:paraId="0EB069DB" w14:textId="77777777" w:rsidR="00F1754F" w:rsidRDefault="00F1754F" w:rsidP="00632C09">
      <w:pPr>
        <w:spacing w:line="276" w:lineRule="auto"/>
        <w:rPr>
          <w:rFonts w:ascii="Arial" w:hAnsi="Arial" w:cs="Arial"/>
        </w:rPr>
      </w:pPr>
    </w:p>
    <w:p w14:paraId="20D9AA60" w14:textId="77777777" w:rsidR="00F1754F" w:rsidRDefault="00F1754F" w:rsidP="00632C0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          ……………………………………………..</w:t>
      </w:r>
    </w:p>
    <w:p w14:paraId="5969E7DC" w14:textId="77777777" w:rsidR="00F1754F" w:rsidRDefault="00F1754F" w:rsidP="00632C09">
      <w:pPr>
        <w:spacing w:line="276" w:lineRule="auto"/>
        <w:rPr>
          <w:rFonts w:ascii="Arial" w:hAnsi="Arial" w:cs="Arial"/>
        </w:rPr>
      </w:pPr>
    </w:p>
    <w:p w14:paraId="4EF0CB99" w14:textId="79884AFC" w:rsidR="00F1754F" w:rsidRDefault="00F1754F" w:rsidP="00F1754F">
      <w:pPr>
        <w:spacing w:line="276" w:lineRule="auto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Šárka Škrabalová</w:t>
      </w:r>
      <w:r w:rsidR="006C26A3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Kateřina Vošlajerová</w:t>
      </w:r>
      <w:r w:rsidR="006C26A3">
        <w:rPr>
          <w:rFonts w:ascii="Arial" w:hAnsi="Arial" w:cs="Arial"/>
        </w:rPr>
        <w:t xml:space="preserve"> v.r.</w:t>
      </w:r>
    </w:p>
    <w:p w14:paraId="06BF7CE9" w14:textId="77777777" w:rsidR="00632C09" w:rsidRDefault="00F1754F" w:rsidP="00F1754F">
      <w:pPr>
        <w:spacing w:line="276" w:lineRule="auto"/>
        <w:ind w:firstLine="708"/>
        <w:jc w:val="left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místostarostka</w:t>
      </w:r>
    </w:p>
    <w:sectPr w:rsidR="00632C09" w:rsidSect="00A14A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32B24" w14:textId="77777777" w:rsidR="00432369" w:rsidRDefault="00432369" w:rsidP="00632C09">
      <w:pPr>
        <w:spacing w:after="0"/>
      </w:pPr>
      <w:r>
        <w:separator/>
      </w:r>
    </w:p>
  </w:endnote>
  <w:endnote w:type="continuationSeparator" w:id="0">
    <w:p w14:paraId="52FE4FF9" w14:textId="77777777" w:rsidR="00432369" w:rsidRDefault="00432369" w:rsidP="00632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2334" w14:textId="77777777" w:rsidR="00632C09" w:rsidRPr="00456B24" w:rsidRDefault="00632C09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6B4C27">
      <w:rPr>
        <w:rFonts w:ascii="Arial" w:hAnsi="Arial" w:cs="Arial"/>
        <w:noProof/>
      </w:rPr>
      <w:t>2</w:t>
    </w:r>
    <w:r w:rsidRPr="00456B24">
      <w:rPr>
        <w:rFonts w:ascii="Arial" w:hAnsi="Arial" w:cs="Arial"/>
      </w:rPr>
      <w:fldChar w:fldCharType="end"/>
    </w:r>
  </w:p>
  <w:p w14:paraId="55A33943" w14:textId="77777777" w:rsidR="00632C09" w:rsidRDefault="00632C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C001" w14:textId="77777777" w:rsidR="00432369" w:rsidRDefault="00432369" w:rsidP="00632C09">
      <w:pPr>
        <w:spacing w:after="0"/>
      </w:pPr>
      <w:r>
        <w:separator/>
      </w:r>
    </w:p>
  </w:footnote>
  <w:footnote w:type="continuationSeparator" w:id="0">
    <w:p w14:paraId="2CE6FC1F" w14:textId="77777777" w:rsidR="00432369" w:rsidRDefault="00432369" w:rsidP="00632C09">
      <w:pPr>
        <w:spacing w:after="0"/>
      </w:pPr>
      <w:r>
        <w:continuationSeparator/>
      </w:r>
    </w:p>
  </w:footnote>
  <w:footnote w:id="1">
    <w:p w14:paraId="33400F43" w14:textId="77777777" w:rsidR="00632C09" w:rsidRPr="00964558" w:rsidRDefault="00632C09" w:rsidP="00632C0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3B9653CF" w14:textId="77777777" w:rsidR="00632C09" w:rsidRDefault="00632C09" w:rsidP="00632C09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738EB152"/>
    <w:lvl w:ilvl="0" w:tplc="0FD48C3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1" w:hanging="360"/>
      </w:pPr>
    </w:lvl>
    <w:lvl w:ilvl="2" w:tplc="0405001B" w:tentative="1">
      <w:start w:val="1"/>
      <w:numFmt w:val="lowerRoman"/>
      <w:lvlText w:val="%3."/>
      <w:lvlJc w:val="right"/>
      <w:pPr>
        <w:ind w:left="3361" w:hanging="180"/>
      </w:pPr>
    </w:lvl>
    <w:lvl w:ilvl="3" w:tplc="0405000F" w:tentative="1">
      <w:start w:val="1"/>
      <w:numFmt w:val="decimal"/>
      <w:lvlText w:val="%4."/>
      <w:lvlJc w:val="left"/>
      <w:pPr>
        <w:ind w:left="4081" w:hanging="360"/>
      </w:pPr>
    </w:lvl>
    <w:lvl w:ilvl="4" w:tplc="04050019" w:tentative="1">
      <w:start w:val="1"/>
      <w:numFmt w:val="lowerLetter"/>
      <w:lvlText w:val="%5."/>
      <w:lvlJc w:val="left"/>
      <w:pPr>
        <w:ind w:left="4801" w:hanging="360"/>
      </w:pPr>
    </w:lvl>
    <w:lvl w:ilvl="5" w:tplc="0405001B" w:tentative="1">
      <w:start w:val="1"/>
      <w:numFmt w:val="lowerRoman"/>
      <w:lvlText w:val="%6."/>
      <w:lvlJc w:val="right"/>
      <w:pPr>
        <w:ind w:left="5521" w:hanging="180"/>
      </w:pPr>
    </w:lvl>
    <w:lvl w:ilvl="6" w:tplc="0405000F" w:tentative="1">
      <w:start w:val="1"/>
      <w:numFmt w:val="decimal"/>
      <w:lvlText w:val="%7."/>
      <w:lvlJc w:val="left"/>
      <w:pPr>
        <w:ind w:left="6241" w:hanging="360"/>
      </w:pPr>
    </w:lvl>
    <w:lvl w:ilvl="7" w:tplc="04050019" w:tentative="1">
      <w:start w:val="1"/>
      <w:numFmt w:val="lowerLetter"/>
      <w:lvlText w:val="%8."/>
      <w:lvlJc w:val="left"/>
      <w:pPr>
        <w:ind w:left="6961" w:hanging="360"/>
      </w:pPr>
    </w:lvl>
    <w:lvl w:ilvl="8" w:tplc="040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8572">
    <w:abstractNumId w:val="6"/>
  </w:num>
  <w:num w:numId="2" w16cid:durableId="1836722039">
    <w:abstractNumId w:val="8"/>
  </w:num>
  <w:num w:numId="3" w16cid:durableId="1222054768">
    <w:abstractNumId w:val="3"/>
  </w:num>
  <w:num w:numId="4" w16cid:durableId="1889029048">
    <w:abstractNumId w:val="5"/>
  </w:num>
  <w:num w:numId="5" w16cid:durableId="263466044">
    <w:abstractNumId w:val="1"/>
  </w:num>
  <w:num w:numId="6" w16cid:durableId="744379570">
    <w:abstractNumId w:val="4"/>
  </w:num>
  <w:num w:numId="7" w16cid:durableId="3241532">
    <w:abstractNumId w:val="2"/>
  </w:num>
  <w:num w:numId="8" w16cid:durableId="451092743">
    <w:abstractNumId w:val="0"/>
  </w:num>
  <w:num w:numId="9" w16cid:durableId="1378821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09"/>
    <w:rsid w:val="0002271A"/>
    <w:rsid w:val="001B1BFB"/>
    <w:rsid w:val="001C3A0E"/>
    <w:rsid w:val="001F7714"/>
    <w:rsid w:val="002273EE"/>
    <w:rsid w:val="0023075B"/>
    <w:rsid w:val="0025488A"/>
    <w:rsid w:val="002606F0"/>
    <w:rsid w:val="00270804"/>
    <w:rsid w:val="002E2848"/>
    <w:rsid w:val="003A2C23"/>
    <w:rsid w:val="003C36DF"/>
    <w:rsid w:val="003F76AD"/>
    <w:rsid w:val="00432369"/>
    <w:rsid w:val="00462C41"/>
    <w:rsid w:val="00533FE0"/>
    <w:rsid w:val="006019C4"/>
    <w:rsid w:val="00632C09"/>
    <w:rsid w:val="00674554"/>
    <w:rsid w:val="006B4C27"/>
    <w:rsid w:val="006C26A3"/>
    <w:rsid w:val="006D1672"/>
    <w:rsid w:val="0073694C"/>
    <w:rsid w:val="00757DC5"/>
    <w:rsid w:val="0076034B"/>
    <w:rsid w:val="008A03FE"/>
    <w:rsid w:val="008D2309"/>
    <w:rsid w:val="0092291A"/>
    <w:rsid w:val="00A14AF9"/>
    <w:rsid w:val="00B97826"/>
    <w:rsid w:val="00BA68DE"/>
    <w:rsid w:val="00CE6DA0"/>
    <w:rsid w:val="00E14AAC"/>
    <w:rsid w:val="00E64B8E"/>
    <w:rsid w:val="00F1754F"/>
    <w:rsid w:val="00F52154"/>
    <w:rsid w:val="00F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C65F"/>
  <w15:chartTrackingRefBased/>
  <w15:docId w15:val="{D595CA5D-0369-476B-822E-1E0D535E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C09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2C0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2C09"/>
    <w:pPr>
      <w:spacing w:after="0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632C09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32C0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32C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32C09"/>
  </w:style>
  <w:style w:type="paragraph" w:styleId="Zhlav">
    <w:name w:val="header"/>
    <w:basedOn w:val="Normln"/>
    <w:link w:val="ZhlavChar"/>
    <w:uiPriority w:val="99"/>
    <w:semiHidden/>
    <w:unhideWhenUsed/>
    <w:rsid w:val="00F17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F175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Valterová Petra</cp:lastModifiedBy>
  <cp:revision>4</cp:revision>
  <cp:lastPrinted>2024-09-06T08:58:00Z</cp:lastPrinted>
  <dcterms:created xsi:type="dcterms:W3CDTF">2024-09-06T08:55:00Z</dcterms:created>
  <dcterms:modified xsi:type="dcterms:W3CDTF">2024-09-06T08:58:00Z</dcterms:modified>
</cp:coreProperties>
</file>