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D7026" w14:textId="117EF740" w:rsidR="008C1307" w:rsidRPr="00AA57DF" w:rsidRDefault="008C1307" w:rsidP="008C1307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lk196303741"/>
      <w:r w:rsidRPr="00AA57DF">
        <w:rPr>
          <w:rFonts w:ascii="Arial" w:hAnsi="Arial" w:cs="Arial"/>
          <w:b/>
          <w:smallCaps/>
          <w:sz w:val="32"/>
          <w:szCs w:val="32"/>
        </w:rPr>
        <w:t xml:space="preserve">MĚSTO </w:t>
      </w:r>
      <w:r w:rsidR="00E506EF" w:rsidRPr="00AA57DF">
        <w:rPr>
          <w:rFonts w:ascii="Arial" w:hAnsi="Arial" w:cs="Arial"/>
          <w:b/>
          <w:smallCaps/>
          <w:sz w:val="32"/>
          <w:szCs w:val="32"/>
        </w:rPr>
        <w:t>JAROMĚŘICE NAD ROKYTNOU</w:t>
      </w:r>
    </w:p>
    <w:p w14:paraId="002436ED" w14:textId="02EC9D63" w:rsidR="008C1307" w:rsidRPr="00C22C92" w:rsidRDefault="008C1307" w:rsidP="008C13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 xml:space="preserve">Zastupitelstvo města </w:t>
      </w:r>
      <w:r w:rsidR="00E506EF">
        <w:rPr>
          <w:rFonts w:ascii="Arial" w:hAnsi="Arial" w:cs="Arial"/>
          <w:b/>
          <w:sz w:val="32"/>
          <w:szCs w:val="32"/>
        </w:rPr>
        <w:t>Jaroměřice nad Rokytnou</w:t>
      </w:r>
    </w:p>
    <w:p w14:paraId="085BE2C4" w14:textId="2A3B9E2F" w:rsidR="008C1307" w:rsidRPr="00C22C92" w:rsidRDefault="008C1307" w:rsidP="008C130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>Obecně závazná vyhláška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22C92">
        <w:rPr>
          <w:rFonts w:ascii="Arial" w:hAnsi="Arial" w:cs="Arial"/>
          <w:b/>
          <w:sz w:val="32"/>
          <w:szCs w:val="32"/>
        </w:rPr>
        <w:t xml:space="preserve">města </w:t>
      </w:r>
      <w:r w:rsidR="00E506EF">
        <w:rPr>
          <w:rFonts w:ascii="Arial" w:hAnsi="Arial" w:cs="Arial"/>
          <w:b/>
          <w:sz w:val="32"/>
          <w:szCs w:val="32"/>
        </w:rPr>
        <w:t>Jaroměřice nad Rokytnou</w:t>
      </w:r>
      <w:r w:rsidRPr="00C22C92">
        <w:rPr>
          <w:rFonts w:ascii="Arial" w:hAnsi="Arial" w:cs="Arial"/>
          <w:b/>
          <w:sz w:val="32"/>
          <w:szCs w:val="32"/>
        </w:rPr>
        <w:t>,</w:t>
      </w:r>
    </w:p>
    <w:bookmarkEnd w:id="0"/>
    <w:p w14:paraId="48172350" w14:textId="77777777" w:rsidR="008C1307" w:rsidRDefault="008C1307" w:rsidP="008C1307">
      <w:pPr>
        <w:jc w:val="center"/>
        <w:rPr>
          <w:rFonts w:ascii="Arial" w:hAnsi="Arial" w:cs="Arial"/>
          <w:b/>
          <w:sz w:val="32"/>
          <w:szCs w:val="32"/>
        </w:rPr>
      </w:pPr>
      <w:r w:rsidRPr="00C22C92">
        <w:rPr>
          <w:rFonts w:ascii="Arial" w:hAnsi="Arial" w:cs="Arial"/>
          <w:b/>
          <w:sz w:val="32"/>
          <w:szCs w:val="32"/>
        </w:rPr>
        <w:t xml:space="preserve">o </w:t>
      </w:r>
      <w:r>
        <w:rPr>
          <w:rFonts w:ascii="Arial" w:hAnsi="Arial" w:cs="Arial"/>
          <w:b/>
          <w:sz w:val="32"/>
          <w:szCs w:val="32"/>
        </w:rPr>
        <w:t>regulaci provozní doby hostinských zařízení</w:t>
      </w:r>
    </w:p>
    <w:p w14:paraId="3AB29F6D" w14:textId="77777777" w:rsidR="008C1307" w:rsidRPr="00C22C92" w:rsidRDefault="008C1307" w:rsidP="008C1307">
      <w:pPr>
        <w:jc w:val="center"/>
        <w:rPr>
          <w:rFonts w:ascii="Arial" w:hAnsi="Arial" w:cs="Arial"/>
          <w:sz w:val="32"/>
          <w:szCs w:val="32"/>
        </w:rPr>
      </w:pPr>
    </w:p>
    <w:p w14:paraId="719AEE50" w14:textId="77777777" w:rsidR="008C1307" w:rsidRDefault="008C1307" w:rsidP="008C130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FB56B78" w14:textId="0C41C1A2" w:rsidR="008C1307" w:rsidRDefault="008C1307" w:rsidP="008C1307">
      <w:pPr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</w:t>
      </w:r>
      <w:r w:rsidR="00E506EF">
        <w:rPr>
          <w:rFonts w:ascii="Arial" w:hAnsi="Arial" w:cs="Arial"/>
          <w:sz w:val="22"/>
          <w:szCs w:val="22"/>
        </w:rPr>
        <w:t>Jaroměřice nad Rokytnou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508FD">
        <w:rPr>
          <w:rFonts w:ascii="Arial" w:hAnsi="Arial" w:cs="Arial"/>
          <w:sz w:val="22"/>
          <w:szCs w:val="22"/>
        </w:rPr>
        <w:t>11.06.2025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§ 84 odst. 2 písm. h) zákona č. 128/2000 Sb., o obcích (obecní zřízení), ve znění pozdějších předpisů, tuto obecně závaznou vyhlášku (dále jen „vyhláška“):</w:t>
      </w:r>
    </w:p>
    <w:p w14:paraId="4DE8D6E6" w14:textId="77777777" w:rsidR="008C1307" w:rsidRDefault="008C1307" w:rsidP="008C130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8891C81" w14:textId="77777777" w:rsidR="008C1307" w:rsidRPr="006E43FC" w:rsidRDefault="008C1307" w:rsidP="008C130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43FC">
        <w:rPr>
          <w:rFonts w:ascii="Arial" w:hAnsi="Arial" w:cs="Arial"/>
          <w:b/>
          <w:bCs/>
          <w:sz w:val="22"/>
          <w:szCs w:val="22"/>
        </w:rPr>
        <w:t>Článek 1</w:t>
      </w:r>
    </w:p>
    <w:p w14:paraId="3F1770BB" w14:textId="77777777" w:rsidR="008C1307" w:rsidRPr="006E43FC" w:rsidRDefault="008C1307" w:rsidP="008C1307">
      <w:pPr>
        <w:spacing w:after="60" w:line="271" w:lineRule="auto"/>
        <w:jc w:val="center"/>
        <w:rPr>
          <w:rFonts w:ascii="Arial" w:hAnsi="Arial" w:cs="Arial"/>
          <w:b/>
          <w:sz w:val="22"/>
          <w:szCs w:val="22"/>
        </w:rPr>
      </w:pPr>
      <w:r w:rsidRPr="006E43FC">
        <w:rPr>
          <w:rFonts w:ascii="Arial" w:hAnsi="Arial" w:cs="Arial"/>
          <w:b/>
          <w:sz w:val="22"/>
          <w:szCs w:val="22"/>
        </w:rPr>
        <w:t>Předmět a cíl vyhlášky</w:t>
      </w:r>
    </w:p>
    <w:p w14:paraId="014C971F" w14:textId="77777777" w:rsidR="008C1307" w:rsidRPr="006E43FC" w:rsidRDefault="008C1307" w:rsidP="008C1307">
      <w:pPr>
        <w:pStyle w:val="Odstavecseseznamem"/>
        <w:numPr>
          <w:ilvl w:val="0"/>
          <w:numId w:val="3"/>
        </w:numPr>
        <w:spacing w:after="60" w:line="271" w:lineRule="auto"/>
        <w:jc w:val="both"/>
        <w:rPr>
          <w:rFonts w:ascii="Arial" w:hAnsi="Arial" w:cs="Arial"/>
          <w:sz w:val="22"/>
          <w:szCs w:val="22"/>
        </w:rPr>
      </w:pPr>
      <w:r w:rsidRPr="006E43FC">
        <w:rPr>
          <w:rFonts w:ascii="Arial" w:hAnsi="Arial" w:cs="Arial"/>
          <w:sz w:val="22"/>
          <w:szCs w:val="22"/>
        </w:rPr>
        <w:t>Předmětem této vyhlášky je regulace provozní doby hostinských provozoven, neboť se jedná o</w:t>
      </w:r>
      <w:r>
        <w:rPr>
          <w:rFonts w:ascii="Arial" w:hAnsi="Arial" w:cs="Arial"/>
          <w:sz w:val="22"/>
          <w:szCs w:val="22"/>
        </w:rPr>
        <w:t> </w:t>
      </w:r>
      <w:r w:rsidRPr="006E43FC">
        <w:rPr>
          <w:rFonts w:ascii="Arial" w:hAnsi="Arial" w:cs="Arial"/>
          <w:sz w:val="22"/>
          <w:szCs w:val="22"/>
        </w:rPr>
        <w:t>činnost, která by mohla narušovat veřejný pořádek ve městě nebo být v rozporu s dobrými mravy, ochranou bezpečnosti, majetku a mravního vývoje dětí a mládeže.</w:t>
      </w:r>
    </w:p>
    <w:p w14:paraId="724E23ED" w14:textId="77777777" w:rsidR="008C1307" w:rsidRPr="006E43FC" w:rsidRDefault="008C1307" w:rsidP="008C1307">
      <w:pPr>
        <w:pStyle w:val="Odstavecseseznamem"/>
        <w:numPr>
          <w:ilvl w:val="0"/>
          <w:numId w:val="3"/>
        </w:numPr>
        <w:spacing w:after="60" w:line="271" w:lineRule="auto"/>
        <w:jc w:val="both"/>
        <w:rPr>
          <w:rFonts w:ascii="Arial" w:hAnsi="Arial" w:cs="Arial"/>
          <w:sz w:val="22"/>
          <w:szCs w:val="22"/>
        </w:rPr>
      </w:pPr>
      <w:r w:rsidRPr="006E43FC">
        <w:rPr>
          <w:rFonts w:ascii="Arial" w:hAnsi="Arial" w:cs="Arial"/>
          <w:sz w:val="22"/>
          <w:szCs w:val="22"/>
        </w:rPr>
        <w:t xml:space="preserve">Cílem této vyhlášky je vytvoření opatření směřujících k zabezpečení místních záležitostí veřejného pořádku jako stavu, který umožňuje pokojné soužití občanů města, vytváření příznivých podmínek pro život ve městě a podmínek k provozování hostinské činnosti bez kolize s dodržováním veřejného pořádku, práva občanů na ochranu soukromí, nerušené užívání jejich domovů, jakož i dalších jejich oprávněných zájmů a potřeb podle místních předpokladů a místních zvyklostí, zejména v nočních hodinách. </w:t>
      </w:r>
    </w:p>
    <w:p w14:paraId="3AC5269F" w14:textId="77777777" w:rsidR="008C1307" w:rsidRDefault="008C1307" w:rsidP="008C130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6779F4" w14:textId="77777777" w:rsidR="008C1307" w:rsidRDefault="008C1307" w:rsidP="008C130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74BE5776" w14:textId="77777777" w:rsidR="008C1307" w:rsidRPr="008D0538" w:rsidRDefault="008C1307" w:rsidP="008C130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538">
        <w:rPr>
          <w:rFonts w:ascii="Arial" w:hAnsi="Arial" w:cs="Arial"/>
          <w:b/>
          <w:bCs/>
          <w:sz w:val="22"/>
          <w:szCs w:val="22"/>
        </w:rPr>
        <w:t>Vymezení pojmů</w:t>
      </w:r>
    </w:p>
    <w:p w14:paraId="452E3131" w14:textId="77777777" w:rsidR="008C1307" w:rsidRDefault="008C1307" w:rsidP="008C1307">
      <w:pPr>
        <w:jc w:val="both"/>
        <w:rPr>
          <w:rFonts w:ascii="Arial" w:hAnsi="Arial" w:cs="Arial"/>
          <w:sz w:val="22"/>
          <w:szCs w:val="22"/>
        </w:rPr>
      </w:pPr>
    </w:p>
    <w:p w14:paraId="1822113A" w14:textId="77777777" w:rsidR="008C1307" w:rsidRPr="002E66DF" w:rsidRDefault="008C1307" w:rsidP="008C1307">
      <w:pPr>
        <w:jc w:val="both"/>
        <w:rPr>
          <w:rFonts w:ascii="Arial" w:hAnsi="Arial" w:cs="Arial"/>
          <w:sz w:val="22"/>
          <w:szCs w:val="22"/>
        </w:rPr>
      </w:pPr>
      <w:r w:rsidRPr="002E66DF">
        <w:rPr>
          <w:rFonts w:ascii="Arial" w:hAnsi="Arial" w:cs="Arial"/>
          <w:sz w:val="22"/>
          <w:szCs w:val="22"/>
        </w:rPr>
        <w:t>Pro účely této obecně závazné vyhlášky se rozumí:</w:t>
      </w:r>
    </w:p>
    <w:p w14:paraId="6DFB8B2D" w14:textId="77777777" w:rsidR="008C1307" w:rsidRDefault="008C1307" w:rsidP="008C1307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66DF">
        <w:rPr>
          <w:rFonts w:ascii="Arial" w:hAnsi="Arial" w:cs="Arial"/>
          <w:sz w:val="22"/>
          <w:szCs w:val="22"/>
        </w:rPr>
        <w:t>hostinským zařízením provozovna, v níž se alespoň v částečném rozsahu provozuje hostinská činnost, tj. činnost spočívající přípravě a podávání jídel nebo nápojů k</w:t>
      </w:r>
      <w:r>
        <w:rPr>
          <w:rFonts w:ascii="Arial" w:hAnsi="Arial" w:cs="Arial"/>
          <w:sz w:val="22"/>
          <w:szCs w:val="22"/>
        </w:rPr>
        <w:t> bezprostřední spotřebě</w:t>
      </w:r>
      <w:r w:rsidRPr="002E66DF">
        <w:rPr>
          <w:rFonts w:ascii="Arial" w:hAnsi="Arial" w:cs="Arial"/>
          <w:sz w:val="22"/>
          <w:szCs w:val="22"/>
        </w:rPr>
        <w:t>; hostinskými zařízeními se pro účely této vyhlášky rozumí zejména restaurace, pivnice, vinárny, bary, kavárny, bufety a provozovny rychlého občerstvení;</w:t>
      </w:r>
    </w:p>
    <w:p w14:paraId="66172486" w14:textId="77777777" w:rsidR="008C1307" w:rsidRDefault="008C1307" w:rsidP="008C1307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E66DF">
        <w:rPr>
          <w:rFonts w:ascii="Arial" w:hAnsi="Arial" w:cs="Arial"/>
          <w:sz w:val="22"/>
          <w:szCs w:val="22"/>
        </w:rPr>
        <w:t>obdobným zařízením provozovna, kde je vykonávána hostinská činnost v rámci provozování zábavního zařízení. Zábavním zařízením se pro účely této vyhlášky rozumí zejména hudební kluby, diskotéky, místa, kde jsou pořádány taneční zábavy, hudební produkce, estrádní představení, varieté</w:t>
      </w:r>
      <w:r>
        <w:rPr>
          <w:rFonts w:ascii="Arial" w:hAnsi="Arial" w:cs="Arial"/>
          <w:sz w:val="22"/>
          <w:szCs w:val="22"/>
        </w:rPr>
        <w:t xml:space="preserve"> nebo audiovizuální představení;</w:t>
      </w:r>
    </w:p>
    <w:p w14:paraId="20E1072B" w14:textId="77777777" w:rsidR="008C1307" w:rsidRPr="003F4C45" w:rsidRDefault="008C1307" w:rsidP="008C1307">
      <w:pPr>
        <w:pStyle w:val="Odstavecseseznamem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F4C45">
        <w:rPr>
          <w:rFonts w:ascii="Arial" w:hAnsi="Arial" w:cs="Arial"/>
          <w:sz w:val="22"/>
          <w:szCs w:val="22"/>
        </w:rPr>
        <w:t>provozní dobou pohostinské provozovny je doba určená pro styk se spotřebiteli.</w:t>
      </w:r>
    </w:p>
    <w:p w14:paraId="73DCB1F8" w14:textId="77777777" w:rsidR="008C1307" w:rsidRDefault="008C1307" w:rsidP="008C1307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4A45D85" w14:textId="77777777" w:rsidR="008C1307" w:rsidRDefault="008C1307" w:rsidP="008C130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60A49CD8" w14:textId="5596FC88" w:rsidR="008C1307" w:rsidRDefault="008C1307" w:rsidP="008C130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Regulace provozní doby hostinských zařízení</w:t>
      </w:r>
    </w:p>
    <w:p w14:paraId="2621E91B" w14:textId="77777777" w:rsidR="008C1307" w:rsidRDefault="008C1307" w:rsidP="008C130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F87417" w14:textId="54ACFB44" w:rsidR="008C1307" w:rsidRPr="00F47D9E" w:rsidRDefault="008C1307" w:rsidP="008C1307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Tato vyhláška se vztahuje na všechna hostinská zařízení dle Čl. 2 písm. a) a</w:t>
      </w:r>
      <w:r w:rsidR="005D565D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 xml:space="preserve">b) umístěná </w:t>
      </w:r>
      <w:r w:rsidR="00E506EF">
        <w:rPr>
          <w:rFonts w:ascii="Arial" w:hAnsi="Arial" w:cs="Arial"/>
          <w:bCs/>
          <w:iCs/>
          <w:sz w:val="22"/>
          <w:szCs w:val="22"/>
        </w:rPr>
        <w:t>na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E506EF">
        <w:rPr>
          <w:rFonts w:ascii="Arial" w:hAnsi="Arial" w:cs="Arial"/>
          <w:bCs/>
          <w:iCs/>
          <w:sz w:val="22"/>
          <w:szCs w:val="22"/>
        </w:rPr>
        <w:t xml:space="preserve">zastavěném </w:t>
      </w:r>
      <w:r>
        <w:rPr>
          <w:rFonts w:ascii="Arial" w:hAnsi="Arial" w:cs="Arial"/>
          <w:bCs/>
          <w:iCs/>
          <w:sz w:val="22"/>
          <w:szCs w:val="22"/>
        </w:rPr>
        <w:t xml:space="preserve">území </w:t>
      </w:r>
      <w:r w:rsidR="00E506EF">
        <w:rPr>
          <w:rFonts w:ascii="Arial" w:hAnsi="Arial" w:cs="Arial"/>
          <w:bCs/>
          <w:iCs/>
          <w:sz w:val="22"/>
          <w:szCs w:val="22"/>
        </w:rPr>
        <w:t xml:space="preserve">města Jaroměřice nad Rokytnou, </w:t>
      </w:r>
      <w:r w:rsidR="00E506EF" w:rsidRPr="00F47D9E">
        <w:rPr>
          <w:rFonts w:ascii="Arial" w:hAnsi="Arial" w:cs="Arial"/>
          <w:bCs/>
          <w:iCs/>
          <w:sz w:val="22"/>
          <w:szCs w:val="22"/>
        </w:rPr>
        <w:t>která jsou vymezena v Příloze č. 1 této vyhlášky.</w:t>
      </w:r>
    </w:p>
    <w:p w14:paraId="3F8A9AE7" w14:textId="1C62DB1B" w:rsidR="008C1307" w:rsidRDefault="008C1307" w:rsidP="008C1307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Provozní doba hostinských zařízení se stanovuje v tomto časovém rozmezí:</w:t>
      </w:r>
    </w:p>
    <w:p w14:paraId="43657632" w14:textId="3A5A899E" w:rsidR="008C1307" w:rsidRPr="00F47D9E" w:rsidRDefault="008C1307" w:rsidP="008C1307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 w:rsidRPr="00F47D9E">
        <w:rPr>
          <w:rFonts w:ascii="Arial" w:hAnsi="Arial" w:cs="Arial"/>
          <w:bCs/>
          <w:iCs/>
          <w:sz w:val="22"/>
          <w:szCs w:val="22"/>
        </w:rPr>
        <w:t xml:space="preserve">v neděli až ve čtvrtek v době od 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6</w:t>
      </w:r>
      <w:r w:rsidRPr="00F47D9E">
        <w:rPr>
          <w:rFonts w:ascii="Arial" w:hAnsi="Arial" w:cs="Arial"/>
          <w:bCs/>
          <w:iCs/>
          <w:sz w:val="22"/>
          <w:szCs w:val="22"/>
        </w:rPr>
        <w:t>:00 hodin do 0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1</w:t>
      </w:r>
      <w:r w:rsidRPr="00F47D9E">
        <w:rPr>
          <w:rFonts w:ascii="Arial" w:hAnsi="Arial" w:cs="Arial"/>
          <w:bCs/>
          <w:iCs/>
          <w:sz w:val="22"/>
          <w:szCs w:val="22"/>
        </w:rPr>
        <w:t>:00 hodin následujícího dne,</w:t>
      </w:r>
    </w:p>
    <w:p w14:paraId="267433AF" w14:textId="3CE1D7C6" w:rsidR="008C1307" w:rsidRPr="00F47D9E" w:rsidRDefault="008C1307" w:rsidP="008C1307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 w:rsidRPr="00F47D9E">
        <w:rPr>
          <w:rFonts w:ascii="Arial" w:hAnsi="Arial" w:cs="Arial"/>
          <w:bCs/>
          <w:iCs/>
          <w:sz w:val="22"/>
          <w:szCs w:val="22"/>
        </w:rPr>
        <w:t xml:space="preserve">v pátek a v sobotu v době od </w:t>
      </w:r>
      <w:r w:rsidR="002336CA" w:rsidRPr="00F47D9E">
        <w:rPr>
          <w:rFonts w:ascii="Arial" w:hAnsi="Arial" w:cs="Arial"/>
          <w:bCs/>
          <w:iCs/>
          <w:sz w:val="22"/>
          <w:szCs w:val="22"/>
        </w:rPr>
        <w:t>6</w:t>
      </w:r>
      <w:r w:rsidRPr="00F47D9E">
        <w:rPr>
          <w:rFonts w:ascii="Arial" w:hAnsi="Arial" w:cs="Arial"/>
          <w:bCs/>
          <w:iCs/>
          <w:sz w:val="22"/>
          <w:szCs w:val="22"/>
        </w:rPr>
        <w:t>.00 do 0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3</w:t>
      </w:r>
      <w:r w:rsidRPr="00F47D9E">
        <w:rPr>
          <w:rFonts w:ascii="Arial" w:hAnsi="Arial" w:cs="Arial"/>
          <w:bCs/>
          <w:iCs/>
          <w:sz w:val="22"/>
          <w:szCs w:val="22"/>
        </w:rPr>
        <w:t>:00 hodin následujícího dne,</w:t>
      </w:r>
    </w:p>
    <w:p w14:paraId="52EF7A0B" w14:textId="652D19C7" w:rsidR="008C1307" w:rsidRPr="00F47D9E" w:rsidRDefault="008C1307" w:rsidP="008C1307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 w:rsidRPr="00F47D9E">
        <w:rPr>
          <w:rFonts w:ascii="Arial" w:hAnsi="Arial" w:cs="Arial"/>
          <w:bCs/>
          <w:iCs/>
          <w:sz w:val="22"/>
          <w:szCs w:val="22"/>
        </w:rPr>
        <w:lastRenderedPageBreak/>
        <w:t xml:space="preserve">den před státním svátkem nebo dnem pracovního klidu od 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6</w:t>
      </w:r>
      <w:r w:rsidRPr="00F47D9E">
        <w:rPr>
          <w:rFonts w:ascii="Arial" w:hAnsi="Arial" w:cs="Arial"/>
          <w:bCs/>
          <w:iCs/>
          <w:sz w:val="22"/>
          <w:szCs w:val="22"/>
        </w:rPr>
        <w:t>.00 do 0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3</w:t>
      </w:r>
      <w:r w:rsidRPr="00F47D9E">
        <w:rPr>
          <w:rFonts w:ascii="Arial" w:hAnsi="Arial" w:cs="Arial"/>
          <w:bCs/>
          <w:iCs/>
          <w:sz w:val="22"/>
          <w:szCs w:val="22"/>
        </w:rPr>
        <w:t>.00 hodin následujícího dne.</w:t>
      </w:r>
    </w:p>
    <w:p w14:paraId="4829DE0C" w14:textId="11BDBDE2" w:rsidR="008C1307" w:rsidRDefault="008C1307" w:rsidP="008C1307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Provozní doba předzahrádek, které jsou součástí hostinských zařízení se stanovuje v tomto časovém rozmezí:</w:t>
      </w:r>
    </w:p>
    <w:p w14:paraId="09385B56" w14:textId="0E94CAC7" w:rsidR="008C1307" w:rsidRPr="00F47D9E" w:rsidRDefault="008C1307" w:rsidP="008C1307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F47D9E">
        <w:rPr>
          <w:rFonts w:ascii="Arial" w:hAnsi="Arial" w:cs="Arial"/>
          <w:bCs/>
          <w:iCs/>
          <w:sz w:val="22"/>
          <w:szCs w:val="22"/>
        </w:rPr>
        <w:t xml:space="preserve">v neděli až ve čtvrtek v době od </w:t>
      </w:r>
      <w:r w:rsidR="002336CA" w:rsidRPr="00F47D9E">
        <w:rPr>
          <w:rFonts w:ascii="Arial" w:hAnsi="Arial" w:cs="Arial"/>
          <w:bCs/>
          <w:iCs/>
          <w:sz w:val="22"/>
          <w:szCs w:val="22"/>
        </w:rPr>
        <w:t>7</w:t>
      </w:r>
      <w:r w:rsidRPr="00F47D9E">
        <w:rPr>
          <w:rFonts w:ascii="Arial" w:hAnsi="Arial" w:cs="Arial"/>
          <w:bCs/>
          <w:iCs/>
          <w:sz w:val="22"/>
          <w:szCs w:val="22"/>
        </w:rPr>
        <w:t>:00 hodin do 0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1</w:t>
      </w:r>
      <w:r w:rsidRPr="00F47D9E">
        <w:rPr>
          <w:rFonts w:ascii="Arial" w:hAnsi="Arial" w:cs="Arial"/>
          <w:bCs/>
          <w:iCs/>
          <w:sz w:val="22"/>
          <w:szCs w:val="22"/>
        </w:rPr>
        <w:t>:00 hodin následujícího dne,</w:t>
      </w:r>
    </w:p>
    <w:p w14:paraId="5214B813" w14:textId="0C3EBA15" w:rsidR="008C1307" w:rsidRPr="00F47D9E" w:rsidRDefault="008C1307" w:rsidP="008C1307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F47D9E">
        <w:rPr>
          <w:rFonts w:ascii="Arial" w:hAnsi="Arial" w:cs="Arial"/>
          <w:bCs/>
          <w:iCs/>
          <w:sz w:val="22"/>
          <w:szCs w:val="22"/>
        </w:rPr>
        <w:t xml:space="preserve">v pátek a v sobotu v době od </w:t>
      </w:r>
      <w:r w:rsidR="002336CA" w:rsidRPr="00F47D9E">
        <w:rPr>
          <w:rFonts w:ascii="Arial" w:hAnsi="Arial" w:cs="Arial"/>
          <w:bCs/>
          <w:iCs/>
          <w:sz w:val="22"/>
          <w:szCs w:val="22"/>
        </w:rPr>
        <w:t>7:</w:t>
      </w:r>
      <w:r w:rsidRPr="00F47D9E">
        <w:rPr>
          <w:rFonts w:ascii="Arial" w:hAnsi="Arial" w:cs="Arial"/>
          <w:bCs/>
          <w:iCs/>
          <w:sz w:val="22"/>
          <w:szCs w:val="22"/>
        </w:rPr>
        <w:t>00 do 0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3</w:t>
      </w:r>
      <w:r w:rsidRPr="00F47D9E">
        <w:rPr>
          <w:rFonts w:ascii="Arial" w:hAnsi="Arial" w:cs="Arial"/>
          <w:bCs/>
          <w:iCs/>
          <w:sz w:val="22"/>
          <w:szCs w:val="22"/>
        </w:rPr>
        <w:t>:00 hodin následujícího dne,</w:t>
      </w:r>
    </w:p>
    <w:p w14:paraId="7FE695D4" w14:textId="7D4CF475" w:rsidR="008C1307" w:rsidRPr="00F47D9E" w:rsidRDefault="008C1307" w:rsidP="008C1307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F47D9E">
        <w:rPr>
          <w:rFonts w:ascii="Arial" w:hAnsi="Arial" w:cs="Arial"/>
          <w:bCs/>
          <w:iCs/>
          <w:sz w:val="22"/>
          <w:szCs w:val="22"/>
        </w:rPr>
        <w:t xml:space="preserve">den před státním svátkem nebo dnem pracovního klidu od </w:t>
      </w:r>
      <w:r w:rsidR="002336CA" w:rsidRPr="00F47D9E">
        <w:rPr>
          <w:rFonts w:ascii="Arial" w:hAnsi="Arial" w:cs="Arial"/>
          <w:bCs/>
          <w:iCs/>
          <w:sz w:val="22"/>
          <w:szCs w:val="22"/>
        </w:rPr>
        <w:t>7</w:t>
      </w:r>
      <w:r w:rsidRPr="00F47D9E">
        <w:rPr>
          <w:rFonts w:ascii="Arial" w:hAnsi="Arial" w:cs="Arial"/>
          <w:bCs/>
          <w:iCs/>
          <w:sz w:val="22"/>
          <w:szCs w:val="22"/>
        </w:rPr>
        <w:t>.00 do 0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3</w:t>
      </w:r>
      <w:r w:rsidRPr="00F47D9E">
        <w:rPr>
          <w:rFonts w:ascii="Arial" w:hAnsi="Arial" w:cs="Arial"/>
          <w:bCs/>
          <w:iCs/>
          <w:sz w:val="22"/>
          <w:szCs w:val="22"/>
        </w:rPr>
        <w:t>.00 hodin následujícího dne.</w:t>
      </w:r>
    </w:p>
    <w:p w14:paraId="4C0ED98E" w14:textId="77777777" w:rsidR="008C1307" w:rsidRPr="00F47D9E" w:rsidRDefault="008C1307" w:rsidP="008C1307">
      <w:pPr>
        <w:pStyle w:val="Odstavecseseznamem"/>
        <w:spacing w:after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0BCFA05" w14:textId="2581F5C0" w:rsidR="008C1307" w:rsidRPr="00F47D9E" w:rsidRDefault="008C1307" w:rsidP="008C1307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bCs/>
          <w:iCs/>
          <w:sz w:val="22"/>
          <w:szCs w:val="22"/>
        </w:rPr>
      </w:pPr>
      <w:r w:rsidRPr="00F47D9E">
        <w:rPr>
          <w:rFonts w:ascii="Arial" w:hAnsi="Arial" w:cs="Arial"/>
          <w:bCs/>
          <w:iCs/>
          <w:sz w:val="22"/>
          <w:szCs w:val="22"/>
        </w:rPr>
        <w:t>Omezení neplatí dne 31. prosince a 1. ledna do 0</w:t>
      </w:r>
      <w:r w:rsidR="00F560EE" w:rsidRPr="00F47D9E">
        <w:rPr>
          <w:rFonts w:ascii="Arial" w:hAnsi="Arial" w:cs="Arial"/>
          <w:bCs/>
          <w:iCs/>
          <w:sz w:val="22"/>
          <w:szCs w:val="22"/>
        </w:rPr>
        <w:t>3</w:t>
      </w:r>
      <w:r w:rsidRPr="00F47D9E">
        <w:rPr>
          <w:rFonts w:ascii="Arial" w:hAnsi="Arial" w:cs="Arial"/>
          <w:bCs/>
          <w:iCs/>
          <w:sz w:val="22"/>
          <w:szCs w:val="22"/>
        </w:rPr>
        <w:t>.00 hodin následujícího dne.</w:t>
      </w:r>
    </w:p>
    <w:p w14:paraId="1CD07F10" w14:textId="77777777" w:rsidR="008C1307" w:rsidRPr="001E01F2" w:rsidRDefault="008C1307" w:rsidP="008C1307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5A75C5D" w14:textId="77777777" w:rsidR="008C1307" w:rsidRDefault="008C1307" w:rsidP="008C13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008EFD35" w14:textId="77777777" w:rsidR="008C1307" w:rsidRDefault="008C1307" w:rsidP="008C13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Dohled</w:t>
      </w:r>
    </w:p>
    <w:p w14:paraId="08948E2F" w14:textId="77777777" w:rsidR="008C1307" w:rsidRDefault="008C1307" w:rsidP="008C1307">
      <w:pPr>
        <w:rPr>
          <w:rFonts w:ascii="Arial" w:hAnsi="Arial" w:cs="Arial"/>
          <w:b/>
          <w:sz w:val="22"/>
          <w:szCs w:val="22"/>
        </w:rPr>
      </w:pPr>
    </w:p>
    <w:p w14:paraId="461F4FD5" w14:textId="05DE17E8" w:rsidR="008C1307" w:rsidRPr="00F47D9E" w:rsidRDefault="008C1307" w:rsidP="00E506EF">
      <w:pPr>
        <w:jc w:val="both"/>
        <w:rPr>
          <w:rFonts w:ascii="Arial" w:hAnsi="Arial" w:cs="Arial"/>
          <w:bCs/>
          <w:sz w:val="22"/>
          <w:szCs w:val="22"/>
        </w:rPr>
      </w:pPr>
      <w:r w:rsidRPr="00F47D9E">
        <w:rPr>
          <w:rFonts w:ascii="Arial" w:hAnsi="Arial" w:cs="Arial"/>
          <w:bCs/>
          <w:sz w:val="22"/>
          <w:szCs w:val="22"/>
        </w:rPr>
        <w:t xml:space="preserve">Dohled na dodržování této vyhlášky provádí Policie České republiky a Městská policie </w:t>
      </w:r>
      <w:r w:rsidR="005F71D9" w:rsidRPr="00F47D9E">
        <w:rPr>
          <w:rFonts w:ascii="Arial" w:hAnsi="Arial" w:cs="Arial"/>
          <w:bCs/>
          <w:sz w:val="22"/>
          <w:szCs w:val="22"/>
        </w:rPr>
        <w:t>Moravské Budějovice</w:t>
      </w:r>
      <w:r w:rsidRPr="00F47D9E">
        <w:rPr>
          <w:rFonts w:ascii="Arial" w:hAnsi="Arial" w:cs="Arial"/>
          <w:bCs/>
          <w:sz w:val="22"/>
          <w:szCs w:val="22"/>
        </w:rPr>
        <w:t>.</w:t>
      </w:r>
    </w:p>
    <w:p w14:paraId="3A466A8B" w14:textId="77777777" w:rsidR="008C1307" w:rsidRDefault="008C1307" w:rsidP="008C1307">
      <w:pPr>
        <w:jc w:val="center"/>
        <w:rPr>
          <w:rFonts w:ascii="Arial" w:hAnsi="Arial" w:cs="Arial"/>
          <w:b/>
          <w:sz w:val="22"/>
          <w:szCs w:val="22"/>
        </w:rPr>
      </w:pPr>
    </w:p>
    <w:p w14:paraId="3A7235A8" w14:textId="77777777" w:rsidR="008C1307" w:rsidRDefault="008C1307" w:rsidP="008C13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4A813BBB" w14:textId="77777777" w:rsidR="008C1307" w:rsidRDefault="008C1307" w:rsidP="008C130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ADD5CA2" w14:textId="77777777" w:rsidR="008C1307" w:rsidRDefault="008C1307" w:rsidP="008C1307">
      <w:pPr>
        <w:rPr>
          <w:rFonts w:ascii="Arial" w:hAnsi="Arial" w:cs="Arial"/>
          <w:b/>
          <w:sz w:val="22"/>
          <w:szCs w:val="22"/>
        </w:rPr>
      </w:pPr>
    </w:p>
    <w:p w14:paraId="79379BAC" w14:textId="50A819C6" w:rsidR="008C1307" w:rsidRPr="003C187D" w:rsidRDefault="008C1307" w:rsidP="008C1307">
      <w:pPr>
        <w:pStyle w:val="Odstavecseseznamem"/>
        <w:numPr>
          <w:ilvl w:val="0"/>
          <w:numId w:val="6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3C187D">
        <w:rPr>
          <w:rFonts w:ascii="Arial" w:hAnsi="Arial" w:cs="Arial"/>
          <w:bCs/>
          <w:sz w:val="22"/>
          <w:szCs w:val="22"/>
        </w:rPr>
        <w:t xml:space="preserve">Touto vyhláškou se zrušuje obecně závazná vyhláška č. </w:t>
      </w:r>
      <w:r w:rsidR="00E506EF">
        <w:rPr>
          <w:rFonts w:ascii="Arial" w:hAnsi="Arial" w:cs="Arial"/>
          <w:bCs/>
          <w:sz w:val="22"/>
          <w:szCs w:val="22"/>
        </w:rPr>
        <w:t>3</w:t>
      </w:r>
      <w:r w:rsidRPr="003C187D">
        <w:rPr>
          <w:rFonts w:ascii="Arial" w:hAnsi="Arial" w:cs="Arial"/>
          <w:bCs/>
          <w:sz w:val="22"/>
          <w:szCs w:val="22"/>
        </w:rPr>
        <w:t xml:space="preserve">/2011, </w:t>
      </w:r>
      <w:r w:rsidR="00E506EF">
        <w:rPr>
          <w:rFonts w:ascii="Arial" w:hAnsi="Arial" w:cs="Arial"/>
          <w:bCs/>
          <w:sz w:val="22"/>
          <w:szCs w:val="22"/>
        </w:rPr>
        <w:t>k zabezpečení místních záležitostí</w:t>
      </w:r>
      <w:r w:rsidRPr="003C187D">
        <w:rPr>
          <w:rFonts w:ascii="Arial" w:hAnsi="Arial" w:cs="Arial"/>
          <w:bCs/>
          <w:sz w:val="22"/>
          <w:szCs w:val="22"/>
        </w:rPr>
        <w:t xml:space="preserve"> veřejného pořádku</w:t>
      </w:r>
      <w:r w:rsidR="00E506EF">
        <w:rPr>
          <w:rFonts w:ascii="Arial" w:hAnsi="Arial" w:cs="Arial"/>
          <w:bCs/>
          <w:sz w:val="22"/>
          <w:szCs w:val="22"/>
        </w:rPr>
        <w:t xml:space="preserve"> při provozování hostinských činností</w:t>
      </w:r>
      <w:r w:rsidRPr="003C187D">
        <w:rPr>
          <w:rFonts w:ascii="Arial" w:hAnsi="Arial" w:cs="Arial"/>
          <w:bCs/>
          <w:sz w:val="22"/>
          <w:szCs w:val="22"/>
        </w:rPr>
        <w:t xml:space="preserve">, ze dne 16. </w:t>
      </w:r>
      <w:r w:rsidR="00E506EF">
        <w:rPr>
          <w:rFonts w:ascii="Arial" w:hAnsi="Arial" w:cs="Arial"/>
          <w:bCs/>
          <w:sz w:val="22"/>
          <w:szCs w:val="22"/>
        </w:rPr>
        <w:t>11</w:t>
      </w:r>
      <w:r w:rsidRPr="003C187D">
        <w:rPr>
          <w:rFonts w:ascii="Arial" w:hAnsi="Arial" w:cs="Arial"/>
          <w:bCs/>
          <w:sz w:val="22"/>
          <w:szCs w:val="22"/>
        </w:rPr>
        <w:t>. 2011.</w:t>
      </w:r>
    </w:p>
    <w:p w14:paraId="655C1A1B" w14:textId="77777777" w:rsidR="008C1307" w:rsidRDefault="008C1307" w:rsidP="008C1307">
      <w:pPr>
        <w:rPr>
          <w:rFonts w:ascii="Arial" w:hAnsi="Arial" w:cs="Arial"/>
          <w:sz w:val="22"/>
          <w:szCs w:val="22"/>
        </w:rPr>
      </w:pPr>
    </w:p>
    <w:p w14:paraId="19626B22" w14:textId="77777777" w:rsidR="008C1307" w:rsidRPr="003C187D" w:rsidRDefault="008C1307" w:rsidP="008C1307">
      <w:pPr>
        <w:pStyle w:val="Odstavecseseznamem"/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C187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FB4AB59" w14:textId="77777777" w:rsidR="008C1307" w:rsidRDefault="008C1307" w:rsidP="008C130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11E77C9" w14:textId="77777777" w:rsidR="008C1307" w:rsidRDefault="008C1307" w:rsidP="008C130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FF4307" w14:textId="77777777" w:rsidR="008C1307" w:rsidRPr="004A01A4" w:rsidRDefault="008C1307" w:rsidP="008C1307">
      <w:pPr>
        <w:pStyle w:val="Zkladntext"/>
        <w:tabs>
          <w:tab w:val="left" w:pos="426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4A01A4">
        <w:rPr>
          <w:rFonts w:ascii="Arial" w:hAnsi="Arial" w:cs="Arial"/>
          <w:i/>
          <w:sz w:val="22"/>
          <w:szCs w:val="22"/>
        </w:rPr>
        <w:tab/>
      </w:r>
    </w:p>
    <w:p w14:paraId="30AEA43C" w14:textId="77777777" w:rsidR="00E506EF" w:rsidRPr="00245AFC" w:rsidRDefault="00E506EF" w:rsidP="00E506EF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5AFC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Ing. Jaroslav Soukup, MBA</w:t>
      </w:r>
      <w:r w:rsidRPr="00245A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Pr="00245AFC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Vítězslav </w:t>
      </w:r>
      <w:proofErr w:type="spellStart"/>
      <w:r>
        <w:rPr>
          <w:rFonts w:ascii="Arial" w:hAnsi="Arial" w:cs="Arial"/>
          <w:sz w:val="22"/>
          <w:szCs w:val="22"/>
        </w:rPr>
        <w:t>Pléha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36DF5D40" w14:textId="2BFFDC93" w:rsidR="00E506EF" w:rsidRPr="00245AFC" w:rsidRDefault="00E506EF" w:rsidP="00E506EF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45AFC">
        <w:rPr>
          <w:rFonts w:ascii="Arial" w:hAnsi="Arial" w:cs="Arial"/>
          <w:sz w:val="22"/>
          <w:szCs w:val="22"/>
        </w:rPr>
        <w:t xml:space="preserve">                    </w:t>
      </w:r>
      <w:r w:rsidR="00F560EE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>starosta</w:t>
      </w:r>
      <w:r w:rsidRPr="00245AFC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245AFC">
        <w:rPr>
          <w:rFonts w:ascii="Arial" w:hAnsi="Arial" w:cs="Arial"/>
          <w:sz w:val="22"/>
          <w:szCs w:val="22"/>
        </w:rPr>
        <w:t>starosta</w:t>
      </w:r>
      <w:r w:rsidRPr="00245AFC">
        <w:rPr>
          <w:rFonts w:ascii="Arial" w:hAnsi="Arial" w:cs="Arial"/>
          <w:sz w:val="22"/>
          <w:szCs w:val="22"/>
        </w:rPr>
        <w:tab/>
      </w:r>
    </w:p>
    <w:p w14:paraId="6AF2BA2A" w14:textId="7791D53E" w:rsidR="00E37ED2" w:rsidRDefault="00E37ED2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4A43FBD9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7B618FDC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6442820F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02A37433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3FA6791E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2C1FD6DE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211E126F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7196CA4C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4818A724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0C7CDBA0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4B685FC5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68A1F696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7EC0F867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2FDE83E9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27DE852F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73F17DBF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p w14:paraId="4B184179" w14:textId="408A60BB" w:rsidR="00ED6A73" w:rsidRPr="00ED6A73" w:rsidRDefault="00ED6A73" w:rsidP="00ED6A73">
      <w:pPr>
        <w:spacing w:after="40" w:line="259" w:lineRule="auto"/>
        <w:ind w:left="709"/>
        <w:jc w:val="center"/>
        <w:rPr>
          <w:rFonts w:ascii="Arial" w:hAnsi="Arial" w:cs="Arial"/>
          <w:sz w:val="22"/>
          <w:szCs w:val="22"/>
        </w:rPr>
      </w:pPr>
      <w:r w:rsidRPr="00ED6A73">
        <w:rPr>
          <w:rFonts w:ascii="Arial" w:hAnsi="Arial" w:cs="Arial"/>
          <w:b/>
          <w:sz w:val="22"/>
          <w:szCs w:val="22"/>
        </w:rPr>
        <w:lastRenderedPageBreak/>
        <w:t>Příloha č. 1 k obecně závazné vyhlášce k zabezpečení místních záležitostí veřejného pořádku při provozování hostinských činností</w:t>
      </w:r>
    </w:p>
    <w:p w14:paraId="7C94A0CF" w14:textId="77777777" w:rsidR="00ED6A73" w:rsidRPr="00ED6A73" w:rsidRDefault="00ED6A73" w:rsidP="00ED6A73">
      <w:pPr>
        <w:spacing w:after="112" w:line="259" w:lineRule="auto"/>
        <w:ind w:right="17"/>
        <w:jc w:val="right"/>
        <w:rPr>
          <w:sz w:val="22"/>
          <w:szCs w:val="22"/>
        </w:rPr>
      </w:pPr>
      <w:r w:rsidRPr="00ED6A73">
        <w:rPr>
          <w:sz w:val="22"/>
          <w:szCs w:val="22"/>
        </w:rPr>
        <w:t xml:space="preserve"> </w:t>
      </w:r>
    </w:p>
    <w:p w14:paraId="6CEA2DF1" w14:textId="77777777" w:rsidR="00ED6A73" w:rsidRPr="00ED6A73" w:rsidRDefault="00ED6A73" w:rsidP="00ED6A73">
      <w:pPr>
        <w:spacing w:after="50" w:line="259" w:lineRule="auto"/>
        <w:jc w:val="right"/>
        <w:rPr>
          <w:sz w:val="22"/>
          <w:szCs w:val="22"/>
        </w:rPr>
      </w:pPr>
      <w:r w:rsidRPr="00ED6A73">
        <w:rPr>
          <w:sz w:val="22"/>
          <w:szCs w:val="22"/>
        </w:rPr>
        <w:t xml:space="preserve"> </w:t>
      </w:r>
    </w:p>
    <w:p w14:paraId="6EF1636B" w14:textId="77777777" w:rsidR="00ED6A73" w:rsidRPr="00ED6A73" w:rsidRDefault="00ED6A73" w:rsidP="00ED6A73">
      <w:pPr>
        <w:pStyle w:val="Nadpis2"/>
        <w:spacing w:after="29"/>
        <w:ind w:left="283" w:right="0" w:firstLine="0"/>
        <w:jc w:val="both"/>
        <w:rPr>
          <w:szCs w:val="22"/>
        </w:rPr>
      </w:pPr>
      <w:r w:rsidRPr="00ED6A73">
        <w:rPr>
          <w:szCs w:val="22"/>
        </w:rPr>
        <w:t>Seznam ulic, na které se vztahuje obecně závazná vyhláška k</w:t>
      </w:r>
      <w:r w:rsidRPr="00ED6A73">
        <w:rPr>
          <w:szCs w:val="22"/>
          <w:u w:val="single"/>
        </w:rPr>
        <w:t xml:space="preserve"> </w:t>
      </w:r>
      <w:r w:rsidRPr="00ED6A73">
        <w:rPr>
          <w:szCs w:val="22"/>
        </w:rPr>
        <w:t xml:space="preserve">zabezpečení místních záležitostí veřejného pořádku při provozování hostinských činností </w:t>
      </w:r>
    </w:p>
    <w:p w14:paraId="3D7FFD3A" w14:textId="77777777" w:rsidR="00ED6A73" w:rsidRDefault="00ED6A73" w:rsidP="00ED6A73">
      <w:pPr>
        <w:spacing w:after="55" w:line="259" w:lineRule="auto"/>
        <w:ind w:right="20"/>
        <w:jc w:val="center"/>
      </w:pPr>
      <w:r>
        <w:rPr>
          <w:b/>
        </w:rPr>
        <w:t xml:space="preserve"> </w:t>
      </w:r>
    </w:p>
    <w:p w14:paraId="72226F90" w14:textId="77777777" w:rsidR="00ED6A73" w:rsidRDefault="00ED6A73" w:rsidP="00ED6A73">
      <w:pPr>
        <w:spacing w:line="259" w:lineRule="auto"/>
        <w:ind w:right="20"/>
        <w:jc w:val="center"/>
      </w:pPr>
      <w:r>
        <w:rPr>
          <w:b/>
        </w:rPr>
        <w:t xml:space="preserve"> </w:t>
      </w:r>
    </w:p>
    <w:tbl>
      <w:tblPr>
        <w:tblStyle w:val="TableGrid"/>
        <w:tblW w:w="3680" w:type="dxa"/>
        <w:tblInd w:w="-70" w:type="dxa"/>
        <w:tblCellMar>
          <w:top w:w="75" w:type="dxa"/>
          <w:left w:w="158" w:type="dxa"/>
          <w:right w:w="106" w:type="dxa"/>
        </w:tblCellMar>
        <w:tblLook w:val="04A0" w:firstRow="1" w:lastRow="0" w:firstColumn="1" w:lastColumn="0" w:noHBand="0" w:noVBand="1"/>
      </w:tblPr>
      <w:tblGrid>
        <w:gridCol w:w="1841"/>
        <w:gridCol w:w="1839"/>
      </w:tblGrid>
      <w:tr w:rsidR="00ED6A73" w14:paraId="31285B64" w14:textId="77777777" w:rsidTr="00F025D0">
        <w:trPr>
          <w:trHeight w:val="31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1ECAD2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5. května 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579627" w14:textId="77777777" w:rsidR="00ED6A73" w:rsidRPr="00ED6A73" w:rsidRDefault="00ED6A73" w:rsidP="00F025D0">
            <w:pPr>
              <w:spacing w:line="259" w:lineRule="auto"/>
              <w:ind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Křižní </w:t>
            </w:r>
          </w:p>
        </w:tc>
      </w:tr>
      <w:tr w:rsidR="00ED6A73" w14:paraId="2D43F4F9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46E3AA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B. Němcové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98F6E1" w14:textId="77777777" w:rsidR="00ED6A73" w:rsidRPr="00ED6A73" w:rsidRDefault="00ED6A73" w:rsidP="00F025D0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Lázeňská </w:t>
            </w:r>
          </w:p>
        </w:tc>
      </w:tr>
      <w:tr w:rsidR="00ED6A73" w14:paraId="201F1818" w14:textId="77777777" w:rsidTr="00F025D0">
        <w:trPr>
          <w:trHeight w:val="312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19C921" w14:textId="77777777" w:rsidR="00ED6A73" w:rsidRPr="00ED6A73" w:rsidRDefault="00ED6A73" w:rsidP="00F025D0">
            <w:pPr>
              <w:spacing w:line="259" w:lineRule="auto"/>
              <w:ind w:left="-247" w:right="58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6A73">
              <w:rPr>
                <w:rFonts w:ascii="Arial" w:hAnsi="Arial" w:cs="Arial"/>
                <w:sz w:val="22"/>
                <w:szCs w:val="22"/>
              </w:rPr>
              <w:t>Bohušická</w:t>
            </w:r>
            <w:proofErr w:type="spellEnd"/>
            <w:r w:rsidRPr="00ED6A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45B435" w14:textId="77777777" w:rsidR="00ED6A73" w:rsidRPr="00ED6A73" w:rsidRDefault="00ED6A73" w:rsidP="00F025D0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Legionářská </w:t>
            </w:r>
          </w:p>
        </w:tc>
      </w:tr>
      <w:tr w:rsidR="00ED6A73" w14:paraId="4FD7B8D2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EC0517" w14:textId="77777777" w:rsidR="00ED6A73" w:rsidRPr="00ED6A73" w:rsidRDefault="00ED6A73" w:rsidP="00F025D0">
            <w:pPr>
              <w:spacing w:line="259" w:lineRule="auto"/>
              <w:ind w:left="-247" w:right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Březinova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8C4248" w14:textId="77777777" w:rsidR="00ED6A73" w:rsidRPr="00ED6A73" w:rsidRDefault="00ED6A73" w:rsidP="00F025D0">
            <w:pPr>
              <w:spacing w:line="259" w:lineRule="auto"/>
              <w:ind w:right="5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Luční </w:t>
            </w:r>
          </w:p>
        </w:tc>
      </w:tr>
      <w:tr w:rsidR="00ED6A73" w14:paraId="10FE1C11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DA2316" w14:textId="77777777" w:rsidR="00ED6A73" w:rsidRPr="00ED6A73" w:rsidRDefault="00ED6A73" w:rsidP="00F025D0">
            <w:pPr>
              <w:spacing w:line="259" w:lineRule="auto"/>
              <w:ind w:left="-247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Cigánkova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80D1D1" w14:textId="77777777" w:rsidR="00ED6A73" w:rsidRPr="00ED6A73" w:rsidRDefault="00ED6A73" w:rsidP="00F025D0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M. Horákové </w:t>
            </w:r>
          </w:p>
        </w:tc>
      </w:tr>
      <w:tr w:rsidR="00ED6A73" w14:paraId="5926A06C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7632E" w14:textId="77777777" w:rsidR="00ED6A73" w:rsidRPr="00ED6A73" w:rsidRDefault="00ED6A73" w:rsidP="00F025D0">
            <w:pPr>
              <w:spacing w:line="259" w:lineRule="auto"/>
              <w:ind w:left="-247" w:right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Čapkova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F4E5F5" w14:textId="77777777" w:rsidR="00ED6A73" w:rsidRPr="00ED6A73" w:rsidRDefault="00ED6A73" w:rsidP="00F025D0">
            <w:pPr>
              <w:spacing w:line="259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Nábřežní </w:t>
            </w:r>
          </w:p>
        </w:tc>
      </w:tr>
      <w:tr w:rsidR="00ED6A73" w14:paraId="01740A64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E546D2" w14:textId="77777777" w:rsidR="00ED6A73" w:rsidRPr="00ED6A73" w:rsidRDefault="00ED6A73" w:rsidP="00F025D0">
            <w:pPr>
              <w:spacing w:line="259" w:lineRule="auto"/>
              <w:ind w:left="-247" w:right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Čelakovského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DABC3C" w14:textId="77777777" w:rsidR="00ED6A73" w:rsidRPr="00ED6A73" w:rsidRDefault="00ED6A73" w:rsidP="00F025D0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nám. Míru </w:t>
            </w:r>
          </w:p>
        </w:tc>
      </w:tr>
      <w:tr w:rsidR="00ED6A73" w14:paraId="452CBCEA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BF4178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Dobrovského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3F79B3" w14:textId="77777777" w:rsidR="00ED6A73" w:rsidRPr="00ED6A73" w:rsidRDefault="00ED6A73" w:rsidP="00F025D0">
            <w:pPr>
              <w:spacing w:line="259" w:lineRule="auto"/>
              <w:ind w:right="6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Nová </w:t>
            </w:r>
          </w:p>
        </w:tc>
      </w:tr>
      <w:tr w:rsidR="00ED6A73" w14:paraId="0718EE23" w14:textId="77777777" w:rsidTr="00F025D0">
        <w:trPr>
          <w:trHeight w:val="313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5844A2" w14:textId="77777777" w:rsidR="00ED6A73" w:rsidRPr="00ED6A73" w:rsidRDefault="00ED6A73" w:rsidP="00F025D0">
            <w:pPr>
              <w:spacing w:line="259" w:lineRule="auto"/>
              <w:ind w:left="-247" w:right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Družstevní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4DDCB5" w14:textId="77777777" w:rsidR="00ED6A73" w:rsidRPr="00ED6A73" w:rsidRDefault="00ED6A73" w:rsidP="00F025D0">
            <w:pPr>
              <w:spacing w:line="259" w:lineRule="auto"/>
              <w:ind w:right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Ohrazenická </w:t>
            </w:r>
          </w:p>
        </w:tc>
      </w:tr>
      <w:tr w:rsidR="00ED6A73" w14:paraId="414C2EAF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747B25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Dukelská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A530C1" w14:textId="77777777" w:rsidR="00ED6A73" w:rsidRPr="00ED6A73" w:rsidRDefault="00ED6A73" w:rsidP="00F025D0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Palackého </w:t>
            </w:r>
          </w:p>
        </w:tc>
      </w:tr>
      <w:tr w:rsidR="00ED6A73" w14:paraId="4F0285B2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A7CFDC" w14:textId="77777777" w:rsidR="00ED6A73" w:rsidRPr="00ED6A73" w:rsidRDefault="00ED6A73" w:rsidP="00F025D0">
            <w:pPr>
              <w:spacing w:line="259" w:lineRule="auto"/>
              <w:ind w:left="-247" w:right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F. V. Míči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DDEE0F" w14:textId="77777777" w:rsidR="00ED6A73" w:rsidRPr="00ED6A73" w:rsidRDefault="00ED6A73" w:rsidP="00F025D0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Panská </w:t>
            </w:r>
          </w:p>
        </w:tc>
      </w:tr>
      <w:tr w:rsidR="00ED6A73" w14:paraId="4D01BE17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CFEC1C" w14:textId="77777777" w:rsidR="00ED6A73" w:rsidRPr="00ED6A73" w:rsidRDefault="00ED6A73" w:rsidP="00F025D0">
            <w:pPr>
              <w:spacing w:line="259" w:lineRule="auto"/>
              <w:ind w:left="-247" w:right="58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6A73">
              <w:rPr>
                <w:rFonts w:ascii="Arial" w:hAnsi="Arial" w:cs="Arial"/>
                <w:sz w:val="22"/>
                <w:szCs w:val="22"/>
              </w:rPr>
              <w:t>Floriánská</w:t>
            </w:r>
            <w:proofErr w:type="spellEnd"/>
            <w:r w:rsidRPr="00ED6A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A1BDF8" w14:textId="77777777" w:rsidR="00ED6A73" w:rsidRPr="00ED6A73" w:rsidRDefault="00ED6A73" w:rsidP="00F025D0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Poděbradova </w:t>
            </w:r>
          </w:p>
        </w:tc>
      </w:tr>
      <w:tr w:rsidR="00ED6A73" w14:paraId="569112B3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E660E1" w14:textId="77777777" w:rsidR="00ED6A73" w:rsidRPr="00ED6A73" w:rsidRDefault="00ED6A73" w:rsidP="00F025D0">
            <w:pPr>
              <w:spacing w:line="259" w:lineRule="auto"/>
              <w:ind w:left="-247"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Havlíčkova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1F807D" w14:textId="77777777" w:rsidR="00ED6A73" w:rsidRPr="00ED6A73" w:rsidRDefault="00ED6A73" w:rsidP="00F025D0">
            <w:pPr>
              <w:spacing w:line="259" w:lineRule="auto"/>
              <w:ind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Polní </w:t>
            </w:r>
          </w:p>
        </w:tc>
      </w:tr>
      <w:tr w:rsidR="00ED6A73" w14:paraId="7339FEF4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874E52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Helfertova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D46BD7" w14:textId="77777777" w:rsidR="00ED6A73" w:rsidRPr="00ED6A73" w:rsidRDefault="00ED6A73" w:rsidP="00F025D0">
            <w:pPr>
              <w:spacing w:line="259" w:lineRule="auto"/>
              <w:ind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Revoluční </w:t>
            </w:r>
          </w:p>
        </w:tc>
      </w:tr>
      <w:tr w:rsidR="00ED6A73" w14:paraId="32C3761E" w14:textId="77777777" w:rsidTr="00F025D0">
        <w:trPr>
          <w:trHeight w:val="312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6CD68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Husova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32BE83" w14:textId="77777777" w:rsidR="00ED6A73" w:rsidRPr="00ED6A73" w:rsidRDefault="00ED6A73" w:rsidP="00F025D0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Růžová </w:t>
            </w:r>
          </w:p>
        </w:tc>
      </w:tr>
      <w:tr w:rsidR="00ED6A73" w14:paraId="74C36421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971E2A" w14:textId="77777777" w:rsidR="00ED6A73" w:rsidRPr="00ED6A73" w:rsidRDefault="00ED6A73" w:rsidP="00F025D0">
            <w:pPr>
              <w:spacing w:line="259" w:lineRule="auto"/>
              <w:ind w:left="-247" w:right="5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Chelčického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6CECC1" w14:textId="77777777" w:rsidR="00ED6A73" w:rsidRPr="00ED6A73" w:rsidRDefault="00ED6A73" w:rsidP="00F025D0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Sokolovská </w:t>
            </w:r>
          </w:p>
        </w:tc>
      </w:tr>
      <w:tr w:rsidR="00ED6A73" w14:paraId="46FCB4AA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E532CA" w14:textId="77777777" w:rsidR="00ED6A73" w:rsidRPr="00ED6A73" w:rsidRDefault="00ED6A73" w:rsidP="00F025D0">
            <w:pPr>
              <w:spacing w:line="259" w:lineRule="auto"/>
              <w:ind w:left="-247" w:right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J. Krčála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DA18F8" w14:textId="77777777" w:rsidR="00ED6A73" w:rsidRPr="00ED6A73" w:rsidRDefault="00ED6A73" w:rsidP="00F025D0">
            <w:pPr>
              <w:spacing w:line="259" w:lineRule="auto"/>
              <w:ind w:right="6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Smetanova </w:t>
            </w:r>
          </w:p>
        </w:tc>
      </w:tr>
      <w:tr w:rsidR="00ED6A73" w14:paraId="06023B9B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BBE0A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Jiráskova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A66F22" w14:textId="77777777" w:rsidR="00ED6A73" w:rsidRPr="00ED6A73" w:rsidRDefault="00ED6A73" w:rsidP="00F025D0">
            <w:pPr>
              <w:spacing w:line="259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Stromořadní </w:t>
            </w:r>
          </w:p>
        </w:tc>
      </w:tr>
      <w:tr w:rsidR="00ED6A73" w14:paraId="6781C39A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B54B07" w14:textId="77777777" w:rsidR="00ED6A73" w:rsidRPr="00ED6A73" w:rsidRDefault="00ED6A73" w:rsidP="00F025D0">
            <w:pPr>
              <w:spacing w:line="259" w:lineRule="auto"/>
              <w:ind w:left="-247" w:right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K Modřínům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0C1B58" w14:textId="77777777" w:rsidR="00ED6A73" w:rsidRPr="00ED6A73" w:rsidRDefault="00ED6A73" w:rsidP="00F025D0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Štefanikova </w:t>
            </w:r>
          </w:p>
        </w:tc>
      </w:tr>
      <w:tr w:rsidR="00ED6A73" w14:paraId="0E58866A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39D378" w14:textId="77777777" w:rsidR="00ED6A73" w:rsidRPr="00ED6A73" w:rsidRDefault="00ED6A73" w:rsidP="00F025D0">
            <w:pPr>
              <w:spacing w:line="259" w:lineRule="auto"/>
              <w:ind w:left="-247" w:right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K Ráji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728B58" w14:textId="77777777" w:rsidR="00ED6A73" w:rsidRPr="00ED6A73" w:rsidRDefault="00ED6A73" w:rsidP="00F025D0">
            <w:pPr>
              <w:spacing w:line="259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Tyršova </w:t>
            </w:r>
          </w:p>
        </w:tc>
      </w:tr>
      <w:tr w:rsidR="00ED6A73" w14:paraId="55DC993A" w14:textId="77777777" w:rsidTr="00F025D0">
        <w:trPr>
          <w:trHeight w:val="312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294302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6A73">
              <w:rPr>
                <w:rFonts w:ascii="Arial" w:hAnsi="Arial" w:cs="Arial"/>
                <w:sz w:val="22"/>
                <w:szCs w:val="22"/>
              </w:rPr>
              <w:t>Kapinusova</w:t>
            </w:r>
            <w:proofErr w:type="spellEnd"/>
            <w:r w:rsidRPr="00ED6A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FC8DE6" w14:textId="77777777" w:rsidR="00ED6A73" w:rsidRPr="00ED6A73" w:rsidRDefault="00ED6A73" w:rsidP="00F025D0">
            <w:pPr>
              <w:spacing w:line="259" w:lineRule="auto"/>
              <w:ind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Veleslavínova </w:t>
            </w:r>
          </w:p>
        </w:tc>
      </w:tr>
      <w:tr w:rsidR="00ED6A73" w14:paraId="29DFDFB9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EF3CC3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6A73">
              <w:rPr>
                <w:rFonts w:ascii="Arial" w:hAnsi="Arial" w:cs="Arial"/>
                <w:sz w:val="22"/>
                <w:szCs w:val="22"/>
              </w:rPr>
              <w:t>Kaunicova</w:t>
            </w:r>
            <w:proofErr w:type="spellEnd"/>
            <w:r w:rsidRPr="00ED6A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FAAD87" w14:textId="77777777" w:rsidR="00ED6A73" w:rsidRPr="00ED6A73" w:rsidRDefault="00ED6A73" w:rsidP="00F025D0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Vrchlického </w:t>
            </w:r>
          </w:p>
        </w:tc>
      </w:tr>
      <w:tr w:rsidR="00ED6A73" w14:paraId="53543AB1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968138" w14:textId="77777777" w:rsidR="00ED6A73" w:rsidRPr="00ED6A73" w:rsidRDefault="00ED6A73" w:rsidP="00F025D0">
            <w:pPr>
              <w:spacing w:line="259" w:lineRule="auto"/>
              <w:ind w:left="-247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Ke Spravedlnosti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E7FFFD" w14:textId="77777777" w:rsidR="00ED6A73" w:rsidRPr="00ED6A73" w:rsidRDefault="00ED6A73" w:rsidP="00F025D0">
            <w:pPr>
              <w:spacing w:line="259" w:lineRule="auto"/>
              <w:ind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Zahradní </w:t>
            </w:r>
          </w:p>
        </w:tc>
      </w:tr>
      <w:tr w:rsidR="00ED6A73" w14:paraId="04110621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5C7177" w14:textId="77777777" w:rsidR="00ED6A73" w:rsidRPr="00ED6A73" w:rsidRDefault="00ED6A73" w:rsidP="00F025D0">
            <w:pPr>
              <w:spacing w:line="259" w:lineRule="auto"/>
              <w:ind w:left="-247" w:right="5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Klášterní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79C1EA" w14:textId="77777777" w:rsidR="00ED6A73" w:rsidRPr="00ED6A73" w:rsidRDefault="00ED6A73" w:rsidP="00F025D0">
            <w:pPr>
              <w:spacing w:line="259" w:lineRule="auto"/>
              <w:ind w:right="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Žerotínova </w:t>
            </w:r>
          </w:p>
        </w:tc>
      </w:tr>
      <w:tr w:rsidR="00ED6A73" w14:paraId="10A3B62E" w14:textId="77777777" w:rsidTr="00F025D0">
        <w:trPr>
          <w:trHeight w:val="310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24C47B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Komenského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9267C4" w14:textId="77777777" w:rsidR="00ED6A73" w:rsidRPr="00ED6A73" w:rsidRDefault="00ED6A73" w:rsidP="00F025D0">
            <w:pPr>
              <w:spacing w:line="259" w:lineRule="auto"/>
              <w:ind w:right="5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Žižkova </w:t>
            </w:r>
          </w:p>
        </w:tc>
      </w:tr>
      <w:tr w:rsidR="00ED6A73" w14:paraId="58BCD8F5" w14:textId="77777777" w:rsidTr="00F025D0">
        <w:trPr>
          <w:trHeight w:val="331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AC5E" w14:textId="77777777" w:rsidR="00ED6A73" w:rsidRPr="00ED6A73" w:rsidRDefault="00ED6A73" w:rsidP="00F025D0">
            <w:pPr>
              <w:spacing w:line="259" w:lineRule="auto"/>
              <w:ind w:left="-247" w:right="5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Krátká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1920E" w14:textId="77777777" w:rsidR="00ED6A73" w:rsidRPr="00ED6A73" w:rsidRDefault="00ED6A73" w:rsidP="00F025D0">
            <w:pPr>
              <w:spacing w:line="259" w:lineRule="auto"/>
              <w:ind w:right="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6A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7622CFC" w14:textId="77777777" w:rsidR="00ED6A73" w:rsidRDefault="00ED6A73" w:rsidP="00E506EF">
      <w:pPr>
        <w:pStyle w:val="Zkladntext"/>
        <w:tabs>
          <w:tab w:val="left" w:pos="567"/>
          <w:tab w:val="left" w:pos="6379"/>
        </w:tabs>
        <w:spacing w:after="0" w:line="288" w:lineRule="auto"/>
      </w:pPr>
    </w:p>
    <w:sectPr w:rsidR="00ED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B1"/>
    <w:multiLevelType w:val="hybridMultilevel"/>
    <w:tmpl w:val="9880E5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62AB3"/>
    <w:multiLevelType w:val="hybridMultilevel"/>
    <w:tmpl w:val="2E7E2646"/>
    <w:lvl w:ilvl="0" w:tplc="AE4C1A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42BD1"/>
    <w:multiLevelType w:val="hybridMultilevel"/>
    <w:tmpl w:val="4A201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50CA8"/>
    <w:multiLevelType w:val="hybridMultilevel"/>
    <w:tmpl w:val="E9085B82"/>
    <w:lvl w:ilvl="0" w:tplc="62D0579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DBE5789"/>
    <w:multiLevelType w:val="hybridMultilevel"/>
    <w:tmpl w:val="C07CD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B285B"/>
    <w:multiLevelType w:val="hybridMultilevel"/>
    <w:tmpl w:val="B726A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7217">
    <w:abstractNumId w:val="2"/>
  </w:num>
  <w:num w:numId="2" w16cid:durableId="1304039581">
    <w:abstractNumId w:val="1"/>
  </w:num>
  <w:num w:numId="3" w16cid:durableId="98575303">
    <w:abstractNumId w:val="0"/>
  </w:num>
  <w:num w:numId="4" w16cid:durableId="1240598146">
    <w:abstractNumId w:val="3"/>
  </w:num>
  <w:num w:numId="5" w16cid:durableId="566501167">
    <w:abstractNumId w:val="5"/>
  </w:num>
  <w:num w:numId="6" w16cid:durableId="2021616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07"/>
    <w:rsid w:val="00050262"/>
    <w:rsid w:val="00193F1B"/>
    <w:rsid w:val="002336CA"/>
    <w:rsid w:val="00397E08"/>
    <w:rsid w:val="005C2B0A"/>
    <w:rsid w:val="005D565D"/>
    <w:rsid w:val="005F71D9"/>
    <w:rsid w:val="0084790B"/>
    <w:rsid w:val="00894BFD"/>
    <w:rsid w:val="008A5D72"/>
    <w:rsid w:val="008C1307"/>
    <w:rsid w:val="00973C84"/>
    <w:rsid w:val="00AA57DF"/>
    <w:rsid w:val="00AD7D6A"/>
    <w:rsid w:val="00BA5097"/>
    <w:rsid w:val="00D508FD"/>
    <w:rsid w:val="00D93A08"/>
    <w:rsid w:val="00E27DA0"/>
    <w:rsid w:val="00E37ED2"/>
    <w:rsid w:val="00E506EF"/>
    <w:rsid w:val="00E91B4E"/>
    <w:rsid w:val="00ED6A73"/>
    <w:rsid w:val="00F47D9E"/>
    <w:rsid w:val="00F560EE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7F07"/>
  <w15:chartTrackingRefBased/>
  <w15:docId w15:val="{3528F5FB-DF34-4164-8583-ADF99520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ED6A73"/>
    <w:pPr>
      <w:keepNext/>
      <w:keepLines/>
      <w:spacing w:after="0"/>
      <w:ind w:left="10" w:right="76" w:hanging="10"/>
      <w:jc w:val="center"/>
      <w:outlineLvl w:val="1"/>
    </w:pPr>
    <w:rPr>
      <w:rFonts w:ascii="Arial" w:eastAsia="Arial" w:hAnsi="Arial" w:cs="Arial"/>
      <w:b/>
      <w:color w:val="000000"/>
      <w:kern w:val="2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8C13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C13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C130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8C13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C130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D6A73"/>
    <w:rPr>
      <w:rFonts w:ascii="Arial" w:eastAsia="Arial" w:hAnsi="Arial" w:cs="Arial"/>
      <w:b/>
      <w:color w:val="000000"/>
      <w:kern w:val="2"/>
      <w:szCs w:val="24"/>
      <w:lang w:eastAsia="cs-CZ"/>
      <w14:ligatures w14:val="standardContextual"/>
    </w:rPr>
  </w:style>
  <w:style w:type="table" w:customStyle="1" w:styleId="TableGrid">
    <w:name w:val="TableGrid"/>
    <w:rsid w:val="00ED6A73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cp:keywords/>
  <dc:description/>
  <cp:lastModifiedBy>Dalibor Soustal</cp:lastModifiedBy>
  <cp:revision>2</cp:revision>
  <cp:lastPrinted>2025-04-24T07:06:00Z</cp:lastPrinted>
  <dcterms:created xsi:type="dcterms:W3CDTF">2025-06-13T06:17:00Z</dcterms:created>
  <dcterms:modified xsi:type="dcterms:W3CDTF">2025-06-13T06:17:00Z</dcterms:modified>
</cp:coreProperties>
</file>