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24B" w:rsidRPr="00EF213B" w:rsidRDefault="00A0124B" w:rsidP="00A0124B">
      <w:pPr>
        <w:jc w:val="center"/>
        <w:rPr>
          <w:b/>
          <w:bCs/>
          <w:sz w:val="38"/>
          <w:szCs w:val="38"/>
        </w:rPr>
      </w:pPr>
      <w:r w:rsidRPr="00EF213B">
        <w:rPr>
          <w:b/>
          <w:sz w:val="38"/>
          <w:szCs w:val="38"/>
        </w:rPr>
        <w:t>M Ě S T O   L O U Č N Á   P O D   K L Í N O V C E M</w:t>
      </w:r>
    </w:p>
    <w:p w:rsidR="00A0124B" w:rsidRDefault="00A0124B" w:rsidP="00A0124B">
      <w:pPr>
        <w:jc w:val="center"/>
        <w:rPr>
          <w:b/>
          <w:bCs/>
        </w:rPr>
      </w:pPr>
    </w:p>
    <w:p w:rsidR="00A0124B" w:rsidRPr="00E1572A" w:rsidRDefault="00A0124B" w:rsidP="00A0124B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</w:t>
      </w:r>
      <w:r>
        <w:rPr>
          <w:b/>
          <w:bCs/>
          <w:sz w:val="32"/>
        </w:rPr>
        <w:t>MĚSTA LOUČNÁ POD KLÍNOVCEM</w:t>
      </w:r>
      <w:r w:rsidRPr="00E1572A">
        <w:rPr>
          <w:b/>
          <w:bCs/>
          <w:sz w:val="32"/>
        </w:rPr>
        <w:t xml:space="preserve"> </w:t>
      </w:r>
    </w:p>
    <w:p w:rsidR="00D866BF" w:rsidRPr="00ED2069" w:rsidRDefault="00D866BF" w:rsidP="007B7655">
      <w:pPr>
        <w:jc w:val="center"/>
        <w:rPr>
          <w:b/>
          <w:sz w:val="20"/>
        </w:rPr>
      </w:pPr>
    </w:p>
    <w:p w:rsidR="00D866BF" w:rsidRPr="00ED2069" w:rsidRDefault="00D866BF" w:rsidP="007B7655">
      <w:pPr>
        <w:jc w:val="center"/>
        <w:rPr>
          <w:b/>
          <w:sz w:val="32"/>
          <w:szCs w:val="32"/>
        </w:rPr>
      </w:pPr>
      <w:r w:rsidRPr="00ED2069">
        <w:rPr>
          <w:b/>
          <w:sz w:val="32"/>
          <w:szCs w:val="32"/>
        </w:rPr>
        <w:t>Obecně závazná vyhláška,</w:t>
      </w:r>
    </w:p>
    <w:p w:rsidR="00D866BF" w:rsidRPr="00ED2069" w:rsidRDefault="00D866BF" w:rsidP="00BA5F17">
      <w:pPr>
        <w:jc w:val="center"/>
        <w:rPr>
          <w:b/>
          <w:bCs/>
        </w:rPr>
      </w:pPr>
    </w:p>
    <w:p w:rsidR="00D866BF" w:rsidRPr="00ED2069" w:rsidRDefault="00D866BF" w:rsidP="00BA5F17">
      <w:pPr>
        <w:jc w:val="center"/>
        <w:rPr>
          <w:b/>
          <w:bCs/>
          <w:sz w:val="28"/>
          <w:szCs w:val="28"/>
        </w:rPr>
      </w:pPr>
      <w:r w:rsidRPr="00ED2069">
        <w:rPr>
          <w:b/>
          <w:bCs/>
          <w:sz w:val="28"/>
          <w:szCs w:val="28"/>
        </w:rPr>
        <w:t>o pravidlech pro pohyb psů na vybraných veřejných prostranstvích</w:t>
      </w:r>
    </w:p>
    <w:p w:rsidR="00D866BF" w:rsidRPr="00ED2069" w:rsidRDefault="00D866BF" w:rsidP="00BA5F17"/>
    <w:p w:rsidR="00D866BF" w:rsidRPr="00E554F4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Zastupitelstvo </w:t>
      </w:r>
      <w:r w:rsidR="00A0124B">
        <w:rPr>
          <w:rFonts w:ascii="Times New Roman" w:hAnsi="Times New Roman"/>
          <w:b w:val="0"/>
          <w:i/>
          <w:sz w:val="24"/>
          <w:szCs w:val="24"/>
        </w:rPr>
        <w:t>města Loučná pod Klínovcem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se na svém zasedání dne </w:t>
      </w:r>
      <w:r w:rsidR="00F13A3D">
        <w:rPr>
          <w:rFonts w:ascii="Times New Roman" w:hAnsi="Times New Roman"/>
          <w:b w:val="0"/>
          <w:i/>
          <w:sz w:val="24"/>
          <w:szCs w:val="24"/>
        </w:rPr>
        <w:t>09.05.</w:t>
      </w:r>
      <w:r w:rsidR="00ED2069" w:rsidRPr="00E554F4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443B67">
        <w:rPr>
          <w:rFonts w:ascii="Times New Roman" w:hAnsi="Times New Roman"/>
          <w:b w:val="0"/>
          <w:i/>
          <w:sz w:val="24"/>
          <w:szCs w:val="24"/>
        </w:rPr>
        <w:t xml:space="preserve">2023 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usneslo usnesením </w:t>
      </w:r>
      <w:r w:rsidR="000257EE">
        <w:rPr>
          <w:rFonts w:ascii="Times New Roman" w:hAnsi="Times New Roman"/>
          <w:b w:val="0"/>
          <w:bCs/>
          <w:i/>
          <w:iCs/>
          <w:color w:val="000000"/>
          <w:sz w:val="24"/>
          <w:szCs w:val="24"/>
        </w:rPr>
        <w:t>8</w:t>
      </w:r>
      <w:r w:rsidR="005975D7" w:rsidRPr="005975D7">
        <w:rPr>
          <w:rFonts w:ascii="Times New Roman" w:hAnsi="Times New Roman"/>
          <w:b w:val="0"/>
          <w:bCs/>
          <w:i/>
          <w:iCs/>
          <w:color w:val="000000"/>
          <w:sz w:val="24"/>
          <w:szCs w:val="24"/>
        </w:rPr>
        <w:t>.  U6/ 7 b)</w:t>
      </w:r>
      <w:r w:rsidR="005975D7">
        <w:rPr>
          <w:color w:val="000000"/>
        </w:rPr>
        <w:t xml:space="preserve"> </w:t>
      </w:r>
      <w:r w:rsidRPr="00E554F4">
        <w:rPr>
          <w:rFonts w:ascii="Times New Roman" w:hAnsi="Times New Roman"/>
          <w:b w:val="0"/>
          <w:i/>
          <w:sz w:val="24"/>
          <w:szCs w:val="24"/>
        </w:rPr>
        <w:t>vydat na základě ustanovení § 24 odst. 2 zákona č. 246/1992 Sb., na ochranu zvířat proti týrání, ve znění pozdějších předpisů, a v souladu s ustanovením § 10 písm.</w:t>
      </w:r>
      <w:r w:rsidR="00E554F4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E554F4">
        <w:rPr>
          <w:rFonts w:ascii="Times New Roman" w:hAnsi="Times New Roman"/>
          <w:b w:val="0"/>
          <w:i/>
          <w:sz w:val="24"/>
          <w:szCs w:val="24"/>
        </w:rPr>
        <w:t>d) a § 84 odst. 2 písm. h) zákona č. 128/2000 Sb., o obcích (obecní zřízení), ve znění pozdějších předpisů, tuto obecně závaznou vyhlášku (dále jen „vyhláška“):</w:t>
      </w:r>
    </w:p>
    <w:p w:rsidR="00D866BF" w:rsidRPr="00E554F4" w:rsidRDefault="00D866BF" w:rsidP="00E554F4">
      <w:pPr>
        <w:tabs>
          <w:tab w:val="left" w:pos="5130"/>
        </w:tabs>
        <w:rPr>
          <w:b/>
        </w:rPr>
      </w:pP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1</w:t>
      </w: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Pravidla pro pohyb psů na veřejných prostranstvích</w:t>
      </w:r>
    </w:p>
    <w:p w:rsidR="00D866BF" w:rsidRDefault="00D866BF" w:rsidP="00E554F4">
      <w:pPr>
        <w:jc w:val="center"/>
        <w:rPr>
          <w:b/>
        </w:rPr>
      </w:pPr>
    </w:p>
    <w:p w:rsidR="0040498B" w:rsidRDefault="00D866BF" w:rsidP="00A0124B">
      <w:pPr>
        <w:numPr>
          <w:ilvl w:val="0"/>
          <w:numId w:val="13"/>
        </w:numPr>
        <w:jc w:val="both"/>
      </w:pPr>
      <w:r w:rsidRPr="00E554F4">
        <w:t>V zastavěném území</w:t>
      </w:r>
      <w:r w:rsidRPr="00E554F4">
        <w:rPr>
          <w:rStyle w:val="Znakapoznpodarou"/>
        </w:rPr>
        <w:footnoteReference w:id="1"/>
      </w:r>
      <w:r w:rsidRPr="00E554F4">
        <w:rPr>
          <w:vertAlign w:val="superscript"/>
        </w:rPr>
        <w:t>)</w:t>
      </w:r>
      <w:r w:rsidRPr="00E554F4">
        <w:t xml:space="preserve"> </w:t>
      </w:r>
      <w:r w:rsidR="00A0124B">
        <w:t>města Loučná pod Klínovcem</w:t>
      </w:r>
      <w:r w:rsidRPr="00E554F4">
        <w:t xml:space="preserve"> (dále jen „</w:t>
      </w:r>
      <w:r w:rsidR="00A0124B">
        <w:t>město</w:t>
      </w:r>
      <w:r w:rsidRPr="00E554F4">
        <w:t>“) musí být pes při pohybu na veřejném prostranství</w:t>
      </w:r>
      <w:r w:rsidRPr="00E554F4">
        <w:rPr>
          <w:rStyle w:val="Znakapoznpodarou"/>
        </w:rPr>
        <w:footnoteReference w:id="2"/>
      </w:r>
      <w:r w:rsidRPr="00E554F4">
        <w:rPr>
          <w:vertAlign w:val="superscript"/>
        </w:rPr>
        <w:t>)</w:t>
      </w:r>
      <w:r w:rsidRPr="00E554F4">
        <w:t xml:space="preserve"> </w:t>
      </w:r>
      <w:r w:rsidR="0040498B" w:rsidRPr="00E554F4">
        <w:t>veden</w:t>
      </w:r>
      <w:r w:rsidR="00A0124B">
        <w:t xml:space="preserve"> </w:t>
      </w:r>
      <w:r w:rsidRPr="00E554F4">
        <w:t>na vodítku tak, aby při míjení jiných osob, vedených psů nebo jiných zvířat byl pes veden u nohy doprovázející osoby a nemo</w:t>
      </w:r>
      <w:r w:rsidR="0040498B">
        <w:t>hl s</w:t>
      </w:r>
      <w:r w:rsidR="00A0124B">
        <w:t>e s nimi dostat do kontaktu.</w:t>
      </w:r>
    </w:p>
    <w:p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Splnění povinností uvedených v odst. 1 zajišťuje fyzická osoba, která psa na veřejném prostranství vede (doprovází) a má psa pod kontrolou a dohledem.</w:t>
      </w:r>
      <w:r w:rsidRPr="00E554F4">
        <w:rPr>
          <w:rStyle w:val="Znakapoznpodarou"/>
        </w:rPr>
        <w:footnoteReference w:id="3"/>
      </w:r>
      <w:r w:rsidRPr="00E554F4">
        <w:rPr>
          <w:vertAlign w:val="superscript"/>
        </w:rPr>
        <w:t>)</w:t>
      </w:r>
    </w:p>
    <w:p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Znečištění veřejného prostranství psími výkaly nebo jejich neodstranění upravuje zákon.</w:t>
      </w:r>
      <w:r w:rsidRPr="00E554F4">
        <w:rPr>
          <w:rStyle w:val="Znakapoznpodarou"/>
        </w:rPr>
        <w:footnoteReference w:id="4"/>
      </w:r>
      <w:r w:rsidRPr="00E554F4">
        <w:rPr>
          <w:vertAlign w:val="superscript"/>
        </w:rPr>
        <w:t>)</w:t>
      </w:r>
    </w:p>
    <w:p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Další povinnosti chovatelů jsou upraveny též zákony.</w:t>
      </w:r>
      <w:r w:rsidRPr="00E554F4">
        <w:rPr>
          <w:rStyle w:val="Znakapoznpodarou"/>
        </w:rPr>
        <w:footnoteReference w:id="5"/>
      </w:r>
      <w:r w:rsidRPr="00E554F4">
        <w:rPr>
          <w:vertAlign w:val="superscript"/>
        </w:rPr>
        <w:t>)</w:t>
      </w:r>
    </w:p>
    <w:p w:rsidR="00D866BF" w:rsidRPr="00E554F4" w:rsidRDefault="00D866BF" w:rsidP="00E554F4">
      <w:pPr>
        <w:jc w:val="center"/>
        <w:rPr>
          <w:b/>
        </w:rPr>
      </w:pP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2</w:t>
      </w: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Vymezení prostor pro volné pobíhání psů</w:t>
      </w:r>
    </w:p>
    <w:p w:rsidR="00D866BF" w:rsidRPr="00E554F4" w:rsidRDefault="00D866BF" w:rsidP="00E554F4">
      <w:pPr>
        <w:jc w:val="center"/>
        <w:rPr>
          <w:b/>
        </w:rPr>
      </w:pPr>
    </w:p>
    <w:p w:rsidR="00D866BF" w:rsidRPr="00E554F4" w:rsidRDefault="00D866BF" w:rsidP="00E554F4">
      <w:pPr>
        <w:jc w:val="both"/>
        <w:rPr>
          <w:iCs/>
        </w:rPr>
      </w:pPr>
      <w:r w:rsidRPr="00E554F4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E554F4">
        <w:rPr>
          <w:rStyle w:val="Znakapoznpodarou"/>
        </w:rPr>
        <w:footnoteReference w:id="6"/>
      </w:r>
      <w:r w:rsidRPr="00E554F4">
        <w:rPr>
          <w:vertAlign w:val="superscript"/>
        </w:rPr>
        <w:t>)</w:t>
      </w:r>
    </w:p>
    <w:p w:rsidR="00D866BF" w:rsidRPr="00E554F4" w:rsidRDefault="00D866BF" w:rsidP="00E554F4">
      <w:pPr>
        <w:rPr>
          <w:b/>
          <w:highlight w:val="yellow"/>
        </w:rPr>
      </w:pPr>
    </w:p>
    <w:p w:rsidR="00E554F4" w:rsidRPr="00E554F4" w:rsidRDefault="00E554F4" w:rsidP="00E554F4">
      <w:pPr>
        <w:jc w:val="both"/>
      </w:pPr>
    </w:p>
    <w:p w:rsidR="00E554F4" w:rsidRPr="00E554F4" w:rsidRDefault="00A0124B" w:rsidP="00E554F4">
      <w:pPr>
        <w:pStyle w:val="Nadpis6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Článek 3</w:t>
      </w:r>
    </w:p>
    <w:p w:rsidR="00E554F4" w:rsidRPr="00E554F4" w:rsidRDefault="00E554F4" w:rsidP="00E554F4">
      <w:pPr>
        <w:jc w:val="center"/>
        <w:rPr>
          <w:b/>
          <w:bCs/>
        </w:rPr>
      </w:pPr>
      <w:r w:rsidRPr="00E554F4">
        <w:rPr>
          <w:b/>
          <w:bCs/>
        </w:rPr>
        <w:t>Výjimky</w:t>
      </w:r>
    </w:p>
    <w:p w:rsidR="00E554F4" w:rsidRPr="00E554F4" w:rsidRDefault="00E554F4" w:rsidP="00E554F4"/>
    <w:p w:rsidR="00E554F4" w:rsidRPr="00E554F4" w:rsidRDefault="00E554F4" w:rsidP="00A0124B">
      <w:pPr>
        <w:pStyle w:val="Seznamoslovan"/>
        <w:spacing w:after="0"/>
        <w:rPr>
          <w:szCs w:val="24"/>
        </w:rPr>
      </w:pPr>
      <w:r w:rsidRPr="00E554F4">
        <w:rPr>
          <w:szCs w:val="24"/>
        </w:rPr>
        <w:t>Pravidla v čl. 1 odst. 1 vyhlášky se nevztahují na psy: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při výkonu činnost v souvislosti s plněním pracovních nebo služebních úkolů podle zvláštního zákona</w:t>
      </w:r>
      <w:r w:rsidRPr="00E554F4">
        <w:rPr>
          <w:rStyle w:val="Znakapoznpodarou"/>
        </w:rPr>
        <w:footnoteReference w:id="7"/>
      </w:r>
      <w:r w:rsidRPr="00E554F4">
        <w:rPr>
          <w:vertAlign w:val="superscript"/>
        </w:rPr>
        <w:t>)</w:t>
      </w:r>
      <w:r w:rsidRPr="00E554F4">
        <w:t xml:space="preserve">, 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záchranářské</w:t>
      </w:r>
      <w:r w:rsidRPr="00E554F4">
        <w:rPr>
          <w:rStyle w:val="Znakapoznpodarou"/>
        </w:rPr>
        <w:footnoteReference w:id="8"/>
      </w:r>
      <w:r w:rsidRPr="00E554F4">
        <w:rPr>
          <w:vertAlign w:val="superscript"/>
        </w:rPr>
        <w:t>)</w:t>
      </w:r>
      <w:r w:rsidRPr="00E554F4">
        <w:t xml:space="preserve">, 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vycvičené jako průvodci zdravotně postižených osob</w:t>
      </w:r>
      <w:r w:rsidRPr="00E554F4">
        <w:rPr>
          <w:rStyle w:val="Znakapoznpodarou"/>
        </w:rPr>
        <w:footnoteReference w:id="9"/>
      </w:r>
      <w:r w:rsidRPr="00E554F4">
        <w:rPr>
          <w:vertAlign w:val="superscript"/>
        </w:rPr>
        <w:t>)</w:t>
      </w:r>
      <w:r w:rsidRPr="00E554F4">
        <w:t xml:space="preserve">, 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lovecké</w:t>
      </w:r>
      <w:r w:rsidRPr="00E554F4">
        <w:rPr>
          <w:rStyle w:val="Znakapoznpodarou"/>
        </w:rPr>
        <w:footnoteReference w:id="10"/>
      </w:r>
      <w:r w:rsidRPr="00E554F4">
        <w:rPr>
          <w:vertAlign w:val="superscript"/>
        </w:rPr>
        <w:t>)</w:t>
      </w:r>
      <w:r w:rsidRPr="00E554F4">
        <w:t xml:space="preserve"> při výkonu práva myslivosti ve smyslu zvláštních právních předpisů,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 dalších případech, kdy tak stanoví nebo umožní zákon</w:t>
      </w:r>
      <w:r w:rsidRPr="00E554F4">
        <w:rPr>
          <w:rStyle w:val="Znakapoznpodarou"/>
        </w:rPr>
        <w:footnoteReference w:id="11"/>
      </w:r>
      <w:r w:rsidRPr="00E554F4">
        <w:rPr>
          <w:vertAlign w:val="superscript"/>
        </w:rPr>
        <w:t>)</w:t>
      </w:r>
      <w:r w:rsidRPr="00E554F4">
        <w:t>.</w:t>
      </w:r>
    </w:p>
    <w:p w:rsidR="00A0124B" w:rsidRPr="00E554F4" w:rsidRDefault="00A0124B" w:rsidP="00A0124B">
      <w:pPr>
        <w:jc w:val="both"/>
      </w:pPr>
    </w:p>
    <w:p w:rsidR="00A0124B" w:rsidRPr="00E554F4" w:rsidRDefault="00A0124B" w:rsidP="00A0124B">
      <w:pPr>
        <w:jc w:val="center"/>
        <w:rPr>
          <w:b/>
        </w:rPr>
      </w:pPr>
      <w:r w:rsidRPr="00E554F4">
        <w:rPr>
          <w:b/>
        </w:rPr>
        <w:t xml:space="preserve">Článek </w:t>
      </w:r>
      <w:r>
        <w:rPr>
          <w:b/>
        </w:rPr>
        <w:t>4</w:t>
      </w:r>
    </w:p>
    <w:p w:rsidR="00A0124B" w:rsidRPr="00E554F4" w:rsidRDefault="00A0124B" w:rsidP="00A0124B">
      <w:pPr>
        <w:jc w:val="center"/>
        <w:rPr>
          <w:b/>
        </w:rPr>
      </w:pPr>
      <w:r>
        <w:rPr>
          <w:b/>
        </w:rPr>
        <w:t>Zrušovací ustanovení</w:t>
      </w:r>
    </w:p>
    <w:p w:rsidR="00A0124B" w:rsidRPr="00E554F4" w:rsidRDefault="00A0124B" w:rsidP="00A0124B">
      <w:pPr>
        <w:jc w:val="center"/>
        <w:rPr>
          <w:b/>
        </w:rPr>
      </w:pPr>
    </w:p>
    <w:p w:rsidR="00A0124B" w:rsidRPr="00E554F4" w:rsidRDefault="00A0124B" w:rsidP="00A0124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Zrušuje se obecně závazná vyhláška č. 3/2008, o pohybu psů na veřejném prostranství, ze dne 3. 12. 2008.</w:t>
      </w:r>
    </w:p>
    <w:p w:rsidR="00A0124B" w:rsidRDefault="00A0124B" w:rsidP="00E554F4">
      <w:pPr>
        <w:jc w:val="center"/>
        <w:rPr>
          <w:b/>
        </w:rPr>
      </w:pP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 xml:space="preserve">Článek </w:t>
      </w:r>
      <w:r w:rsidR="00E554F4" w:rsidRPr="00E554F4">
        <w:rPr>
          <w:b/>
        </w:rPr>
        <w:t>5</w:t>
      </w: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Účinnost</w:t>
      </w:r>
    </w:p>
    <w:p w:rsidR="00D866BF" w:rsidRPr="00E554F4" w:rsidRDefault="00D866BF" w:rsidP="00E554F4">
      <w:pPr>
        <w:jc w:val="center"/>
        <w:rPr>
          <w:b/>
        </w:rPr>
      </w:pPr>
    </w:p>
    <w:p w:rsidR="00D866BF" w:rsidRPr="00E554F4" w:rsidRDefault="00D866BF" w:rsidP="00E554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554F4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:rsidR="00D866BF" w:rsidRDefault="00D866BF" w:rsidP="00BA5F17">
      <w:pPr>
        <w:jc w:val="both"/>
      </w:pPr>
    </w:p>
    <w:p w:rsidR="00E554F4" w:rsidRPr="00ED2069" w:rsidRDefault="00E554F4" w:rsidP="00BA5F17">
      <w:pPr>
        <w:jc w:val="both"/>
      </w:pPr>
    </w:p>
    <w:p w:rsidR="00D866BF" w:rsidRDefault="00D866BF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D03C11" w:rsidRPr="00ED2069" w:rsidRDefault="00D03C11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A0124B" w:rsidRPr="00840EAD" w:rsidRDefault="00A0124B" w:rsidP="00A0124B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A0124B" w:rsidRPr="00840EAD" w:rsidTr="009C3345">
        <w:trPr>
          <w:jc w:val="center"/>
        </w:trPr>
        <w:tc>
          <w:tcPr>
            <w:tcW w:w="4536" w:type="dxa"/>
          </w:tcPr>
          <w:p w:rsidR="00A0124B" w:rsidRPr="00840EAD" w:rsidRDefault="00A0124B" w:rsidP="009C3345">
            <w:pPr>
              <w:jc w:val="center"/>
              <w:rPr>
                <w:highlight w:val="yellow"/>
              </w:rPr>
            </w:pPr>
            <w:r>
              <w:t>____________________________</w:t>
            </w:r>
          </w:p>
        </w:tc>
        <w:tc>
          <w:tcPr>
            <w:tcW w:w="4499" w:type="dxa"/>
          </w:tcPr>
          <w:p w:rsidR="00A0124B" w:rsidRPr="00840EAD" w:rsidRDefault="00A0124B" w:rsidP="009C3345">
            <w:pPr>
              <w:jc w:val="center"/>
              <w:rPr>
                <w:highlight w:val="yellow"/>
              </w:rPr>
            </w:pPr>
            <w:r>
              <w:t>____________________________</w:t>
            </w:r>
          </w:p>
        </w:tc>
      </w:tr>
      <w:tr w:rsidR="00A0124B" w:rsidRPr="0085574A" w:rsidTr="009C3345">
        <w:trPr>
          <w:jc w:val="center"/>
        </w:trPr>
        <w:tc>
          <w:tcPr>
            <w:tcW w:w="4536" w:type="dxa"/>
          </w:tcPr>
          <w:p w:rsidR="00A0124B" w:rsidRPr="00AF2179" w:rsidRDefault="00A0124B" w:rsidP="009C3345">
            <w:pPr>
              <w:jc w:val="center"/>
            </w:pPr>
            <w:r w:rsidRPr="00AF2179">
              <w:t>Jan Švábík</w:t>
            </w:r>
            <w:r>
              <w:t xml:space="preserve"> v. r.</w:t>
            </w:r>
          </w:p>
          <w:p w:rsidR="00A0124B" w:rsidRPr="0085574A" w:rsidRDefault="00F13A3D" w:rsidP="009C3345">
            <w:pPr>
              <w:jc w:val="center"/>
            </w:pPr>
            <w:r>
              <w:t>m</w:t>
            </w:r>
            <w:r w:rsidR="00A0124B" w:rsidRPr="0085574A">
              <w:t>ístostarosta</w:t>
            </w:r>
            <w:r>
              <w:t xml:space="preserve"> města</w:t>
            </w:r>
          </w:p>
        </w:tc>
        <w:tc>
          <w:tcPr>
            <w:tcW w:w="4499" w:type="dxa"/>
          </w:tcPr>
          <w:p w:rsidR="00A0124B" w:rsidRPr="00AF2179" w:rsidRDefault="00A0124B" w:rsidP="009C3345">
            <w:pPr>
              <w:jc w:val="center"/>
            </w:pPr>
            <w:r w:rsidRPr="00AF2179">
              <w:t>Mgr. Jana Nýdrová v. r.</w:t>
            </w:r>
          </w:p>
          <w:p w:rsidR="00A0124B" w:rsidRPr="0085574A" w:rsidRDefault="00F13A3D" w:rsidP="009C3345">
            <w:pPr>
              <w:jc w:val="center"/>
            </w:pPr>
            <w:r>
              <w:t>s</w:t>
            </w:r>
            <w:r w:rsidR="00A0124B" w:rsidRPr="0085574A">
              <w:t>tarost</w:t>
            </w:r>
            <w:r w:rsidR="00A0124B">
              <w:t>k</w:t>
            </w:r>
            <w:r w:rsidR="00A0124B" w:rsidRPr="0085574A">
              <w:t>a</w:t>
            </w:r>
            <w:r>
              <w:t xml:space="preserve"> města</w:t>
            </w:r>
          </w:p>
        </w:tc>
      </w:tr>
    </w:tbl>
    <w:p w:rsidR="00A0124B" w:rsidRDefault="00A0124B" w:rsidP="00A0124B">
      <w:pPr>
        <w:pStyle w:val="Zkladntext"/>
        <w:tabs>
          <w:tab w:val="left" w:pos="1080"/>
          <w:tab w:val="left" w:pos="7020"/>
        </w:tabs>
        <w:spacing w:after="0"/>
      </w:pPr>
    </w:p>
    <w:p w:rsidR="00D866BF" w:rsidRDefault="00D866BF" w:rsidP="00FF022E"/>
    <w:p w:rsidR="00D866BF" w:rsidRDefault="00D866BF" w:rsidP="00BA5F17">
      <w:pPr>
        <w:pStyle w:val="Seznamoslovan"/>
        <w:spacing w:after="0"/>
        <w:ind w:left="0" w:firstLine="0"/>
        <w:rPr>
          <w:iCs/>
          <w:szCs w:val="24"/>
        </w:rPr>
      </w:pPr>
    </w:p>
    <w:sectPr w:rsidR="00D866BF" w:rsidSect="000C53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2EB0" w:rsidRDefault="00DE2EB0">
      <w:r>
        <w:separator/>
      </w:r>
    </w:p>
  </w:endnote>
  <w:endnote w:type="continuationSeparator" w:id="0">
    <w:p w:rsidR="00DE2EB0" w:rsidRDefault="00DE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2EB0" w:rsidRDefault="00DE2EB0">
      <w:r>
        <w:separator/>
      </w:r>
    </w:p>
  </w:footnote>
  <w:footnote w:type="continuationSeparator" w:id="0">
    <w:p w:rsidR="00DE2EB0" w:rsidRDefault="00DE2EB0">
      <w:r>
        <w:continuationSeparator/>
      </w:r>
    </w:p>
  </w:footnote>
  <w:footnote w:id="1">
    <w:p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</w:t>
      </w:r>
      <w:r w:rsidR="00900B26">
        <w:t>města</w:t>
      </w:r>
      <w:r>
        <w:t xml:space="preserve"> </w:t>
      </w:r>
      <w:r w:rsidRPr="00FF022E">
        <w:t xml:space="preserve">je k nahlédnutí na </w:t>
      </w:r>
      <w:r w:rsidR="00900B26">
        <w:t>Městském úřadu Loučná pod Klínovcem</w:t>
      </w:r>
    </w:p>
  </w:footnote>
  <w:footnote w:id="2">
    <w:p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3">
    <w:p w:rsidR="00D866BF" w:rsidRDefault="00D866BF" w:rsidP="00A12E1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4">
    <w:p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6">
    <w:p w:rsidR="00D866BF" w:rsidRDefault="00D866BF" w:rsidP="00FF022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 w:rsidR="00900B26">
        <w:t>město</w:t>
      </w:r>
      <w:r w:rsidRPr="00FF022E">
        <w:t xml:space="preserve"> prověřil</w:t>
      </w:r>
      <w:r w:rsidR="00900B26">
        <w:t>o</w:t>
      </w:r>
      <w:r w:rsidRPr="00FF022E">
        <w:t xml:space="preserve">, že taková veřejná prostranství fakticky i právně vhodná pro volné pobíhání psů </w:t>
      </w:r>
      <w:r>
        <w:t>v</w:t>
      </w:r>
      <w:r w:rsidR="00900B26">
        <w:t>e městě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7">
    <w:p w:rsidR="00E554F4" w:rsidRDefault="00E554F4" w:rsidP="00E554F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8">
    <w:p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9">
    <w:p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0">
    <w:p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1">
    <w:p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395127366">
    <w:abstractNumId w:val="25"/>
  </w:num>
  <w:num w:numId="2" w16cid:durableId="1654480349">
    <w:abstractNumId w:val="5"/>
  </w:num>
  <w:num w:numId="3" w16cid:durableId="1666858575">
    <w:abstractNumId w:val="23"/>
  </w:num>
  <w:num w:numId="4" w16cid:durableId="1314794215">
    <w:abstractNumId w:val="4"/>
  </w:num>
  <w:num w:numId="5" w16cid:durableId="258414520">
    <w:abstractNumId w:val="3"/>
  </w:num>
  <w:num w:numId="6" w16cid:durableId="1152988754">
    <w:abstractNumId w:val="21"/>
  </w:num>
  <w:num w:numId="7" w16cid:durableId="1187980872">
    <w:abstractNumId w:val="31"/>
  </w:num>
  <w:num w:numId="8" w16cid:durableId="1625038661">
    <w:abstractNumId w:val="26"/>
  </w:num>
  <w:num w:numId="9" w16cid:durableId="82803770">
    <w:abstractNumId w:val="17"/>
  </w:num>
  <w:num w:numId="10" w16cid:durableId="785462330">
    <w:abstractNumId w:val="18"/>
  </w:num>
  <w:num w:numId="11" w16cid:durableId="216597283">
    <w:abstractNumId w:val="12"/>
  </w:num>
  <w:num w:numId="12" w16cid:durableId="39324849">
    <w:abstractNumId w:val="27"/>
  </w:num>
  <w:num w:numId="13" w16cid:durableId="1982927774">
    <w:abstractNumId w:val="22"/>
  </w:num>
  <w:num w:numId="14" w16cid:durableId="1014579268">
    <w:abstractNumId w:val="28"/>
  </w:num>
  <w:num w:numId="15" w16cid:durableId="743835713">
    <w:abstractNumId w:val="24"/>
  </w:num>
  <w:num w:numId="16" w16cid:durableId="285891565">
    <w:abstractNumId w:val="30"/>
  </w:num>
  <w:num w:numId="17" w16cid:durableId="1662856103">
    <w:abstractNumId w:val="8"/>
  </w:num>
  <w:num w:numId="18" w16cid:durableId="1385179218">
    <w:abstractNumId w:val="2"/>
  </w:num>
  <w:num w:numId="19" w16cid:durableId="229417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2293727">
    <w:abstractNumId w:val="16"/>
  </w:num>
  <w:num w:numId="21" w16cid:durableId="1820000555">
    <w:abstractNumId w:val="7"/>
  </w:num>
  <w:num w:numId="22" w16cid:durableId="1766685533">
    <w:abstractNumId w:val="11"/>
  </w:num>
  <w:num w:numId="23" w16cid:durableId="1490092749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8751275">
    <w:abstractNumId w:val="13"/>
  </w:num>
  <w:num w:numId="25" w16cid:durableId="999118704">
    <w:abstractNumId w:val="14"/>
  </w:num>
  <w:num w:numId="26" w16cid:durableId="1084376542">
    <w:abstractNumId w:val="1"/>
  </w:num>
  <w:num w:numId="27" w16cid:durableId="2140804153">
    <w:abstractNumId w:val="29"/>
  </w:num>
  <w:num w:numId="28" w16cid:durableId="222761821">
    <w:abstractNumId w:val="9"/>
  </w:num>
  <w:num w:numId="29" w16cid:durableId="130488024">
    <w:abstractNumId w:val="15"/>
  </w:num>
  <w:num w:numId="30" w16cid:durableId="592472542">
    <w:abstractNumId w:val="0"/>
  </w:num>
  <w:num w:numId="31" w16cid:durableId="687147858">
    <w:abstractNumId w:val="19"/>
  </w:num>
  <w:num w:numId="32" w16cid:durableId="2090343177">
    <w:abstractNumId w:val="20"/>
  </w:num>
  <w:num w:numId="33" w16cid:durableId="16349461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136460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13E19"/>
    <w:rsid w:val="00020820"/>
    <w:rsid w:val="00020D6D"/>
    <w:rsid w:val="000257EE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98B"/>
    <w:rsid w:val="00404D02"/>
    <w:rsid w:val="00411351"/>
    <w:rsid w:val="00413749"/>
    <w:rsid w:val="004154DD"/>
    <w:rsid w:val="00430549"/>
    <w:rsid w:val="00431B53"/>
    <w:rsid w:val="0043579C"/>
    <w:rsid w:val="00443B67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975D7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2A9E"/>
    <w:rsid w:val="007749FB"/>
    <w:rsid w:val="007832C0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B2230"/>
    <w:rsid w:val="008C173D"/>
    <w:rsid w:val="008C5E92"/>
    <w:rsid w:val="008D4443"/>
    <w:rsid w:val="008F36F0"/>
    <w:rsid w:val="008F4416"/>
    <w:rsid w:val="00900B2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5BF8"/>
    <w:rsid w:val="009D0CCD"/>
    <w:rsid w:val="009E22CB"/>
    <w:rsid w:val="009E3D7C"/>
    <w:rsid w:val="009E49B2"/>
    <w:rsid w:val="00A00623"/>
    <w:rsid w:val="00A010E4"/>
    <w:rsid w:val="00A0124B"/>
    <w:rsid w:val="00A0241C"/>
    <w:rsid w:val="00A04ACB"/>
    <w:rsid w:val="00A1136D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2EB0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54F4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3BBF"/>
    <w:rsid w:val="00EF1694"/>
    <w:rsid w:val="00EF6DBE"/>
    <w:rsid w:val="00F07056"/>
    <w:rsid w:val="00F07BD0"/>
    <w:rsid w:val="00F134D5"/>
    <w:rsid w:val="00F13A3D"/>
    <w:rsid w:val="00F233E8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675DE"/>
  <w15:docId w15:val="{BC459553-143A-4A6B-9B16-C2C3173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link w:val="Nadpis6"/>
    <w:uiPriority w:val="9"/>
    <w:semiHidden/>
    <w:rsid w:val="00E554F4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dc:description/>
  <cp:lastModifiedBy>Klara Durecova</cp:lastModifiedBy>
  <cp:revision>8</cp:revision>
  <cp:lastPrinted>2023-04-19T11:54:00Z</cp:lastPrinted>
  <dcterms:created xsi:type="dcterms:W3CDTF">2023-04-17T06:29:00Z</dcterms:created>
  <dcterms:modified xsi:type="dcterms:W3CDTF">2023-05-15T13:56:00Z</dcterms:modified>
</cp:coreProperties>
</file>