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29" w:rsidRDefault="009D3B61" w:rsidP="007F1729">
      <w:pPr>
        <w:pStyle w:val="Obrzeklogo"/>
      </w:pPr>
      <w:bookmarkStart w:id="0" w:name="_GoBack"/>
      <w:bookmarkEnd w:id="0"/>
      <w:r w:rsidRPr="00D473A2">
        <w:rPr>
          <w:noProof/>
        </w:rPr>
        <w:drawing>
          <wp:inline distT="0" distB="0" distL="0" distR="0">
            <wp:extent cx="2396490" cy="551815"/>
            <wp:effectExtent l="0" t="0" r="3810" b="635"/>
            <wp:docPr id="1" name="Obrázek 2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29" w:rsidRDefault="007F1729" w:rsidP="007F1729">
      <w:pPr>
        <w:pStyle w:val="Obrzeklogolinka"/>
      </w:pPr>
    </w:p>
    <w:p w:rsidR="007F1729" w:rsidRDefault="009D3B61" w:rsidP="007F1729">
      <w:pPr>
        <w:pStyle w:val="Obrzeknadpis"/>
      </w:pPr>
      <w:r w:rsidRPr="00D473A2">
        <w:rPr>
          <w:noProof/>
        </w:rPr>
        <w:drawing>
          <wp:inline distT="0" distB="0" distL="0" distR="0">
            <wp:extent cx="2842895" cy="288925"/>
            <wp:effectExtent l="0" t="0" r="0" b="0"/>
            <wp:docPr id="2" name="Obrázek 1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29" w:rsidRPr="00656DA3" w:rsidRDefault="007F1729" w:rsidP="007F1729">
      <w:pPr>
        <w:pStyle w:val="Zhlav"/>
        <w:tabs>
          <w:tab w:val="clear" w:pos="4536"/>
          <w:tab w:val="clear" w:pos="9072"/>
        </w:tabs>
        <w:ind w:left="313" w:firstLine="708"/>
        <w:jc w:val="both"/>
        <w:rPr>
          <w:rFonts w:ascii="Arial" w:hAnsi="Arial" w:cs="Arial"/>
          <w:b/>
        </w:rPr>
      </w:pPr>
      <w:r w:rsidRPr="00656DA3">
        <w:rPr>
          <w:rFonts w:ascii="Arial" w:hAnsi="Arial" w:cs="Arial"/>
          <w:b/>
        </w:rPr>
        <w:t>Zastupitelstvo města</w:t>
      </w:r>
    </w:p>
    <w:p w:rsidR="007F1729" w:rsidRDefault="007F1729">
      <w:pPr>
        <w:pStyle w:val="Nadpis1"/>
      </w:pPr>
    </w:p>
    <w:p w:rsidR="008F18EF" w:rsidRDefault="00B50E6F">
      <w:pPr>
        <w:pStyle w:val="Nadpis1"/>
      </w:pPr>
      <w:r>
        <w:t>Obecně závazná vyhláška města Uherský Brod</w:t>
      </w:r>
      <w:r>
        <w:br/>
        <w:t>o místním poplatku za obecní systém odpadového hospodářství</w:t>
      </w:r>
    </w:p>
    <w:p w:rsidR="008F18EF" w:rsidRDefault="00B50E6F">
      <w:pPr>
        <w:pStyle w:val="UvodniVeta"/>
      </w:pPr>
      <w:r>
        <w:t>Zastupitelstvo města Uherský Brod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F18EF" w:rsidRDefault="00B50E6F">
      <w:pPr>
        <w:pStyle w:val="Nadpis2"/>
      </w:pPr>
      <w:r>
        <w:t>Čl. 1</w:t>
      </w:r>
      <w:r>
        <w:br/>
        <w:t>Úvodní ustanovení</w:t>
      </w:r>
    </w:p>
    <w:p w:rsidR="008F18EF" w:rsidRDefault="00B50E6F">
      <w:pPr>
        <w:pStyle w:val="Odstavec"/>
        <w:numPr>
          <w:ilvl w:val="0"/>
          <w:numId w:val="1"/>
        </w:numPr>
      </w:pPr>
      <w:r>
        <w:t>Město Uherský Brod touto vyhláškou zavádí místní poplatek za obecní systém odpadového hospodářství (dále jen „poplatek“).</w:t>
      </w:r>
    </w:p>
    <w:p w:rsidR="008F18EF" w:rsidRDefault="00B50E6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F18EF" w:rsidRDefault="00B50E6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8F18EF" w:rsidRDefault="00B50E6F">
      <w:pPr>
        <w:pStyle w:val="Nadpis2"/>
      </w:pPr>
      <w:r>
        <w:t>Čl. 2</w:t>
      </w:r>
      <w:r>
        <w:br/>
        <w:t>Poplatník</w:t>
      </w:r>
    </w:p>
    <w:p w:rsidR="008F18EF" w:rsidRDefault="00B50E6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F18EF" w:rsidRDefault="00B50E6F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537C61">
        <w:t>,</w:t>
      </w:r>
    </w:p>
    <w:p w:rsidR="008F18EF" w:rsidRDefault="00B50E6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8F18EF" w:rsidRDefault="00B50E6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F18EF" w:rsidRDefault="00B50E6F">
      <w:pPr>
        <w:pStyle w:val="Nadpis2"/>
      </w:pPr>
      <w:r>
        <w:lastRenderedPageBreak/>
        <w:t>Čl. 3</w:t>
      </w:r>
      <w:r>
        <w:br/>
        <w:t>Ohlašovací povinnost</w:t>
      </w:r>
    </w:p>
    <w:p w:rsidR="008F18EF" w:rsidRDefault="00B50E6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F18EF" w:rsidRDefault="00B50E6F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 w:rsidR="00565357">
        <w:t>nejpozději do 15. dne po skončení poplatkového období, ve kterém skutečnosti nastaly</w:t>
      </w:r>
      <w:r>
        <w:rPr>
          <w:rStyle w:val="Znakapoznpodarou"/>
        </w:rPr>
        <w:footnoteReference w:id="7"/>
      </w:r>
      <w:r>
        <w:t>.</w:t>
      </w:r>
    </w:p>
    <w:p w:rsidR="008F18EF" w:rsidRDefault="00B50E6F">
      <w:pPr>
        <w:pStyle w:val="Nadpis2"/>
      </w:pPr>
      <w:r>
        <w:t>Čl. 4</w:t>
      </w:r>
      <w:r>
        <w:br/>
        <w:t>Sazba poplatku</w:t>
      </w:r>
    </w:p>
    <w:p w:rsidR="008F18EF" w:rsidRDefault="00B50E6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621F6" w:rsidRPr="005621F6">
        <w:t>900 Kč.</w:t>
      </w:r>
    </w:p>
    <w:p w:rsidR="008F18EF" w:rsidRDefault="00B50E6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8F18EF" w:rsidRDefault="00B50E6F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8F18EF" w:rsidRDefault="00B50E6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F18EF" w:rsidRDefault="00B50E6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8F18EF" w:rsidRDefault="00B50E6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F18EF" w:rsidRDefault="00B50E6F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F18EF" w:rsidRDefault="00B50E6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F18EF" w:rsidRDefault="00B50E6F">
      <w:pPr>
        <w:pStyle w:val="Nadpis2"/>
      </w:pPr>
      <w:r>
        <w:t>Čl. 5</w:t>
      </w:r>
      <w:r>
        <w:br/>
        <w:t>Splatnost poplatku</w:t>
      </w:r>
    </w:p>
    <w:p w:rsidR="008F18EF" w:rsidRDefault="00B50E6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8F18EF" w:rsidRDefault="00B50E6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F18EF" w:rsidRDefault="00B50E6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F18EF" w:rsidRDefault="00B50E6F">
      <w:pPr>
        <w:pStyle w:val="Nadpis2"/>
      </w:pPr>
      <w:r>
        <w:t>Čl. 6</w:t>
      </w:r>
      <w:r>
        <w:br/>
        <w:t xml:space="preserve"> Osvobození a úlevy</w:t>
      </w:r>
    </w:p>
    <w:p w:rsidR="008F18EF" w:rsidRDefault="00B50E6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</w:p>
    <w:p w:rsidR="008F18EF" w:rsidRDefault="00B50E6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F18EF" w:rsidRDefault="00B50E6F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F18EF" w:rsidRDefault="00B50E6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F18EF" w:rsidRDefault="00B50E6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F18EF" w:rsidRDefault="00B50E6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F18EF" w:rsidRDefault="00B50E6F">
      <w:pPr>
        <w:pStyle w:val="Odstavec"/>
        <w:numPr>
          <w:ilvl w:val="0"/>
          <w:numId w:val="1"/>
        </w:numPr>
      </w:pPr>
      <w:r>
        <w:t>Od poplatku se osvobozuje osoba, které poplatková povinnost vznikla z dův</w:t>
      </w:r>
      <w:r w:rsidR="00C6517D">
        <w:t>odu přihlášení ve městě a která</w:t>
      </w:r>
    </w:p>
    <w:p w:rsidR="008F18EF" w:rsidRDefault="00B50E6F">
      <w:pPr>
        <w:pStyle w:val="Odstavec"/>
        <w:numPr>
          <w:ilvl w:val="1"/>
          <w:numId w:val="1"/>
        </w:numPr>
      </w:pPr>
      <w:r>
        <w:t>je předaná k osvojení nebo do pěstounské péče, do věku 18 let,</w:t>
      </w:r>
    </w:p>
    <w:p w:rsidR="008F18EF" w:rsidRDefault="00B50E6F">
      <w:pPr>
        <w:pStyle w:val="Odstavec"/>
        <w:numPr>
          <w:ilvl w:val="1"/>
          <w:numId w:val="1"/>
        </w:numPr>
      </w:pPr>
      <w:r>
        <w:t>je v pořadí třetím a dalším narozeným dítětem, které v příslušném roce nedosáhlo věku 18 let za podmínky, že žije ve společné domácnosti s nejméně dvěma nezaopatřenými sourozenci</w:t>
      </w:r>
      <w:r w:rsidR="004957CA">
        <w:rPr>
          <w:rStyle w:val="Znakapoznpodarou"/>
        </w:rPr>
        <w:footnoteReference w:id="9"/>
      </w:r>
      <w:r>
        <w:t>. Ro</w:t>
      </w:r>
      <w:r w:rsidR="00D962B8">
        <w:t>zhodným obdobím je datum 01.01.</w:t>
      </w:r>
      <w:r>
        <w:t>příslušného kalendářního roku,</w:t>
      </w:r>
    </w:p>
    <w:p w:rsidR="001E052E" w:rsidRDefault="001E052E">
      <w:pPr>
        <w:pStyle w:val="Odstavec"/>
        <w:numPr>
          <w:ilvl w:val="1"/>
          <w:numId w:val="1"/>
        </w:numPr>
      </w:pPr>
      <w:r>
        <w:t>je novorozenec, za období prvních tří měsíců od narození,</w:t>
      </w:r>
    </w:p>
    <w:p w:rsidR="008F18EF" w:rsidRDefault="00B50E6F">
      <w:pPr>
        <w:pStyle w:val="Odstavec"/>
        <w:numPr>
          <w:ilvl w:val="1"/>
          <w:numId w:val="1"/>
        </w:numPr>
      </w:pPr>
      <w:r>
        <w:t>je umístěna v psychiatrických léčebnách, léčebnách dlouhodobě nemocnýc</w:t>
      </w:r>
      <w:r w:rsidR="007F1729">
        <w:t>h</w:t>
      </w:r>
      <w:r w:rsidR="00BD77AA">
        <w:t>, v dětských domovech a</w:t>
      </w:r>
      <w:r>
        <w:t xml:space="preserve"> charitních domech mimo území města Uherský Brod</w:t>
      </w:r>
      <w:r w:rsidR="00BD77AA">
        <w:t xml:space="preserve">, neuvedených </w:t>
      </w:r>
      <w:r w:rsidR="00BD77AA">
        <w:br/>
        <w:t>v odst. 1 tohoto článku,</w:t>
      </w:r>
      <w:r>
        <w:t xml:space="preserve"> po dobu pobytu,</w:t>
      </w:r>
    </w:p>
    <w:p w:rsidR="008F18EF" w:rsidRDefault="00B50E6F">
      <w:pPr>
        <w:pStyle w:val="Odstavec"/>
        <w:numPr>
          <w:ilvl w:val="1"/>
          <w:numId w:val="1"/>
        </w:numPr>
      </w:pPr>
      <w:r>
        <w:t>se na území města zdržuje v příslušném kalendářním roce méně než 2 měsíce z důvodu dlouhodobého pracovního, studijního nebo jiného pobytu v zahraničí.</w:t>
      </w:r>
    </w:p>
    <w:p w:rsidR="008F18EF" w:rsidRDefault="00B50E6F" w:rsidP="0054575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</w:t>
      </w:r>
      <w:r w:rsidR="005621F6">
        <w:t>e nachází na území tohoto města</w:t>
      </w:r>
      <w:r>
        <w:t xml:space="preserve"> a která je jako vlastník stavby pro rodinnou rekreaci současně poplatníkem z důvodu přihlášení ve městě.</w:t>
      </w:r>
    </w:p>
    <w:p w:rsidR="008622FE" w:rsidRPr="00545751" w:rsidRDefault="00545751" w:rsidP="0054575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>Úleva ve výši 204 Kč se poskytuje poplatníkům dle čl. 2 odst. 1 písm. a)</w:t>
      </w:r>
    </w:p>
    <w:p w:rsidR="00545751" w:rsidRDefault="00545751" w:rsidP="00545751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do dovršení 3 let věku (rozhodným obdobím je 01.01. příslušného kalendářního roku),</w:t>
      </w:r>
    </w:p>
    <w:p w:rsidR="00545751" w:rsidRPr="008622FE" w:rsidRDefault="00545751" w:rsidP="00545751">
      <w:pPr>
        <w:spacing w:line="276" w:lineRule="auto"/>
        <w:ind w:left="709"/>
        <w:jc w:val="both"/>
        <w:rPr>
          <w:rFonts w:ascii="Arial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>2. kteří dosáhnou v příslušném kalendářním roce 70 a více let.</w:t>
      </w:r>
    </w:p>
    <w:p w:rsidR="008622FE" w:rsidRDefault="008622FE" w:rsidP="00545751">
      <w:pPr>
        <w:spacing w:line="276" w:lineRule="auto"/>
        <w:ind w:left="567"/>
        <w:rPr>
          <w:color w:val="1F497D"/>
          <w:kern w:val="0"/>
          <w:sz w:val="22"/>
          <w:szCs w:val="22"/>
          <w:lang w:eastAsia="en-US" w:bidi="ar-SA"/>
        </w:rPr>
      </w:pPr>
    </w:p>
    <w:p w:rsidR="008F18EF" w:rsidRDefault="00B50E6F" w:rsidP="0054575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:rsidR="008F18EF" w:rsidRDefault="00B50E6F">
      <w:pPr>
        <w:pStyle w:val="Nadpis2"/>
      </w:pPr>
      <w:r>
        <w:t>Čl. 7</w:t>
      </w:r>
      <w:r>
        <w:br/>
        <w:t>Přechodné a zrušovací ustanovení</w:t>
      </w:r>
    </w:p>
    <w:p w:rsidR="008F18EF" w:rsidRDefault="00B50E6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F18EF" w:rsidRDefault="00B50E6F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14. prosince 2021.</w:t>
      </w:r>
    </w:p>
    <w:p w:rsidR="007F1729" w:rsidRDefault="007F1729" w:rsidP="007F1729">
      <w:pPr>
        <w:pStyle w:val="Odstavec"/>
        <w:ind w:left="567"/>
      </w:pPr>
    </w:p>
    <w:p w:rsidR="008F18EF" w:rsidRDefault="00B50E6F">
      <w:pPr>
        <w:pStyle w:val="Nadpis2"/>
      </w:pPr>
      <w:r>
        <w:lastRenderedPageBreak/>
        <w:t>Čl. 8</w:t>
      </w:r>
      <w:r>
        <w:br/>
        <w:t>Účinnost</w:t>
      </w:r>
    </w:p>
    <w:p w:rsidR="008F18EF" w:rsidRDefault="00B50E6F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18E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8EF" w:rsidRDefault="00B50E6F">
            <w:pPr>
              <w:pStyle w:val="PodpisovePole"/>
            </w:pPr>
            <w:r>
              <w:t>PhDr.</w:t>
            </w:r>
            <w:r w:rsidR="00393033">
              <w:t xml:space="preserve"> Miroslava Poláková, Ph.D. 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8EF" w:rsidRDefault="00393033">
            <w:pPr>
              <w:pStyle w:val="PodpisovePole"/>
            </w:pPr>
            <w:r>
              <w:t xml:space="preserve">Ivan Láska </w:t>
            </w:r>
            <w:r w:rsidR="00B50E6F">
              <w:br/>
              <w:t xml:space="preserve"> místostarosta</w:t>
            </w:r>
          </w:p>
        </w:tc>
      </w:tr>
      <w:tr w:rsidR="008F18EF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8EF" w:rsidRDefault="008F18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F18EF" w:rsidRDefault="008F18EF">
            <w:pPr>
              <w:pStyle w:val="PodpisovePole"/>
            </w:pPr>
          </w:p>
        </w:tc>
      </w:tr>
    </w:tbl>
    <w:p w:rsidR="00B50E6F" w:rsidRDefault="00B50E6F"/>
    <w:sectPr w:rsidR="00B50E6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37" w:rsidRDefault="00F03737">
      <w:r>
        <w:separator/>
      </w:r>
    </w:p>
  </w:endnote>
  <w:endnote w:type="continuationSeparator" w:id="0">
    <w:p w:rsidR="00F03737" w:rsidRDefault="00F0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37" w:rsidRDefault="00F03737">
      <w:r>
        <w:rPr>
          <w:color w:val="000000"/>
        </w:rPr>
        <w:separator/>
      </w:r>
    </w:p>
  </w:footnote>
  <w:footnote w:type="continuationSeparator" w:id="0">
    <w:p w:rsidR="00F03737" w:rsidRDefault="00F03737">
      <w:r>
        <w:continuationSeparator/>
      </w:r>
    </w:p>
  </w:footnote>
  <w:footnote w:id="1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F18EF" w:rsidRDefault="00B50E6F">
      <w:pPr>
        <w:pStyle w:val="Footnote"/>
      </w:pPr>
      <w:r>
        <w:rPr>
          <w:rStyle w:val="Znakapoznpodarou"/>
        </w:rPr>
        <w:footnoteRef/>
      </w:r>
      <w:r w:rsidR="00F17D0F">
        <w:t xml:space="preserve">  </w:t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F18EF" w:rsidRDefault="00B50E6F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poplatcích; v ohlášení poplatník uvede zejména své identifikační údaje </w:t>
      </w:r>
      <w:r w:rsidR="00BD77AA">
        <w:t xml:space="preserve">  </w:t>
      </w:r>
      <w:r>
        <w:t>a skutečnosti rozhodné pro stanovení poplatku</w:t>
      </w:r>
    </w:p>
  </w:footnote>
  <w:footnote w:id="7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4957CA" w:rsidRPr="004957CA" w:rsidRDefault="004957CA">
      <w:pPr>
        <w:pStyle w:val="Textpoznpodarou"/>
        <w:rPr>
          <w:rFonts w:ascii="Arial" w:hAnsi="Arial" w:cs="Arial"/>
          <w:sz w:val="18"/>
        </w:rPr>
      </w:pPr>
      <w:r w:rsidRPr="004957CA">
        <w:rPr>
          <w:rStyle w:val="Znakapoznpodarou"/>
          <w:rFonts w:ascii="Arial" w:hAnsi="Arial" w:cs="Arial"/>
          <w:sz w:val="18"/>
        </w:rPr>
        <w:footnoteRef/>
      </w:r>
      <w:r w:rsidRPr="004957CA">
        <w:rPr>
          <w:rFonts w:ascii="Arial" w:hAnsi="Arial" w:cs="Arial"/>
          <w:sz w:val="18"/>
        </w:rPr>
        <w:t xml:space="preserve"> §</w:t>
      </w:r>
      <w:r w:rsidR="00E50F8C">
        <w:rPr>
          <w:rFonts w:ascii="Arial" w:hAnsi="Arial" w:cs="Arial"/>
          <w:sz w:val="18"/>
        </w:rPr>
        <w:t xml:space="preserve"> </w:t>
      </w:r>
      <w:r w:rsidRPr="004957CA">
        <w:rPr>
          <w:rFonts w:ascii="Arial" w:hAnsi="Arial" w:cs="Arial"/>
          <w:sz w:val="18"/>
        </w:rPr>
        <w:t>11 zákona č. 117/1995 Sb., o státní sociální podpoře</w:t>
      </w:r>
    </w:p>
  </w:footnote>
  <w:footnote w:id="10">
    <w:p w:rsidR="008F18EF" w:rsidRDefault="00B50E6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97B8B"/>
    <w:multiLevelType w:val="multilevel"/>
    <w:tmpl w:val="CD2A4C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EF"/>
    <w:rsid w:val="00127D48"/>
    <w:rsid w:val="00197CA1"/>
    <w:rsid w:val="001E052E"/>
    <w:rsid w:val="002D4BC0"/>
    <w:rsid w:val="00393033"/>
    <w:rsid w:val="003D754F"/>
    <w:rsid w:val="004957CA"/>
    <w:rsid w:val="00510D9E"/>
    <w:rsid w:val="00537C61"/>
    <w:rsid w:val="00545751"/>
    <w:rsid w:val="005621F6"/>
    <w:rsid w:val="00565357"/>
    <w:rsid w:val="0061212E"/>
    <w:rsid w:val="00622932"/>
    <w:rsid w:val="00634763"/>
    <w:rsid w:val="007F1729"/>
    <w:rsid w:val="008622FE"/>
    <w:rsid w:val="00877D91"/>
    <w:rsid w:val="008A14DD"/>
    <w:rsid w:val="008F18EF"/>
    <w:rsid w:val="009C0429"/>
    <w:rsid w:val="009D3B61"/>
    <w:rsid w:val="00A1228A"/>
    <w:rsid w:val="00A219C6"/>
    <w:rsid w:val="00A25398"/>
    <w:rsid w:val="00A27AAF"/>
    <w:rsid w:val="00A37FAB"/>
    <w:rsid w:val="00B16265"/>
    <w:rsid w:val="00B50E6F"/>
    <w:rsid w:val="00BD77AA"/>
    <w:rsid w:val="00C6517D"/>
    <w:rsid w:val="00C92A5C"/>
    <w:rsid w:val="00D962B8"/>
    <w:rsid w:val="00DE784F"/>
    <w:rsid w:val="00E50F8C"/>
    <w:rsid w:val="00EE604A"/>
    <w:rsid w:val="00EE7C22"/>
    <w:rsid w:val="00F03691"/>
    <w:rsid w:val="00F03737"/>
    <w:rsid w:val="00F161B8"/>
    <w:rsid w:val="00F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FA70E2-1E53-4915-9B70-8D5B50AC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7F1729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link w:val="Zhlav"/>
    <w:rsid w:val="007F1729"/>
    <w:rPr>
      <w:rFonts w:ascii="Times New Roman" w:eastAsia="Times New Roman" w:hAnsi="Times New Roman" w:cs="Times New Roman"/>
      <w:sz w:val="24"/>
      <w:szCs w:val="24"/>
    </w:rPr>
  </w:style>
  <w:style w:type="paragraph" w:customStyle="1" w:styleId="Obrzeklogo">
    <w:name w:val="Obrázek logo"/>
    <w:basedOn w:val="Normln"/>
    <w:rsid w:val="007F1729"/>
    <w:pPr>
      <w:suppressAutoHyphens w:val="0"/>
      <w:autoSpaceDN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  <w:style w:type="paragraph" w:customStyle="1" w:styleId="Obrzeklogolinka">
    <w:name w:val="Obrázek logo linka"/>
    <w:basedOn w:val="Normln"/>
    <w:rsid w:val="007F1729"/>
    <w:pPr>
      <w:pBdr>
        <w:bottom w:val="single" w:sz="4" w:space="1" w:color="auto"/>
      </w:pBdr>
      <w:suppressAutoHyphens w:val="0"/>
      <w:autoSpaceDN/>
      <w:textAlignment w:val="auto"/>
    </w:pPr>
    <w:rPr>
      <w:rFonts w:ascii="Arial" w:eastAsia="Times New Roman" w:hAnsi="Arial" w:cs="Arial"/>
      <w:kern w:val="0"/>
      <w:sz w:val="20"/>
      <w:lang w:eastAsia="cs-CZ" w:bidi="ar-SA"/>
    </w:rPr>
  </w:style>
  <w:style w:type="paragraph" w:customStyle="1" w:styleId="Obrzeknadpis">
    <w:name w:val="Obrázek nadpis"/>
    <w:basedOn w:val="Normln"/>
    <w:rsid w:val="007F1729"/>
    <w:pPr>
      <w:suppressAutoHyphens w:val="0"/>
      <w:autoSpaceDN/>
      <w:spacing w:before="240" w:after="120"/>
      <w:ind w:left="1021"/>
      <w:textAlignment w:val="auto"/>
    </w:pPr>
    <w:rPr>
      <w:rFonts w:ascii="Arial" w:eastAsia="Times New Roman" w:hAnsi="Arial" w:cs="Times New Roman"/>
      <w:kern w:val="0"/>
      <w:sz w:val="2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57CA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4957CA"/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2D1A-E465-4FE3-A648-94D63351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Alexandra, Ing.</dc:creator>
  <cp:keywords/>
  <cp:lastModifiedBy>Hlaváčová Iva, JUDr., LL.M.</cp:lastModifiedBy>
  <cp:revision>2</cp:revision>
  <cp:lastPrinted>2023-11-01T13:57:00Z</cp:lastPrinted>
  <dcterms:created xsi:type="dcterms:W3CDTF">2024-01-15T12:59:00Z</dcterms:created>
  <dcterms:modified xsi:type="dcterms:W3CDTF">2024-01-15T12:59:00Z</dcterms:modified>
</cp:coreProperties>
</file>