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DA9" w:rsidRDefault="009D3DA9">
      <w:pPr>
        <w:pStyle w:val="Zhlav"/>
        <w:tabs>
          <w:tab w:val="clear" w:pos="4536"/>
          <w:tab w:val="clear" w:pos="9072"/>
        </w:tabs>
      </w:pPr>
    </w:p>
    <w:p w:rsidR="009D3DA9" w:rsidRDefault="009D3DA9">
      <w:pPr>
        <w:spacing w:line="276" w:lineRule="auto"/>
        <w:jc w:val="center"/>
      </w:pPr>
      <w:r>
        <w:rPr>
          <w:rFonts w:ascii="Arial" w:hAnsi="Arial" w:cs="Arial"/>
          <w:b/>
        </w:rPr>
        <w:t xml:space="preserve">OBEC </w:t>
      </w:r>
      <w:r w:rsidR="00C416CB">
        <w:rPr>
          <w:rFonts w:ascii="Arial" w:hAnsi="Arial" w:cs="Arial"/>
          <w:b/>
        </w:rPr>
        <w:t>Říkov</w:t>
      </w:r>
    </w:p>
    <w:p w:rsidR="009D3DA9" w:rsidRDefault="009D3DA9">
      <w:pPr>
        <w:spacing w:line="276" w:lineRule="auto"/>
        <w:jc w:val="center"/>
        <w:rPr>
          <w:rFonts w:ascii="Arial" w:hAnsi="Arial" w:cs="Arial"/>
          <w:b/>
        </w:rPr>
      </w:pPr>
      <w:r>
        <w:rPr>
          <w:rFonts w:ascii="Arial" w:hAnsi="Arial" w:cs="Arial"/>
          <w:b/>
        </w:rPr>
        <w:t xml:space="preserve">Zastupitelstvo obce </w:t>
      </w:r>
      <w:r w:rsidR="00C416CB">
        <w:rPr>
          <w:rFonts w:ascii="Arial" w:hAnsi="Arial" w:cs="Arial"/>
          <w:b/>
        </w:rPr>
        <w:t>Říkov</w:t>
      </w:r>
    </w:p>
    <w:p w:rsidR="0019475B" w:rsidRDefault="0019475B">
      <w:pPr>
        <w:spacing w:line="276" w:lineRule="auto"/>
        <w:jc w:val="center"/>
      </w:pPr>
      <w:r>
        <w:rPr>
          <w:noProof/>
          <w:lang w:eastAsia="cs-CZ"/>
        </w:rPr>
        <w:drawing>
          <wp:inline distT="0" distB="0" distL="0" distR="0">
            <wp:extent cx="655320" cy="707514"/>
            <wp:effectExtent l="0" t="0" r="0" b="0"/>
            <wp:docPr id="1" name="Obrázek 1" descr="Znak obce Ří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Říko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666" cy="718684"/>
                    </a:xfrm>
                    <a:prstGeom prst="rect">
                      <a:avLst/>
                    </a:prstGeom>
                    <a:noFill/>
                    <a:ln>
                      <a:noFill/>
                    </a:ln>
                  </pic:spPr>
                </pic:pic>
              </a:graphicData>
            </a:graphic>
          </wp:inline>
        </w:drawing>
      </w:r>
    </w:p>
    <w:p w:rsidR="009D3DA9" w:rsidRDefault="0019475B">
      <w:pPr>
        <w:spacing w:line="276" w:lineRule="auto"/>
        <w:jc w:val="center"/>
      </w:pPr>
      <w:bookmarkStart w:id="0" w:name="_GoBack"/>
      <w:r>
        <w:rPr>
          <w:rFonts w:ascii="Arial" w:hAnsi="Arial" w:cs="Arial"/>
          <w:b/>
        </w:rPr>
        <w:t xml:space="preserve">Obecně závazná vyhláška </w:t>
      </w:r>
    </w:p>
    <w:p w:rsidR="009D3DA9" w:rsidRDefault="009D3DA9">
      <w:pPr>
        <w:jc w:val="center"/>
      </w:pPr>
      <w:r>
        <w:rPr>
          <w:rFonts w:ascii="Arial" w:hAnsi="Arial" w:cs="Arial"/>
          <w:b/>
        </w:rPr>
        <w:t>o místním poplatku za odkládání komunálního odpadu z nemovité věci</w:t>
      </w:r>
    </w:p>
    <w:bookmarkEnd w:id="0"/>
    <w:p w:rsidR="009D3DA9" w:rsidRDefault="009D3DA9">
      <w:pPr>
        <w:pStyle w:val="nzevzkona"/>
        <w:tabs>
          <w:tab w:val="left" w:pos="2977"/>
        </w:tabs>
        <w:spacing w:before="0" w:after="0" w:line="264" w:lineRule="auto"/>
        <w:jc w:val="both"/>
        <w:rPr>
          <w:rFonts w:ascii="Arial" w:hAnsi="Arial" w:cs="Arial"/>
          <w:b w:val="0"/>
          <w:sz w:val="22"/>
          <w:szCs w:val="22"/>
        </w:rPr>
      </w:pPr>
    </w:p>
    <w:p w:rsidR="009D3DA9" w:rsidRDefault="009D3DA9">
      <w:pPr>
        <w:pStyle w:val="nzevzkona"/>
        <w:tabs>
          <w:tab w:val="left" w:pos="2977"/>
        </w:tabs>
        <w:spacing w:before="0" w:after="0" w:line="264" w:lineRule="auto"/>
        <w:jc w:val="both"/>
      </w:pPr>
      <w:r>
        <w:rPr>
          <w:rFonts w:ascii="Arial" w:hAnsi="Arial" w:cs="Arial"/>
          <w:b w:val="0"/>
          <w:sz w:val="22"/>
          <w:szCs w:val="22"/>
        </w:rPr>
        <w:t xml:space="preserve">Zastupitelstvo obce </w:t>
      </w:r>
      <w:r w:rsidR="00C416CB">
        <w:rPr>
          <w:rFonts w:ascii="Arial" w:hAnsi="Arial" w:cs="Arial"/>
          <w:b w:val="0"/>
          <w:sz w:val="22"/>
          <w:szCs w:val="22"/>
        </w:rPr>
        <w:t>Říkov</w:t>
      </w:r>
      <w:r>
        <w:rPr>
          <w:rFonts w:ascii="Arial" w:hAnsi="Arial" w:cs="Arial"/>
          <w:b w:val="0"/>
          <w:sz w:val="22"/>
          <w:szCs w:val="22"/>
        </w:rPr>
        <w:t xml:space="preserve"> se na svém zasedání dne </w:t>
      </w:r>
      <w:r w:rsidR="00C416CB">
        <w:rPr>
          <w:rFonts w:ascii="Arial" w:hAnsi="Arial" w:cs="Arial"/>
          <w:b w:val="0"/>
          <w:sz w:val="22"/>
          <w:szCs w:val="22"/>
        </w:rPr>
        <w:t>1.</w:t>
      </w:r>
      <w:r w:rsidR="0019475B">
        <w:rPr>
          <w:rFonts w:ascii="Arial" w:hAnsi="Arial" w:cs="Arial"/>
          <w:b w:val="0"/>
          <w:sz w:val="22"/>
          <w:szCs w:val="22"/>
        </w:rPr>
        <w:t xml:space="preserve"> </w:t>
      </w:r>
      <w:r w:rsidR="00C416CB">
        <w:rPr>
          <w:rFonts w:ascii="Arial" w:hAnsi="Arial" w:cs="Arial"/>
          <w:b w:val="0"/>
          <w:sz w:val="22"/>
          <w:szCs w:val="22"/>
        </w:rPr>
        <w:t>3.</w:t>
      </w:r>
      <w:r w:rsidR="0019475B">
        <w:rPr>
          <w:rFonts w:ascii="Arial" w:hAnsi="Arial" w:cs="Arial"/>
          <w:b w:val="0"/>
          <w:sz w:val="22"/>
          <w:szCs w:val="22"/>
        </w:rPr>
        <w:t xml:space="preserve"> </w:t>
      </w:r>
      <w:r w:rsidR="00C416CB">
        <w:rPr>
          <w:rFonts w:ascii="Arial" w:hAnsi="Arial" w:cs="Arial"/>
          <w:b w:val="0"/>
          <w:sz w:val="22"/>
          <w:szCs w:val="22"/>
        </w:rPr>
        <w:t>2023</w:t>
      </w:r>
      <w:r>
        <w:rPr>
          <w:rFonts w:ascii="Arial" w:hAnsi="Arial" w:cs="Arial"/>
          <w:b w:val="0"/>
          <w:sz w:val="22"/>
          <w:szCs w:val="22"/>
        </w:rPr>
        <w:t xml:space="preserve"> usnesením č. </w:t>
      </w:r>
      <w:r w:rsidR="00D9690D">
        <w:rPr>
          <w:rFonts w:ascii="Arial" w:hAnsi="Arial" w:cs="Arial"/>
          <w:b w:val="0"/>
          <w:sz w:val="22"/>
          <w:szCs w:val="22"/>
        </w:rPr>
        <w:t>4/2023</w:t>
      </w:r>
      <w:r>
        <w:rPr>
          <w:rFonts w:ascii="Arial" w:hAnsi="Arial" w:cs="Arial"/>
          <w:b w:val="0"/>
          <w:sz w:val="22"/>
          <w:szCs w:val="22"/>
        </w:rPr>
        <w:t xml:space="preserve"> usneslo vydat na základě</w:t>
      </w:r>
      <w:r>
        <w:rPr>
          <w:rFonts w:ascii="Arial" w:hAnsi="Arial" w:cs="Arial"/>
          <w:b w:val="0"/>
          <w:bCs w:val="0"/>
          <w:sz w:val="22"/>
          <w:szCs w:val="22"/>
        </w:rPr>
        <w:t xml:space="preserve"> § 14 zákona č. 565/1990 Sb., o místních poplatcích, ve znění pozdějších předpisů (dále jen „zákon </w:t>
      </w:r>
      <w:r w:rsidR="003425F7">
        <w:rPr>
          <w:rFonts w:ascii="Arial" w:hAnsi="Arial" w:cs="Arial"/>
          <w:b w:val="0"/>
          <w:bCs w:val="0"/>
          <w:sz w:val="22"/>
          <w:szCs w:val="22"/>
        </w:rPr>
        <w:t xml:space="preserve">o </w:t>
      </w:r>
      <w:r>
        <w:rPr>
          <w:rFonts w:ascii="Arial" w:hAnsi="Arial" w:cs="Arial"/>
          <w:b w:val="0"/>
          <w:bCs w:val="0"/>
          <w:sz w:val="22"/>
          <w:szCs w:val="22"/>
        </w:rPr>
        <w:t xml:space="preserve">místních poplatcích“), a v souladu s § 10 písm. d) </w:t>
      </w:r>
      <w:r>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rsidR="009D3DA9" w:rsidRDefault="009D3DA9">
      <w:pPr>
        <w:pStyle w:val="slalnk"/>
        <w:spacing w:before="480"/>
      </w:pPr>
      <w:r>
        <w:rPr>
          <w:rFonts w:ascii="Arial" w:hAnsi="Arial" w:cs="Arial"/>
        </w:rPr>
        <w:t>Čl. 1</w:t>
      </w:r>
    </w:p>
    <w:p w:rsidR="009D3DA9" w:rsidRDefault="009D3DA9">
      <w:pPr>
        <w:pStyle w:val="Nzvylnk"/>
      </w:pPr>
      <w:r>
        <w:rPr>
          <w:rFonts w:ascii="Arial" w:hAnsi="Arial" w:cs="Arial"/>
        </w:rPr>
        <w:t>Úvodní ustanovení</w:t>
      </w:r>
    </w:p>
    <w:p w:rsidR="009D3DA9" w:rsidRDefault="009D3DA9">
      <w:pPr>
        <w:pStyle w:val="Zkladntextodsazen"/>
        <w:numPr>
          <w:ilvl w:val="0"/>
          <w:numId w:val="8"/>
        </w:numPr>
        <w:spacing w:after="60" w:line="264" w:lineRule="auto"/>
      </w:pPr>
      <w:r>
        <w:rPr>
          <w:rFonts w:ascii="Arial" w:hAnsi="Arial" w:cs="Arial"/>
          <w:sz w:val="22"/>
          <w:szCs w:val="22"/>
        </w:rPr>
        <w:t xml:space="preserve">Obec </w:t>
      </w:r>
      <w:r w:rsidR="00C416CB">
        <w:rPr>
          <w:rFonts w:ascii="Arial" w:hAnsi="Arial" w:cs="Arial"/>
          <w:sz w:val="22"/>
          <w:szCs w:val="22"/>
        </w:rPr>
        <w:t>Říkov</w:t>
      </w:r>
      <w:r>
        <w:rPr>
          <w:rFonts w:ascii="Arial" w:hAnsi="Arial" w:cs="Arial"/>
          <w:sz w:val="22"/>
          <w:szCs w:val="22"/>
        </w:rPr>
        <w:t xml:space="preserve"> touto vyhláškou zavádí místní poplatek za odkládání komunálního odpadu z nemovité věci (dále jen „poplatek“).</w:t>
      </w:r>
    </w:p>
    <w:p w:rsidR="009D3DA9" w:rsidRDefault="0019475B">
      <w:pPr>
        <w:numPr>
          <w:ilvl w:val="0"/>
          <w:numId w:val="8"/>
        </w:numPr>
        <w:spacing w:line="288" w:lineRule="auto"/>
        <w:jc w:val="both"/>
        <w:rPr>
          <w:rFonts w:ascii="Arial" w:hAnsi="Arial" w:cs="Arial"/>
        </w:rPr>
      </w:pPr>
      <w:r>
        <w:rPr>
          <w:rFonts w:ascii="Arial" w:hAnsi="Arial" w:cs="Arial"/>
          <w:sz w:val="22"/>
          <w:szCs w:val="22"/>
        </w:rPr>
        <w:t>Správcem poplatku je O</w:t>
      </w:r>
      <w:r w:rsidR="009D3DA9">
        <w:rPr>
          <w:rFonts w:ascii="Arial" w:hAnsi="Arial" w:cs="Arial"/>
          <w:sz w:val="22"/>
          <w:szCs w:val="22"/>
        </w:rPr>
        <w:t xml:space="preserve">becní úřad </w:t>
      </w:r>
      <w:r w:rsidR="00C416CB">
        <w:rPr>
          <w:rFonts w:ascii="Arial" w:hAnsi="Arial" w:cs="Arial"/>
          <w:sz w:val="22"/>
          <w:szCs w:val="22"/>
        </w:rPr>
        <w:t>Říkov</w:t>
      </w:r>
      <w:r w:rsidR="009D3DA9">
        <w:rPr>
          <w:rFonts w:ascii="Arial" w:hAnsi="Arial" w:cs="Arial"/>
          <w:sz w:val="22"/>
          <w:szCs w:val="22"/>
        </w:rPr>
        <w:t>.</w:t>
      </w:r>
      <w:r w:rsidR="009D3DA9">
        <w:rPr>
          <w:rStyle w:val="Znakapoznpodarou"/>
          <w:rFonts w:ascii="Arial" w:hAnsi="Arial" w:cs="Arial"/>
          <w:sz w:val="22"/>
          <w:szCs w:val="22"/>
        </w:rPr>
        <w:footnoteReference w:id="1"/>
      </w:r>
    </w:p>
    <w:p w:rsidR="009D3DA9" w:rsidRDefault="009D3DA9">
      <w:pPr>
        <w:pStyle w:val="slalnk"/>
        <w:spacing w:before="480"/>
      </w:pPr>
      <w:r>
        <w:rPr>
          <w:rFonts w:ascii="Arial" w:hAnsi="Arial" w:cs="Arial"/>
        </w:rPr>
        <w:t>Čl. 2</w:t>
      </w:r>
    </w:p>
    <w:p w:rsidR="009D3DA9" w:rsidRDefault="009D3DA9">
      <w:pPr>
        <w:pStyle w:val="Nzvylnk"/>
      </w:pPr>
      <w:r>
        <w:rPr>
          <w:rFonts w:ascii="Arial" w:hAnsi="Arial" w:cs="Arial"/>
        </w:rPr>
        <w:t>Předmět poplatku, poplatník a plátce</w:t>
      </w:r>
      <w:r w:rsidR="00474C87">
        <w:rPr>
          <w:rFonts w:ascii="Arial" w:hAnsi="Arial" w:cs="Arial"/>
        </w:rPr>
        <w:t xml:space="preserve"> poplatku</w:t>
      </w:r>
    </w:p>
    <w:p w:rsidR="009D3DA9" w:rsidRDefault="009D3DA9">
      <w:pPr>
        <w:numPr>
          <w:ilvl w:val="0"/>
          <w:numId w:val="4"/>
        </w:numPr>
        <w:spacing w:before="120" w:after="60" w:line="264" w:lineRule="auto"/>
        <w:ind w:left="567" w:hanging="567"/>
        <w:jc w:val="both"/>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3418CD">
        <w:rPr>
          <w:rFonts w:ascii="Arial" w:hAnsi="Arial" w:cs="Arial"/>
          <w:color w:val="000000"/>
          <w:sz w:val="22"/>
          <w:szCs w:val="22"/>
        </w:rPr>
        <w:t>.</w:t>
      </w:r>
      <w:r>
        <w:rPr>
          <w:rStyle w:val="Znakypropoznmkupodarou"/>
          <w:rFonts w:ascii="Arial" w:hAnsi="Arial" w:cs="Arial"/>
          <w:color w:val="000000"/>
          <w:sz w:val="22"/>
          <w:szCs w:val="22"/>
        </w:rPr>
        <w:footnoteReference w:id="2"/>
      </w:r>
    </w:p>
    <w:p w:rsidR="009D3DA9" w:rsidRDefault="009D3DA9">
      <w:pPr>
        <w:numPr>
          <w:ilvl w:val="0"/>
          <w:numId w:val="4"/>
        </w:numPr>
        <w:spacing w:before="120" w:after="60" w:line="264" w:lineRule="auto"/>
        <w:ind w:left="567" w:hanging="567"/>
        <w:jc w:val="both"/>
      </w:pPr>
      <w:r>
        <w:rPr>
          <w:rFonts w:ascii="Arial" w:hAnsi="Arial" w:cs="Arial"/>
          <w:sz w:val="22"/>
          <w:szCs w:val="22"/>
        </w:rPr>
        <w:t>Poplatníkem poplatku je</w:t>
      </w:r>
      <w:r>
        <w:rPr>
          <w:rStyle w:val="Znakypropoznmkupodarou"/>
          <w:rFonts w:ascii="Arial" w:hAnsi="Arial" w:cs="Arial"/>
          <w:sz w:val="22"/>
          <w:szCs w:val="22"/>
        </w:rPr>
        <w:footnoteReference w:id="3"/>
      </w:r>
    </w:p>
    <w:p w:rsidR="009D3DA9" w:rsidRDefault="009D3DA9">
      <w:pPr>
        <w:pStyle w:val="Default"/>
        <w:spacing w:after="53"/>
        <w:ind w:firstLine="567"/>
      </w:pPr>
      <w:r>
        <w:rPr>
          <w:sz w:val="22"/>
          <w:szCs w:val="22"/>
        </w:rPr>
        <w:t xml:space="preserve">a) fyzická osoba, která má v nemovité věci bydliště, nebo </w:t>
      </w:r>
    </w:p>
    <w:p w:rsidR="009D3DA9" w:rsidRDefault="009D3DA9">
      <w:pPr>
        <w:pStyle w:val="Default"/>
        <w:ind w:firstLine="567"/>
      </w:pPr>
      <w:r>
        <w:rPr>
          <w:sz w:val="22"/>
          <w:szCs w:val="22"/>
        </w:rPr>
        <w:t xml:space="preserve">b) vlastník nemovité věci, ve které nemá bydliště žádná fyzická osoba. </w:t>
      </w:r>
    </w:p>
    <w:p w:rsidR="009D3DA9" w:rsidRDefault="009D3DA9">
      <w:pPr>
        <w:numPr>
          <w:ilvl w:val="0"/>
          <w:numId w:val="4"/>
        </w:numPr>
        <w:spacing w:before="120" w:after="60" w:line="264" w:lineRule="auto"/>
        <w:ind w:left="567" w:hanging="567"/>
        <w:jc w:val="both"/>
      </w:pPr>
      <w:r>
        <w:rPr>
          <w:rFonts w:ascii="Arial" w:hAnsi="Arial" w:cs="Arial"/>
          <w:sz w:val="22"/>
          <w:szCs w:val="22"/>
        </w:rPr>
        <w:t>Plátcem poplatku je</w:t>
      </w:r>
      <w:r>
        <w:rPr>
          <w:rStyle w:val="Znakypropoznmkupodarou"/>
          <w:rFonts w:ascii="Arial" w:hAnsi="Arial" w:cs="Arial"/>
          <w:sz w:val="22"/>
          <w:szCs w:val="22"/>
        </w:rPr>
        <w:footnoteReference w:id="4"/>
      </w:r>
      <w:r>
        <w:rPr>
          <w:rFonts w:ascii="Arial" w:hAnsi="Arial" w:cs="Arial"/>
          <w:sz w:val="22"/>
          <w:szCs w:val="22"/>
        </w:rPr>
        <w:t xml:space="preserve"> </w:t>
      </w:r>
    </w:p>
    <w:p w:rsidR="009D3DA9" w:rsidRDefault="009D3DA9">
      <w:pPr>
        <w:pStyle w:val="Default"/>
        <w:spacing w:after="53"/>
        <w:ind w:firstLine="567"/>
      </w:pPr>
      <w:r>
        <w:rPr>
          <w:sz w:val="22"/>
          <w:szCs w:val="22"/>
        </w:rPr>
        <w:t xml:space="preserve">a) společenství vlastníků jednotek, pokud pro dům vzniklo, nebo </w:t>
      </w:r>
    </w:p>
    <w:p w:rsidR="009D3DA9" w:rsidRDefault="009D3DA9">
      <w:pPr>
        <w:pStyle w:val="Default"/>
        <w:ind w:firstLine="567"/>
      </w:pPr>
      <w:r>
        <w:rPr>
          <w:sz w:val="22"/>
          <w:szCs w:val="22"/>
        </w:rPr>
        <w:t xml:space="preserve">b) vlastník nemovité věci v ostatních případech. </w:t>
      </w:r>
    </w:p>
    <w:p w:rsidR="009D3DA9" w:rsidRDefault="009D3DA9">
      <w:pPr>
        <w:numPr>
          <w:ilvl w:val="0"/>
          <w:numId w:val="4"/>
        </w:numPr>
        <w:spacing w:before="120" w:after="60" w:line="264" w:lineRule="auto"/>
        <w:ind w:left="567" w:hanging="567"/>
        <w:jc w:val="both"/>
      </w:pPr>
      <w:r>
        <w:rPr>
          <w:rFonts w:ascii="Arial" w:hAnsi="Arial" w:cs="Arial"/>
          <w:color w:val="000000"/>
          <w:sz w:val="22"/>
          <w:szCs w:val="22"/>
        </w:rPr>
        <w:t>Plátce poplatku je povinen vybrat poplatek od poplatníka</w:t>
      </w:r>
      <w:r>
        <w:rPr>
          <w:rStyle w:val="Znakypropoznmkupodarou"/>
          <w:rFonts w:ascii="Arial" w:hAnsi="Arial" w:cs="Arial"/>
          <w:color w:val="000000"/>
          <w:sz w:val="22"/>
          <w:szCs w:val="22"/>
        </w:rPr>
        <w:footnoteReference w:id="5"/>
      </w:r>
      <w:r>
        <w:rPr>
          <w:rFonts w:ascii="Arial" w:hAnsi="Arial" w:cs="Arial"/>
          <w:sz w:val="22"/>
          <w:szCs w:val="22"/>
        </w:rPr>
        <w:t>.</w:t>
      </w:r>
    </w:p>
    <w:p w:rsidR="009D3DA9" w:rsidRDefault="009D3DA9">
      <w:pPr>
        <w:numPr>
          <w:ilvl w:val="0"/>
          <w:numId w:val="4"/>
        </w:numPr>
        <w:spacing w:before="120" w:after="60" w:line="264" w:lineRule="auto"/>
        <w:ind w:left="567" w:hanging="567"/>
        <w:jc w:val="both"/>
        <w:rPr>
          <w:rFonts w:ascii="Arial" w:hAnsi="Arial" w:cs="Arial"/>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Znakypropoznmkupodarou"/>
          <w:rFonts w:ascii="Arial" w:hAnsi="Arial" w:cs="Arial"/>
          <w:sz w:val="22"/>
          <w:szCs w:val="22"/>
        </w:rPr>
        <w:footnoteReference w:id="6"/>
      </w:r>
    </w:p>
    <w:p w:rsidR="009D3DA9" w:rsidRDefault="009D3DA9">
      <w:pPr>
        <w:pStyle w:val="slalnk"/>
        <w:spacing w:before="480"/>
        <w:ind w:left="4185" w:firstLine="63"/>
        <w:jc w:val="left"/>
      </w:pPr>
      <w:r>
        <w:rPr>
          <w:rFonts w:ascii="Arial" w:hAnsi="Arial" w:cs="Arial"/>
        </w:rPr>
        <w:lastRenderedPageBreak/>
        <w:t>Čl. 3</w:t>
      </w:r>
    </w:p>
    <w:p w:rsidR="009D3DA9" w:rsidRDefault="009D3DA9">
      <w:pPr>
        <w:pStyle w:val="Nzvylnk"/>
        <w:ind w:left="3477" w:firstLine="63"/>
        <w:jc w:val="left"/>
      </w:pPr>
      <w:r>
        <w:rPr>
          <w:rFonts w:ascii="Arial" w:hAnsi="Arial" w:cs="Arial"/>
        </w:rPr>
        <w:t>Poplatkové období</w:t>
      </w:r>
    </w:p>
    <w:p w:rsidR="009D3DA9" w:rsidRDefault="009D3DA9">
      <w:pPr>
        <w:spacing w:before="120" w:line="312" w:lineRule="auto"/>
        <w:ind w:left="567"/>
        <w:jc w:val="both"/>
        <w:rPr>
          <w:rFonts w:ascii="Arial" w:hAnsi="Arial" w:cs="Arial"/>
        </w:rPr>
      </w:pPr>
      <w:r>
        <w:rPr>
          <w:rFonts w:ascii="Arial" w:hAnsi="Arial" w:cs="Arial"/>
          <w:sz w:val="22"/>
          <w:szCs w:val="22"/>
        </w:rPr>
        <w:t>Poplatkovým obdobím poplatku je kalendářní rok.</w:t>
      </w:r>
      <w:r>
        <w:rPr>
          <w:rStyle w:val="Znakypropoznmkupodarou"/>
          <w:rFonts w:ascii="Arial" w:hAnsi="Arial" w:cs="Arial"/>
          <w:sz w:val="22"/>
          <w:szCs w:val="22"/>
        </w:rPr>
        <w:footnoteReference w:id="7"/>
      </w:r>
    </w:p>
    <w:p w:rsidR="009D3DA9" w:rsidRDefault="009D3DA9">
      <w:pPr>
        <w:pStyle w:val="slalnk"/>
        <w:spacing w:before="480"/>
      </w:pPr>
      <w:r>
        <w:rPr>
          <w:rFonts w:ascii="Arial" w:hAnsi="Arial" w:cs="Arial"/>
        </w:rPr>
        <w:t>Čl. 4</w:t>
      </w:r>
    </w:p>
    <w:p w:rsidR="009D3DA9" w:rsidRDefault="009D3DA9">
      <w:pPr>
        <w:pStyle w:val="Nzvylnk"/>
      </w:pPr>
      <w:r>
        <w:rPr>
          <w:rFonts w:ascii="Arial" w:hAnsi="Arial" w:cs="Arial"/>
        </w:rPr>
        <w:t>Ohlašovací povinnost</w:t>
      </w:r>
    </w:p>
    <w:p w:rsidR="009D3DA9" w:rsidRPr="00C416CB" w:rsidRDefault="009D3DA9" w:rsidP="00CC062A">
      <w:pPr>
        <w:pStyle w:val="Odstavecseseznamem"/>
        <w:numPr>
          <w:ilvl w:val="0"/>
          <w:numId w:val="13"/>
        </w:numPr>
        <w:spacing w:before="120" w:afterLines="60" w:after="144" w:line="264" w:lineRule="auto"/>
        <w:ind w:left="567" w:hanging="567"/>
        <w:jc w:val="both"/>
      </w:pPr>
      <w:r w:rsidRPr="00CC062A">
        <w:rPr>
          <w:rFonts w:ascii="Arial" w:hAnsi="Arial" w:cs="Arial"/>
          <w:sz w:val="22"/>
          <w:szCs w:val="22"/>
        </w:rPr>
        <w:t xml:space="preserve">Plátce </w:t>
      </w:r>
      <w:r w:rsidR="005B70AD" w:rsidRPr="00CC062A">
        <w:rPr>
          <w:rFonts w:ascii="Arial" w:hAnsi="Arial" w:cs="Arial"/>
          <w:sz w:val="22"/>
          <w:szCs w:val="22"/>
        </w:rPr>
        <w:t xml:space="preserve">poplatku </w:t>
      </w:r>
      <w:r w:rsidRPr="00CC062A">
        <w:rPr>
          <w:rFonts w:ascii="Arial" w:hAnsi="Arial" w:cs="Arial"/>
          <w:sz w:val="22"/>
          <w:szCs w:val="22"/>
        </w:rPr>
        <w:t xml:space="preserve">je povinen podat správci poplatku ohlášení nejpozději do </w:t>
      </w:r>
      <w:proofErr w:type="gramStart"/>
      <w:r w:rsidR="0019475B">
        <w:rPr>
          <w:rFonts w:ascii="Arial" w:hAnsi="Arial" w:cs="Arial"/>
          <w:sz w:val="22"/>
          <w:szCs w:val="22"/>
        </w:rPr>
        <w:t>30</w:t>
      </w:r>
      <w:r w:rsidRPr="00CC062A">
        <w:rPr>
          <w:rFonts w:ascii="Arial" w:hAnsi="Arial" w:cs="Arial"/>
          <w:sz w:val="22"/>
          <w:szCs w:val="22"/>
        </w:rPr>
        <w:t xml:space="preserve">  dnů</w:t>
      </w:r>
      <w:proofErr w:type="gramEnd"/>
      <w:r w:rsidRPr="00CC062A">
        <w:rPr>
          <w:rFonts w:ascii="Arial" w:hAnsi="Arial" w:cs="Arial"/>
          <w:sz w:val="22"/>
          <w:szCs w:val="22"/>
        </w:rPr>
        <w:t xml:space="preserve"> ode dne, kdy nabyl postavení plátce</w:t>
      </w:r>
      <w:r w:rsidR="005B70AD" w:rsidRPr="00CC062A">
        <w:rPr>
          <w:rFonts w:ascii="Arial" w:hAnsi="Arial" w:cs="Arial"/>
          <w:sz w:val="22"/>
          <w:szCs w:val="22"/>
        </w:rPr>
        <w:t xml:space="preserve"> poplatku</w:t>
      </w:r>
      <w:r w:rsidRPr="00CC062A">
        <w:rPr>
          <w:rFonts w:ascii="Arial" w:hAnsi="Arial" w:cs="Arial"/>
          <w:sz w:val="22"/>
          <w:szCs w:val="22"/>
        </w:rPr>
        <w:t>. Pozbytí postavení plátce</w:t>
      </w:r>
      <w:r w:rsidR="005B70AD" w:rsidRPr="00CC062A">
        <w:rPr>
          <w:rFonts w:ascii="Arial" w:hAnsi="Arial" w:cs="Arial"/>
          <w:sz w:val="22"/>
          <w:szCs w:val="22"/>
        </w:rPr>
        <w:t xml:space="preserve"> poplatku</w:t>
      </w:r>
      <w:r w:rsidRPr="00CC062A">
        <w:rPr>
          <w:rFonts w:ascii="Arial" w:hAnsi="Arial" w:cs="Arial"/>
          <w:sz w:val="22"/>
          <w:szCs w:val="22"/>
        </w:rPr>
        <w:t xml:space="preserve"> ohlásí plátce</w:t>
      </w:r>
      <w:r w:rsidR="005B70AD" w:rsidRPr="00CC062A">
        <w:rPr>
          <w:rFonts w:ascii="Arial" w:hAnsi="Arial" w:cs="Arial"/>
          <w:sz w:val="22"/>
          <w:szCs w:val="22"/>
        </w:rPr>
        <w:t xml:space="preserve"> poplatku</w:t>
      </w:r>
      <w:r w:rsidRPr="00CC062A">
        <w:rPr>
          <w:rFonts w:ascii="Arial" w:hAnsi="Arial" w:cs="Arial"/>
          <w:sz w:val="22"/>
          <w:szCs w:val="22"/>
        </w:rPr>
        <w:t xml:space="preserve"> správci poplatku ve lhůtě </w:t>
      </w:r>
      <w:r w:rsidR="0019475B">
        <w:rPr>
          <w:rFonts w:ascii="Arial" w:hAnsi="Arial" w:cs="Arial"/>
          <w:sz w:val="22"/>
          <w:szCs w:val="22"/>
        </w:rPr>
        <w:t>30</w:t>
      </w:r>
      <w:r w:rsidRPr="00CC062A">
        <w:rPr>
          <w:rFonts w:ascii="Arial" w:hAnsi="Arial" w:cs="Arial"/>
          <w:sz w:val="22"/>
          <w:szCs w:val="22"/>
        </w:rPr>
        <w:t xml:space="preserve"> dnů.</w:t>
      </w:r>
    </w:p>
    <w:p w:rsidR="00C416CB" w:rsidRDefault="00C416CB" w:rsidP="00C416CB">
      <w:pPr>
        <w:pStyle w:val="Odstavecseseznamem"/>
        <w:spacing w:before="120" w:afterLines="60" w:after="144" w:line="264" w:lineRule="auto"/>
        <w:ind w:left="567"/>
        <w:jc w:val="both"/>
      </w:pPr>
    </w:p>
    <w:p w:rsidR="009D3DA9" w:rsidRDefault="009D3DA9" w:rsidP="00FB5D93">
      <w:pPr>
        <w:pStyle w:val="Odstavecseseznamem"/>
        <w:numPr>
          <w:ilvl w:val="0"/>
          <w:numId w:val="13"/>
        </w:numPr>
        <w:spacing w:before="120" w:afterLines="60" w:after="144" w:line="264" w:lineRule="auto"/>
        <w:ind w:left="567" w:hanging="567"/>
        <w:jc w:val="both"/>
      </w:pPr>
      <w:r w:rsidRPr="00CC062A">
        <w:rPr>
          <w:rFonts w:ascii="Arial" w:hAnsi="Arial" w:cs="Arial"/>
          <w:sz w:val="22"/>
          <w:szCs w:val="22"/>
        </w:rPr>
        <w:t>V ohlášení plátce uvede</w:t>
      </w:r>
      <w:r>
        <w:rPr>
          <w:rStyle w:val="Znakypropoznmkupodarou"/>
          <w:rFonts w:ascii="Arial" w:hAnsi="Arial" w:cs="Arial"/>
          <w:sz w:val="22"/>
          <w:szCs w:val="22"/>
        </w:rPr>
        <w:footnoteReference w:id="8"/>
      </w:r>
      <w:r w:rsidRPr="00CC062A">
        <w:rPr>
          <w:rFonts w:ascii="Arial" w:hAnsi="Arial" w:cs="Arial"/>
          <w:sz w:val="22"/>
          <w:szCs w:val="22"/>
        </w:rPr>
        <w:t xml:space="preserve"> </w:t>
      </w:r>
    </w:p>
    <w:p w:rsidR="009D3DA9" w:rsidRPr="00CC062A" w:rsidRDefault="009D3DA9" w:rsidP="00FB5D93">
      <w:pPr>
        <w:pStyle w:val="Default"/>
        <w:numPr>
          <w:ilvl w:val="0"/>
          <w:numId w:val="14"/>
        </w:numPr>
        <w:spacing w:before="120" w:afterLines="60" w:after="144" w:line="264" w:lineRule="auto"/>
        <w:ind w:left="1134" w:hanging="567"/>
        <w:jc w:val="both"/>
        <w:rPr>
          <w:sz w:val="22"/>
          <w:szCs w:val="22"/>
        </w:rPr>
      </w:pPr>
      <w:r>
        <w:rPr>
          <w:sz w:val="22"/>
          <w:szCs w:val="22"/>
        </w:rPr>
        <w:t xml:space="preserve">jméno, popřípadě jména, a příjmení nebo název, obecný identifikátor, byl-li přidělen, místo pobytu nebo sídlo, sídlo podnikatele, popřípadě další </w:t>
      </w:r>
      <w:proofErr w:type="gramStart"/>
      <w:r>
        <w:rPr>
          <w:sz w:val="22"/>
          <w:szCs w:val="22"/>
        </w:rPr>
        <w:t>adresu</w:t>
      </w:r>
      <w:proofErr w:type="gramEnd"/>
      <w:r>
        <w:rPr>
          <w:sz w:val="22"/>
          <w:szCs w:val="22"/>
        </w:rPr>
        <w:t xml:space="preserve"> pro doručování; právnická osoba uvede též osoby, které jsou jejím jménem oprávněny jednat v poplatkových věcech,</w:t>
      </w:r>
    </w:p>
    <w:p w:rsidR="009D3DA9" w:rsidRPr="00CC062A" w:rsidRDefault="009D3DA9" w:rsidP="00FB5D93">
      <w:pPr>
        <w:pStyle w:val="Default"/>
        <w:numPr>
          <w:ilvl w:val="0"/>
          <w:numId w:val="14"/>
        </w:numPr>
        <w:spacing w:before="120" w:afterLines="60" w:after="144" w:line="264" w:lineRule="auto"/>
        <w:ind w:left="1134" w:hanging="567"/>
        <w:jc w:val="both"/>
        <w:rPr>
          <w:sz w:val="22"/>
          <w:szCs w:val="22"/>
        </w:rPr>
      </w:pPr>
      <w:r>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rsidR="009D3DA9" w:rsidRPr="00CC062A" w:rsidRDefault="009D3DA9" w:rsidP="00FB5D93">
      <w:pPr>
        <w:pStyle w:val="Default"/>
        <w:numPr>
          <w:ilvl w:val="0"/>
          <w:numId w:val="14"/>
        </w:numPr>
        <w:spacing w:before="120" w:afterLines="60" w:after="144" w:line="264" w:lineRule="auto"/>
        <w:ind w:left="1134" w:hanging="567"/>
        <w:jc w:val="both"/>
        <w:rPr>
          <w:sz w:val="22"/>
          <w:szCs w:val="22"/>
        </w:rPr>
      </w:pPr>
      <w:r>
        <w:rPr>
          <w:sz w:val="22"/>
          <w:szCs w:val="22"/>
        </w:rPr>
        <w:t>další údaje rozhodné pro stanovení poplatku, zejména identifikační údaje nemovité věci zahrnující byt, rodinný dům nebo stavbu pro rodinnou rekreaci podle katastru nemovitostí.</w:t>
      </w:r>
    </w:p>
    <w:p w:rsidR="009D3DA9" w:rsidRPr="00CC062A" w:rsidRDefault="009D3DA9" w:rsidP="00CC062A">
      <w:pPr>
        <w:pStyle w:val="Odstavecseseznamem"/>
        <w:numPr>
          <w:ilvl w:val="0"/>
          <w:numId w:val="13"/>
        </w:numPr>
        <w:spacing w:before="120" w:afterLines="60" w:after="144" w:line="264" w:lineRule="auto"/>
        <w:ind w:left="567" w:hanging="567"/>
        <w:jc w:val="both"/>
        <w:rPr>
          <w:rFonts w:ascii="Arial" w:hAnsi="Arial" w:cs="Arial"/>
          <w:sz w:val="22"/>
          <w:szCs w:val="22"/>
        </w:rPr>
      </w:pPr>
      <w:r w:rsidRPr="00CC062A">
        <w:rPr>
          <w:rFonts w:ascii="Arial" w:hAnsi="Arial" w:cs="Arial"/>
          <w:sz w:val="22"/>
          <w:szCs w:val="22"/>
        </w:rPr>
        <w:t>Plátce</w:t>
      </w:r>
      <w:r w:rsidR="00D560D5" w:rsidRPr="00CC062A">
        <w:rPr>
          <w:rFonts w:ascii="Arial" w:hAnsi="Arial" w:cs="Arial"/>
          <w:sz w:val="22"/>
          <w:szCs w:val="22"/>
        </w:rPr>
        <w:t xml:space="preserve"> poplatku</w:t>
      </w:r>
      <w:r w:rsidRPr="00CC062A">
        <w:rPr>
          <w:rFonts w:ascii="Arial" w:hAnsi="Arial" w:cs="Arial"/>
          <w:sz w:val="22"/>
          <w:szCs w:val="22"/>
        </w:rPr>
        <w:t>, který nemá sídlo nebo bydliště na území členského státu Evropské unie, jiného smluvního státu Dohody o Evropském hospodářském prostoru nebo Švýcarské konfederace, uvede také adresu svého zmocněnce v tuzemsku pro doručování.</w:t>
      </w:r>
      <w:r>
        <w:rPr>
          <w:rStyle w:val="Znakypropoznmkupodarou"/>
          <w:rFonts w:ascii="Arial" w:hAnsi="Arial" w:cs="Arial"/>
          <w:sz w:val="22"/>
          <w:szCs w:val="22"/>
        </w:rPr>
        <w:footnoteReference w:id="9"/>
      </w:r>
    </w:p>
    <w:p w:rsidR="009D3DA9" w:rsidRPr="00CC062A" w:rsidRDefault="009D3DA9" w:rsidP="00CC062A">
      <w:pPr>
        <w:pStyle w:val="Odstavecseseznamem"/>
        <w:numPr>
          <w:ilvl w:val="0"/>
          <w:numId w:val="13"/>
        </w:numPr>
        <w:spacing w:before="120" w:afterLines="60" w:after="144" w:line="264" w:lineRule="auto"/>
        <w:ind w:left="567" w:hanging="567"/>
        <w:jc w:val="both"/>
        <w:rPr>
          <w:rFonts w:ascii="Arial" w:hAnsi="Arial" w:cs="Arial"/>
          <w:sz w:val="22"/>
          <w:szCs w:val="22"/>
        </w:rPr>
      </w:pPr>
      <w:r w:rsidRPr="00CC062A">
        <w:rPr>
          <w:rFonts w:ascii="Arial" w:hAnsi="Arial" w:cs="Arial"/>
          <w:sz w:val="22"/>
          <w:szCs w:val="22"/>
        </w:rPr>
        <w:t>Dojde-li ke změně údajů uvedených v ohlášení, je plátce povinen tuto změnu oznámit do 15 dnů ode dne, kdy nastala.</w:t>
      </w:r>
      <w:r>
        <w:rPr>
          <w:rStyle w:val="Znakypropoznmkupodarou"/>
          <w:rFonts w:ascii="Arial" w:hAnsi="Arial" w:cs="Arial"/>
          <w:sz w:val="22"/>
          <w:szCs w:val="22"/>
        </w:rPr>
        <w:footnoteReference w:id="10"/>
      </w:r>
    </w:p>
    <w:p w:rsidR="009D3DA9" w:rsidRPr="00CC062A" w:rsidRDefault="009D3DA9" w:rsidP="00CC062A">
      <w:pPr>
        <w:pStyle w:val="Odstavecseseznamem"/>
        <w:numPr>
          <w:ilvl w:val="0"/>
          <w:numId w:val="13"/>
        </w:numPr>
        <w:spacing w:before="120" w:afterLines="60" w:after="144" w:line="264" w:lineRule="auto"/>
        <w:ind w:left="567" w:hanging="567"/>
        <w:jc w:val="both"/>
        <w:rPr>
          <w:rFonts w:ascii="Arial" w:hAnsi="Arial" w:cs="Arial"/>
          <w:sz w:val="22"/>
          <w:szCs w:val="22"/>
        </w:rPr>
      </w:pPr>
      <w:r w:rsidRPr="00CC062A">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11"/>
      </w:r>
    </w:p>
    <w:p w:rsidR="009D3DA9" w:rsidRPr="00CC062A" w:rsidRDefault="00474C87" w:rsidP="00CC062A">
      <w:pPr>
        <w:pStyle w:val="Odstavecseseznamem"/>
        <w:numPr>
          <w:ilvl w:val="0"/>
          <w:numId w:val="13"/>
        </w:numPr>
        <w:spacing w:before="120" w:afterLines="60" w:after="144" w:line="264" w:lineRule="auto"/>
        <w:ind w:left="567" w:hanging="567"/>
        <w:jc w:val="both"/>
        <w:rPr>
          <w:rFonts w:ascii="Arial" w:hAnsi="Arial" w:cs="Arial"/>
        </w:rPr>
      </w:pPr>
      <w:r w:rsidRPr="00CC062A">
        <w:rPr>
          <w:rFonts w:ascii="Arial" w:hAnsi="Arial" w:cs="Arial"/>
          <w:sz w:val="22"/>
          <w:szCs w:val="22"/>
        </w:rPr>
        <w:t>Není</w:t>
      </w:r>
      <w:r w:rsidR="009D3DA9" w:rsidRPr="00CC062A">
        <w:rPr>
          <w:rFonts w:ascii="Arial" w:hAnsi="Arial" w:cs="Arial"/>
          <w:sz w:val="22"/>
          <w:szCs w:val="22"/>
        </w:rPr>
        <w:t>-li plátce, plní ohlašovací povinnost poplatník.</w:t>
      </w:r>
      <w:r w:rsidR="009D3DA9" w:rsidRPr="00474C87">
        <w:rPr>
          <w:rStyle w:val="Znakypropoznmkupodarou"/>
          <w:rFonts w:ascii="Arial" w:hAnsi="Arial" w:cs="Arial"/>
          <w:sz w:val="22"/>
          <w:szCs w:val="22"/>
        </w:rPr>
        <w:footnoteReference w:id="12"/>
      </w:r>
    </w:p>
    <w:p w:rsidR="009D3DA9" w:rsidRDefault="009D3DA9">
      <w:pPr>
        <w:pStyle w:val="slalnk"/>
        <w:spacing w:before="480"/>
      </w:pPr>
      <w:r>
        <w:rPr>
          <w:rFonts w:ascii="Arial" w:hAnsi="Arial" w:cs="Arial"/>
        </w:rPr>
        <w:t>Čl. 5</w:t>
      </w:r>
    </w:p>
    <w:p w:rsidR="009D3DA9" w:rsidRDefault="009D3DA9">
      <w:pPr>
        <w:pStyle w:val="Nzvylnk"/>
        <w:rPr>
          <w:rFonts w:ascii="Arial" w:hAnsi="Arial" w:cs="Arial"/>
          <w:sz w:val="22"/>
          <w:szCs w:val="22"/>
        </w:rPr>
      </w:pPr>
      <w:r>
        <w:rPr>
          <w:rFonts w:ascii="Arial" w:hAnsi="Arial" w:cs="Arial"/>
        </w:rPr>
        <w:t>Základ poplatku</w:t>
      </w:r>
      <w:r>
        <w:rPr>
          <w:rStyle w:val="Znakypropoznmkupodarou"/>
          <w:rFonts w:ascii="Arial" w:hAnsi="Arial" w:cs="Arial"/>
        </w:rPr>
        <w:footnoteReference w:id="13"/>
      </w:r>
    </w:p>
    <w:p w:rsidR="009D3DA9" w:rsidRDefault="009D3DA9">
      <w:pPr>
        <w:numPr>
          <w:ilvl w:val="0"/>
          <w:numId w:val="10"/>
        </w:numPr>
        <w:spacing w:before="120" w:after="60" w:line="264" w:lineRule="auto"/>
        <w:jc w:val="both"/>
      </w:pPr>
      <w:r>
        <w:rPr>
          <w:rFonts w:ascii="Arial" w:hAnsi="Arial" w:cs="Arial"/>
          <w:sz w:val="22"/>
          <w:szCs w:val="22"/>
        </w:rPr>
        <w:t xml:space="preserve">Základem dílčího poplatku je hmotnost odpadu odloženého z nemovité věci za kalendářní měsíc v kilogramech připadajícího na poplatníka. </w:t>
      </w:r>
    </w:p>
    <w:p w:rsidR="009D3DA9" w:rsidRDefault="009D3DA9">
      <w:pPr>
        <w:pStyle w:val="Default"/>
        <w:numPr>
          <w:ilvl w:val="0"/>
          <w:numId w:val="10"/>
        </w:numPr>
        <w:jc w:val="both"/>
      </w:pPr>
      <w:r>
        <w:rPr>
          <w:sz w:val="22"/>
          <w:szCs w:val="22"/>
        </w:rPr>
        <w:lastRenderedPageBreak/>
        <w:t xml:space="preserve">Hmotností odpadu odloženého z nemovité věci za kalendářní měsíc připadající na poplatníka je </w:t>
      </w:r>
    </w:p>
    <w:p w:rsidR="009D3DA9" w:rsidRDefault="009D3DA9">
      <w:pPr>
        <w:pStyle w:val="Default"/>
        <w:ind w:left="567"/>
        <w:jc w:val="both"/>
      </w:pPr>
      <w:r>
        <w:rPr>
          <w:sz w:val="22"/>
          <w:szCs w:val="22"/>
        </w:rPr>
        <w:t>a) podíl hmotnosti odpadu odloženého z této nemovité věci za kalendářní měsíc a počtu fyzických osob, které v této nemovité věci mají bydliště na konci kalendářního měsíce, nebo</w:t>
      </w:r>
    </w:p>
    <w:p w:rsidR="009D3DA9" w:rsidRPr="0019475B" w:rsidRDefault="009D3DA9" w:rsidP="0019475B">
      <w:pPr>
        <w:pStyle w:val="Default"/>
        <w:ind w:left="567"/>
        <w:jc w:val="both"/>
      </w:pPr>
      <w:r>
        <w:rPr>
          <w:sz w:val="22"/>
          <w:szCs w:val="22"/>
        </w:rPr>
        <w:t xml:space="preserve">b) hmotnost odpadu odloženého z této nemovité věci za kalendářní měsíc v případě, že v nemovité věci nemá bydliště žádná fyzická osoba. </w:t>
      </w:r>
    </w:p>
    <w:p w:rsidR="009D3DA9" w:rsidRDefault="009D3DA9">
      <w:pPr>
        <w:pStyle w:val="slalnk"/>
        <w:spacing w:before="480"/>
      </w:pPr>
      <w:r>
        <w:rPr>
          <w:rFonts w:ascii="Arial" w:hAnsi="Arial" w:cs="Arial"/>
        </w:rPr>
        <w:t>Čl. 6</w:t>
      </w:r>
    </w:p>
    <w:p w:rsidR="009D3DA9" w:rsidRPr="00FB5D93" w:rsidRDefault="009D3DA9" w:rsidP="00FB5D93">
      <w:pPr>
        <w:pStyle w:val="Nzvylnk"/>
      </w:pPr>
      <w:r>
        <w:rPr>
          <w:rFonts w:ascii="Arial" w:hAnsi="Arial" w:cs="Arial"/>
        </w:rPr>
        <w:t>Sazba poplatku</w:t>
      </w:r>
    </w:p>
    <w:p w:rsidR="009D3DA9" w:rsidRPr="00FB5D93" w:rsidRDefault="009D3DA9" w:rsidP="00FB5D93">
      <w:pPr>
        <w:spacing w:before="120" w:after="60" w:line="264" w:lineRule="auto"/>
        <w:ind w:left="567"/>
        <w:jc w:val="both"/>
      </w:pPr>
      <w:r>
        <w:rPr>
          <w:rFonts w:ascii="Arial" w:eastAsia="Arial" w:hAnsi="Arial" w:cs="Arial"/>
          <w:i/>
          <w:color w:val="0070C0"/>
          <w:sz w:val="22"/>
          <w:szCs w:val="22"/>
        </w:rPr>
        <w:t xml:space="preserve"> </w:t>
      </w:r>
      <w:r>
        <w:rPr>
          <w:rFonts w:ascii="Arial" w:hAnsi="Arial" w:cs="Arial"/>
          <w:sz w:val="22"/>
          <w:szCs w:val="22"/>
        </w:rPr>
        <w:t xml:space="preserve">Sazba poplatku činí </w:t>
      </w:r>
      <w:r w:rsidR="00C416CB" w:rsidRPr="00FB5D93">
        <w:rPr>
          <w:rFonts w:ascii="Arial" w:hAnsi="Arial" w:cs="Arial"/>
          <w:sz w:val="22"/>
          <w:szCs w:val="22"/>
        </w:rPr>
        <w:t>3,75</w:t>
      </w:r>
      <w:r w:rsidRPr="00FB5D93">
        <w:rPr>
          <w:rFonts w:ascii="Arial" w:hAnsi="Arial" w:cs="Arial"/>
          <w:sz w:val="22"/>
          <w:szCs w:val="22"/>
        </w:rPr>
        <w:t xml:space="preserve"> Kč</w:t>
      </w:r>
      <w:r>
        <w:rPr>
          <w:rFonts w:ascii="Arial" w:hAnsi="Arial" w:cs="Arial"/>
          <w:sz w:val="22"/>
          <w:szCs w:val="22"/>
        </w:rPr>
        <w:t xml:space="preserve"> za kg.</w:t>
      </w:r>
    </w:p>
    <w:p w:rsidR="009D3DA9" w:rsidRDefault="009D3DA9">
      <w:pPr>
        <w:pStyle w:val="slalnk"/>
        <w:spacing w:before="480"/>
      </w:pPr>
      <w:r>
        <w:rPr>
          <w:rFonts w:ascii="Arial" w:hAnsi="Arial" w:cs="Arial"/>
        </w:rPr>
        <w:t>Čl. 7</w:t>
      </w:r>
    </w:p>
    <w:p w:rsidR="009D3DA9" w:rsidRDefault="009D3DA9">
      <w:pPr>
        <w:pStyle w:val="Nzvylnk"/>
        <w:rPr>
          <w:rFonts w:ascii="Arial" w:hAnsi="Arial" w:cs="Arial"/>
          <w:sz w:val="22"/>
          <w:szCs w:val="22"/>
        </w:rPr>
      </w:pPr>
      <w:r>
        <w:rPr>
          <w:rFonts w:ascii="Arial" w:hAnsi="Arial" w:cs="Arial"/>
        </w:rPr>
        <w:t>Výpočet poplatku</w:t>
      </w:r>
      <w:r>
        <w:rPr>
          <w:rStyle w:val="Znakypropoznmkupodarou"/>
          <w:rFonts w:ascii="Arial" w:hAnsi="Arial" w:cs="Arial"/>
        </w:rPr>
        <w:footnoteReference w:id="14"/>
      </w:r>
    </w:p>
    <w:p w:rsidR="009D3DA9" w:rsidRDefault="009D3DA9">
      <w:pPr>
        <w:numPr>
          <w:ilvl w:val="0"/>
          <w:numId w:val="9"/>
        </w:numPr>
        <w:spacing w:before="120" w:after="60" w:line="264" w:lineRule="auto"/>
        <w:jc w:val="both"/>
      </w:pPr>
      <w:r>
        <w:rPr>
          <w:rFonts w:ascii="Arial" w:hAnsi="Arial" w:cs="Arial"/>
          <w:sz w:val="22"/>
          <w:szCs w:val="22"/>
        </w:rPr>
        <w:t xml:space="preserve">Poplatek se vypočte jako součet dílčích poplatků za jednotlivé kalendářní měsíce, na jejichž konci </w:t>
      </w:r>
    </w:p>
    <w:p w:rsidR="009D3DA9" w:rsidRDefault="009D3DA9">
      <w:pPr>
        <w:spacing w:before="120" w:after="60" w:line="264" w:lineRule="auto"/>
        <w:ind w:left="567"/>
        <w:jc w:val="both"/>
      </w:pPr>
      <w:r>
        <w:rPr>
          <w:rFonts w:ascii="Arial" w:hAnsi="Arial" w:cs="Arial"/>
          <w:sz w:val="22"/>
          <w:szCs w:val="22"/>
        </w:rPr>
        <w:t xml:space="preserve">a) měl poplatník v nemovité věci bydliště, nebo </w:t>
      </w:r>
    </w:p>
    <w:p w:rsidR="009D3DA9" w:rsidRDefault="009D3DA9">
      <w:pPr>
        <w:spacing w:before="120" w:after="60" w:line="264" w:lineRule="auto"/>
        <w:ind w:left="567"/>
        <w:jc w:val="both"/>
      </w:pPr>
      <w:r>
        <w:rPr>
          <w:rFonts w:ascii="Arial" w:hAnsi="Arial" w:cs="Arial"/>
          <w:sz w:val="22"/>
          <w:szCs w:val="22"/>
        </w:rPr>
        <w:t xml:space="preserve">b) neměla v nemovité věci bydliště žádná fyzická osoba v případě, že poplatníkem je vlastník této nemovité věci. </w:t>
      </w:r>
    </w:p>
    <w:p w:rsidR="009D3DA9" w:rsidRPr="00FB5D93" w:rsidRDefault="009D3DA9" w:rsidP="00FB5D93">
      <w:pPr>
        <w:numPr>
          <w:ilvl w:val="0"/>
          <w:numId w:val="9"/>
        </w:numPr>
        <w:spacing w:before="120" w:after="60" w:line="264" w:lineRule="auto"/>
        <w:jc w:val="both"/>
      </w:pPr>
      <w:r>
        <w:rPr>
          <w:rFonts w:ascii="Arial" w:hAnsi="Arial" w:cs="Arial"/>
          <w:sz w:val="22"/>
          <w:szCs w:val="22"/>
        </w:rPr>
        <w:t xml:space="preserve">Dílčí poplatek za kalendářní měsíc se vypočte jako součin základu dílčího poplatku zaokrouhleného na celé kilogramy nahoru a sazby pro tento základ. </w:t>
      </w:r>
    </w:p>
    <w:p w:rsidR="009D3DA9" w:rsidRDefault="009D3DA9">
      <w:pPr>
        <w:pStyle w:val="slalnk"/>
        <w:spacing w:before="480"/>
      </w:pPr>
      <w:r>
        <w:rPr>
          <w:rFonts w:ascii="Arial" w:hAnsi="Arial" w:cs="Arial"/>
        </w:rPr>
        <w:t>Čl. 8</w:t>
      </w:r>
    </w:p>
    <w:p w:rsidR="009D3DA9" w:rsidRDefault="009D3DA9">
      <w:pPr>
        <w:pStyle w:val="Nzvylnk"/>
        <w:rPr>
          <w:rFonts w:ascii="Arial" w:hAnsi="Arial" w:cs="Arial"/>
          <w:sz w:val="22"/>
          <w:szCs w:val="22"/>
        </w:rPr>
      </w:pPr>
      <w:r>
        <w:rPr>
          <w:rFonts w:ascii="Arial" w:hAnsi="Arial" w:cs="Arial"/>
        </w:rPr>
        <w:t>Splatnost poplatku</w:t>
      </w:r>
      <w:r>
        <w:rPr>
          <w:rStyle w:val="Znakypropoznmkupodarou"/>
          <w:rFonts w:ascii="Arial" w:hAnsi="Arial" w:cs="Arial"/>
        </w:rPr>
        <w:footnoteReference w:id="15"/>
      </w:r>
    </w:p>
    <w:p w:rsidR="009D3DA9" w:rsidRPr="00474C87" w:rsidRDefault="009D3DA9" w:rsidP="00CC062A">
      <w:pPr>
        <w:pStyle w:val="Odstavecseseznamem"/>
        <w:numPr>
          <w:ilvl w:val="0"/>
          <w:numId w:val="12"/>
        </w:numPr>
        <w:spacing w:before="120" w:after="60" w:line="264" w:lineRule="auto"/>
        <w:ind w:left="567" w:hanging="567"/>
        <w:jc w:val="both"/>
      </w:pPr>
      <w:r w:rsidRPr="00CC062A">
        <w:rPr>
          <w:rFonts w:ascii="Arial" w:hAnsi="Arial" w:cs="Arial"/>
          <w:sz w:val="22"/>
          <w:szCs w:val="22"/>
        </w:rPr>
        <w:t>Plátce</w:t>
      </w:r>
      <w:r w:rsidR="00873AF3" w:rsidRPr="00CC062A">
        <w:rPr>
          <w:rFonts w:ascii="Arial" w:hAnsi="Arial" w:cs="Arial"/>
          <w:sz w:val="22"/>
          <w:szCs w:val="22"/>
        </w:rPr>
        <w:t xml:space="preserve"> poplatku</w:t>
      </w:r>
      <w:r w:rsidRPr="00CC062A">
        <w:rPr>
          <w:rFonts w:ascii="Arial" w:hAnsi="Arial" w:cs="Arial"/>
          <w:sz w:val="22"/>
          <w:szCs w:val="22"/>
        </w:rPr>
        <w:t xml:space="preserve"> odvede vybraný poplatek správci poplatku ve lhůtě 30 dnů ode dne doručení platebního výměru nebo hromadného předpisného seznamu.</w:t>
      </w:r>
    </w:p>
    <w:p w:rsidR="009D3DA9" w:rsidRPr="00474C87" w:rsidRDefault="009D3DA9" w:rsidP="00CC062A">
      <w:pPr>
        <w:pStyle w:val="Odstavecseseznamem"/>
        <w:numPr>
          <w:ilvl w:val="0"/>
          <w:numId w:val="12"/>
        </w:numPr>
        <w:spacing w:before="120" w:after="60" w:line="264" w:lineRule="auto"/>
        <w:ind w:left="567" w:hanging="567"/>
        <w:jc w:val="both"/>
      </w:pPr>
      <w:r w:rsidRPr="00CC062A">
        <w:rPr>
          <w:rFonts w:ascii="Arial" w:hAnsi="Arial" w:cs="Arial"/>
          <w:sz w:val="22"/>
          <w:szCs w:val="22"/>
        </w:rPr>
        <w:t xml:space="preserve">Není-li plátce, zaplatí poplatek ve lhůtě podle odstavce 1 </w:t>
      </w:r>
      <w:proofErr w:type="gramStart"/>
      <w:r w:rsidR="0045162D" w:rsidRPr="00CC062A">
        <w:rPr>
          <w:rFonts w:ascii="Arial" w:hAnsi="Arial" w:cs="Arial"/>
          <w:sz w:val="22"/>
          <w:szCs w:val="22"/>
        </w:rPr>
        <w:t>poplatník.</w:t>
      </w:r>
      <w:r w:rsidR="0045162D" w:rsidRPr="00CC062A">
        <w:rPr>
          <w:rFonts w:ascii="Arial" w:hAnsi="Arial" w:cs="Arial"/>
          <w:sz w:val="22"/>
          <w:szCs w:val="22"/>
          <w:vertAlign w:val="superscript"/>
        </w:rPr>
        <w:t>12</w:t>
      </w:r>
      <w:proofErr w:type="gramEnd"/>
    </w:p>
    <w:p w:rsidR="009D3DA9" w:rsidRDefault="009D3DA9">
      <w:pPr>
        <w:pStyle w:val="slalnk"/>
        <w:spacing w:before="480"/>
      </w:pPr>
      <w:r>
        <w:rPr>
          <w:rFonts w:ascii="Arial" w:hAnsi="Arial" w:cs="Arial"/>
        </w:rPr>
        <w:t>Čl. 9</w:t>
      </w:r>
    </w:p>
    <w:p w:rsidR="009D3DA9" w:rsidRDefault="009D3DA9">
      <w:pPr>
        <w:pStyle w:val="Nzvylnk"/>
      </w:pPr>
      <w:r>
        <w:rPr>
          <w:rFonts w:ascii="Arial" w:hAnsi="Arial" w:cs="Arial"/>
        </w:rPr>
        <w:t>Navýšení poplatku</w:t>
      </w:r>
      <w:r>
        <w:rPr>
          <w:rStyle w:val="Znakypropoznmkupodarou"/>
          <w:rFonts w:ascii="Arial" w:hAnsi="Arial" w:cs="Arial"/>
        </w:rPr>
        <w:footnoteReference w:id="16"/>
      </w:r>
      <w:r>
        <w:t xml:space="preserve"> </w:t>
      </w:r>
    </w:p>
    <w:p w:rsidR="009D3DA9" w:rsidRDefault="009D3DA9">
      <w:pPr>
        <w:spacing w:before="120" w:line="312" w:lineRule="auto"/>
        <w:ind w:left="567"/>
        <w:jc w:val="both"/>
      </w:pPr>
      <w:r>
        <w:rPr>
          <w:rFonts w:ascii="Arial" w:hAnsi="Arial" w:cs="Arial"/>
          <w:sz w:val="22"/>
          <w:szCs w:val="22"/>
        </w:rPr>
        <w:t xml:space="preserve">Pokud plátce </w:t>
      </w:r>
      <w:r w:rsidR="00214CAB">
        <w:rPr>
          <w:rFonts w:ascii="Arial" w:hAnsi="Arial" w:cs="Arial"/>
          <w:sz w:val="22"/>
          <w:szCs w:val="22"/>
        </w:rPr>
        <w:t xml:space="preserve">poplatku </w:t>
      </w:r>
      <w:r>
        <w:rPr>
          <w:rFonts w:ascii="Arial" w:hAnsi="Arial" w:cs="Arial"/>
          <w:sz w:val="22"/>
          <w:szCs w:val="22"/>
        </w:rPr>
        <w:t>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rsidR="009D3DA9" w:rsidRDefault="00474C87">
      <w:pPr>
        <w:pStyle w:val="slalnk"/>
        <w:spacing w:before="480"/>
        <w:ind w:left="3540" w:firstLine="708"/>
        <w:jc w:val="left"/>
      </w:pPr>
      <w:r>
        <w:rPr>
          <w:rFonts w:ascii="Arial" w:hAnsi="Arial" w:cs="Arial"/>
        </w:rPr>
        <w:lastRenderedPageBreak/>
        <w:t>Čl. 10</w:t>
      </w:r>
    </w:p>
    <w:p w:rsidR="009D3DA9" w:rsidRDefault="009D3DA9">
      <w:pPr>
        <w:pStyle w:val="Nzvylnk"/>
        <w:ind w:left="3399" w:firstLine="141"/>
        <w:jc w:val="left"/>
      </w:pPr>
      <w:r>
        <w:rPr>
          <w:rFonts w:ascii="Arial" w:hAnsi="Arial" w:cs="Arial"/>
        </w:rPr>
        <w:t>Společná ustanovení</w:t>
      </w:r>
    </w:p>
    <w:p w:rsidR="009D3DA9" w:rsidRDefault="009D3DA9">
      <w:pPr>
        <w:numPr>
          <w:ilvl w:val="0"/>
          <w:numId w:val="2"/>
        </w:numPr>
        <w:spacing w:before="120" w:line="264"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ypropoznmkupodarou"/>
          <w:rFonts w:ascii="Arial" w:hAnsi="Arial" w:cs="Arial"/>
          <w:sz w:val="22"/>
          <w:szCs w:val="22"/>
        </w:rPr>
        <w:footnoteReference w:id="17"/>
      </w:r>
    </w:p>
    <w:p w:rsidR="009D3DA9" w:rsidRDefault="009D3DA9">
      <w:pPr>
        <w:numPr>
          <w:ilvl w:val="0"/>
          <w:numId w:val="2"/>
        </w:numPr>
        <w:spacing w:before="120" w:line="264" w:lineRule="auto"/>
        <w:jc w:val="both"/>
        <w:rPr>
          <w:rFonts w:ascii="Arial" w:hAnsi="Arial" w:cs="Arial"/>
        </w:rPr>
      </w:pPr>
      <w:r>
        <w:rPr>
          <w:rFonts w:ascii="Arial" w:hAnsi="Arial" w:cs="Arial"/>
          <w:sz w:val="22"/>
          <w:szCs w:val="22"/>
        </w:rPr>
        <w:t xml:space="preserve">Na </w:t>
      </w:r>
      <w:proofErr w:type="spellStart"/>
      <w:r>
        <w:rPr>
          <w:rFonts w:ascii="Arial" w:hAnsi="Arial" w:cs="Arial"/>
          <w:sz w:val="22"/>
          <w:szCs w:val="22"/>
        </w:rPr>
        <w:t>svěřenský</w:t>
      </w:r>
      <w:proofErr w:type="spellEnd"/>
      <w:r>
        <w:rPr>
          <w:rFonts w:ascii="Arial" w:hAnsi="Arial" w:cs="Arial"/>
          <w:sz w:val="22"/>
          <w:szCs w:val="22"/>
        </w:rPr>
        <w:t xml:space="preserve"> fond, podílový fond nebo fond obhospodařovaný penzijní společností, do kterých je vložena nemovitá věc, se pro účely poplatků za komunální odpad hledí jako na vlastníka této nemovité věci.</w:t>
      </w:r>
      <w:r>
        <w:rPr>
          <w:rStyle w:val="Znakypropoznmkupodarou"/>
          <w:rFonts w:ascii="Arial" w:hAnsi="Arial" w:cs="Arial"/>
          <w:sz w:val="22"/>
          <w:szCs w:val="22"/>
        </w:rPr>
        <w:footnoteReference w:id="18"/>
      </w:r>
    </w:p>
    <w:p w:rsidR="009D3DA9" w:rsidRDefault="00267B04">
      <w:pPr>
        <w:pStyle w:val="slalnk"/>
        <w:spacing w:before="480"/>
      </w:pPr>
      <w:r>
        <w:rPr>
          <w:rFonts w:ascii="Arial" w:hAnsi="Arial" w:cs="Arial"/>
        </w:rPr>
        <w:t>Čl. 11</w:t>
      </w:r>
    </w:p>
    <w:p w:rsidR="00C416CB" w:rsidRPr="00267B04" w:rsidRDefault="009D3DA9" w:rsidP="00267B04">
      <w:pPr>
        <w:pStyle w:val="Nzvylnk"/>
      </w:pPr>
      <w:r>
        <w:rPr>
          <w:rFonts w:ascii="Arial" w:hAnsi="Arial" w:cs="Arial"/>
        </w:rPr>
        <w:t>Zrušovací ustanovení</w:t>
      </w:r>
    </w:p>
    <w:p w:rsidR="009D3DA9" w:rsidRDefault="004F2F96" w:rsidP="0019475B">
      <w:pPr>
        <w:spacing w:before="120" w:line="288" w:lineRule="auto"/>
        <w:ind w:left="567"/>
        <w:jc w:val="both"/>
        <w:rPr>
          <w:rFonts w:ascii="Arial" w:hAnsi="Arial" w:cs="Arial"/>
          <w:sz w:val="22"/>
          <w:szCs w:val="22"/>
        </w:rPr>
      </w:pPr>
      <w:r>
        <w:rPr>
          <w:rFonts w:ascii="Arial" w:hAnsi="Arial" w:cs="Arial"/>
          <w:sz w:val="22"/>
          <w:szCs w:val="22"/>
        </w:rPr>
        <w:t>Obecně závazná vyhláška</w:t>
      </w:r>
      <w:r w:rsidR="00C416CB" w:rsidRPr="00C416CB">
        <w:rPr>
          <w:rFonts w:ascii="Arial" w:hAnsi="Arial" w:cs="Arial"/>
          <w:sz w:val="22"/>
          <w:szCs w:val="22"/>
        </w:rPr>
        <w:t xml:space="preserve"> č. 6/2021,</w:t>
      </w:r>
      <w:r w:rsidR="00C416CB">
        <w:rPr>
          <w:rFonts w:ascii="Arial" w:hAnsi="Arial" w:cs="Arial"/>
          <w:sz w:val="22"/>
          <w:szCs w:val="22"/>
        </w:rPr>
        <w:t xml:space="preserve"> </w:t>
      </w:r>
      <w:r w:rsidR="00C416CB" w:rsidRPr="00C416CB">
        <w:rPr>
          <w:rFonts w:ascii="Arial" w:hAnsi="Arial" w:cs="Arial"/>
          <w:sz w:val="22"/>
          <w:szCs w:val="22"/>
        </w:rPr>
        <w:t>o místním poplatku za obecní systém odpadového hospodářství</w:t>
      </w:r>
      <w:r>
        <w:rPr>
          <w:rFonts w:ascii="Arial" w:hAnsi="Arial" w:cs="Arial"/>
          <w:sz w:val="22"/>
          <w:szCs w:val="22"/>
        </w:rPr>
        <w:t xml:space="preserve"> ze dne 15. 12. 2021.</w:t>
      </w:r>
      <w:r w:rsidR="00C416CB">
        <w:rPr>
          <w:rFonts w:ascii="Arial" w:hAnsi="Arial" w:cs="Arial"/>
          <w:sz w:val="22"/>
          <w:szCs w:val="22"/>
        </w:rPr>
        <w:t xml:space="preserve"> </w:t>
      </w:r>
    </w:p>
    <w:p w:rsidR="009D3DA9" w:rsidRDefault="00267B04">
      <w:pPr>
        <w:pStyle w:val="slalnk"/>
        <w:spacing w:before="480"/>
      </w:pPr>
      <w:r>
        <w:rPr>
          <w:rFonts w:ascii="Arial" w:hAnsi="Arial" w:cs="Arial"/>
        </w:rPr>
        <w:t>Čl. 12</w:t>
      </w:r>
    </w:p>
    <w:p w:rsidR="009D3DA9" w:rsidRDefault="009D3DA9">
      <w:pPr>
        <w:pStyle w:val="Nzvylnk"/>
      </w:pPr>
      <w:r>
        <w:rPr>
          <w:rFonts w:ascii="Arial" w:hAnsi="Arial" w:cs="Arial"/>
        </w:rPr>
        <w:t>Účinnost</w:t>
      </w:r>
    </w:p>
    <w:p w:rsidR="009D3DA9" w:rsidRDefault="009D3DA9">
      <w:pPr>
        <w:spacing w:before="120" w:line="288" w:lineRule="auto"/>
        <w:ind w:firstLine="708"/>
        <w:jc w:val="both"/>
      </w:pPr>
      <w:r>
        <w:rPr>
          <w:rFonts w:ascii="Arial" w:hAnsi="Arial" w:cs="Arial"/>
          <w:sz w:val="22"/>
          <w:szCs w:val="22"/>
        </w:rPr>
        <w:t xml:space="preserve">Tato vyhláška nabývá účinnosti </w:t>
      </w:r>
      <w:r w:rsidR="0019475B">
        <w:rPr>
          <w:rFonts w:ascii="Arial" w:hAnsi="Arial" w:cs="Arial"/>
          <w:sz w:val="22"/>
          <w:szCs w:val="22"/>
        </w:rPr>
        <w:t xml:space="preserve">počátkem </w:t>
      </w:r>
      <w:proofErr w:type="gramStart"/>
      <w:r w:rsidR="0019475B">
        <w:rPr>
          <w:rFonts w:ascii="Arial" w:hAnsi="Arial" w:cs="Arial"/>
          <w:sz w:val="22"/>
          <w:szCs w:val="22"/>
        </w:rPr>
        <w:t>patnáctého  dne</w:t>
      </w:r>
      <w:proofErr w:type="gramEnd"/>
      <w:r w:rsidR="0019475B">
        <w:rPr>
          <w:rFonts w:ascii="Arial" w:hAnsi="Arial" w:cs="Arial"/>
          <w:sz w:val="22"/>
          <w:szCs w:val="22"/>
        </w:rPr>
        <w:t xml:space="preserve"> po</w:t>
      </w:r>
      <w:r w:rsidR="00FB5D93">
        <w:rPr>
          <w:rFonts w:ascii="Arial" w:hAnsi="Arial" w:cs="Arial"/>
          <w:sz w:val="22"/>
          <w:szCs w:val="22"/>
        </w:rPr>
        <w:t xml:space="preserve"> dni  jejího</w:t>
      </w:r>
      <w:r>
        <w:rPr>
          <w:rFonts w:ascii="Arial" w:hAnsi="Arial" w:cs="Arial"/>
          <w:sz w:val="22"/>
          <w:szCs w:val="22"/>
        </w:rPr>
        <w:t xml:space="preserve"> vyhlášení.</w:t>
      </w:r>
    </w:p>
    <w:p w:rsidR="009D3DA9" w:rsidRDefault="009D3DA9">
      <w:pPr>
        <w:spacing w:before="120" w:line="264" w:lineRule="auto"/>
        <w:jc w:val="both"/>
        <w:rPr>
          <w:rFonts w:ascii="Arial" w:hAnsi="Arial" w:cs="Arial"/>
          <w:sz w:val="22"/>
          <w:szCs w:val="22"/>
        </w:rPr>
      </w:pPr>
    </w:p>
    <w:p w:rsidR="009D3DA9" w:rsidRDefault="009D3DA9">
      <w:pPr>
        <w:spacing w:before="120" w:line="264" w:lineRule="auto"/>
        <w:ind w:firstLine="708"/>
        <w:jc w:val="both"/>
        <w:rPr>
          <w:rFonts w:ascii="Arial" w:hAnsi="Arial" w:cs="Arial"/>
          <w:color w:val="0070C0"/>
          <w:sz w:val="22"/>
          <w:szCs w:val="22"/>
        </w:rPr>
      </w:pPr>
    </w:p>
    <w:p w:rsidR="00C416CB" w:rsidRDefault="00C416CB">
      <w:pPr>
        <w:spacing w:before="120" w:line="264" w:lineRule="auto"/>
        <w:ind w:firstLine="708"/>
        <w:jc w:val="both"/>
        <w:rPr>
          <w:rFonts w:ascii="Arial" w:hAnsi="Arial" w:cs="Arial"/>
          <w:color w:val="0070C0"/>
          <w:sz w:val="22"/>
          <w:szCs w:val="22"/>
        </w:rPr>
      </w:pPr>
    </w:p>
    <w:p w:rsidR="009D3DA9" w:rsidRDefault="009D3DA9">
      <w:pPr>
        <w:pStyle w:val="Zkladntext"/>
        <w:tabs>
          <w:tab w:val="left" w:pos="1440"/>
          <w:tab w:val="left" w:pos="7020"/>
        </w:tabs>
        <w:spacing w:after="0" w:line="264" w:lineRule="auto"/>
      </w:pPr>
      <w:r>
        <w:rPr>
          <w:rFonts w:ascii="Arial" w:hAnsi="Arial" w:cs="Arial"/>
          <w:i/>
          <w:sz w:val="22"/>
          <w:szCs w:val="22"/>
        </w:rPr>
        <w:tab/>
      </w:r>
    </w:p>
    <w:p w:rsidR="009D3DA9" w:rsidRDefault="009D3DA9">
      <w:pPr>
        <w:pStyle w:val="Zkladntext"/>
        <w:tabs>
          <w:tab w:val="left" w:pos="720"/>
          <w:tab w:val="left" w:pos="6120"/>
        </w:tabs>
        <w:spacing w:after="0" w:line="264" w:lineRule="auto"/>
      </w:pPr>
      <w:r>
        <w:rPr>
          <w:rFonts w:ascii="Arial" w:hAnsi="Arial" w:cs="Arial"/>
          <w:i/>
          <w:sz w:val="22"/>
          <w:szCs w:val="22"/>
        </w:rPr>
        <w:tab/>
        <w:t>...................................</w:t>
      </w:r>
      <w:r>
        <w:rPr>
          <w:rFonts w:ascii="Arial" w:hAnsi="Arial" w:cs="Arial"/>
          <w:i/>
          <w:sz w:val="22"/>
          <w:szCs w:val="22"/>
        </w:rPr>
        <w:tab/>
        <w:t>..........................................</w:t>
      </w:r>
    </w:p>
    <w:p w:rsidR="009D3DA9" w:rsidRDefault="00267B04">
      <w:pPr>
        <w:pStyle w:val="Zkladntext"/>
        <w:tabs>
          <w:tab w:val="left" w:pos="1080"/>
          <w:tab w:val="left" w:pos="6660"/>
        </w:tabs>
        <w:spacing w:after="0" w:line="264" w:lineRule="auto"/>
      </w:pPr>
      <w:r>
        <w:rPr>
          <w:rFonts w:ascii="Arial" w:hAnsi="Arial" w:cs="Arial"/>
          <w:sz w:val="22"/>
          <w:szCs w:val="22"/>
        </w:rPr>
        <w:tab/>
        <w:t>Jan Vrzáň v. r.</w:t>
      </w:r>
      <w:r>
        <w:rPr>
          <w:rFonts w:ascii="Arial" w:hAnsi="Arial" w:cs="Arial"/>
          <w:sz w:val="22"/>
          <w:szCs w:val="22"/>
        </w:rPr>
        <w:tab/>
        <w:t>Jan Kavan v. r.</w:t>
      </w:r>
    </w:p>
    <w:p w:rsidR="009D3DA9" w:rsidRDefault="00267B04">
      <w:pPr>
        <w:pStyle w:val="Zkladntext"/>
        <w:tabs>
          <w:tab w:val="left" w:pos="1080"/>
          <w:tab w:val="left" w:pos="7020"/>
        </w:tabs>
        <w:spacing w:after="0" w:line="264" w:lineRule="auto"/>
      </w:pPr>
      <w:r>
        <w:rPr>
          <w:rFonts w:ascii="Arial" w:hAnsi="Arial" w:cs="Arial"/>
          <w:sz w:val="22"/>
          <w:szCs w:val="22"/>
        </w:rPr>
        <w:tab/>
        <w:t>místostarosta                                                                           </w:t>
      </w:r>
      <w:r w:rsidR="009D3DA9">
        <w:rPr>
          <w:rFonts w:ascii="Arial" w:hAnsi="Arial" w:cs="Arial"/>
          <w:sz w:val="22"/>
          <w:szCs w:val="22"/>
        </w:rPr>
        <w:t>starosta</w:t>
      </w:r>
    </w:p>
    <w:p w:rsidR="009D3DA9" w:rsidRDefault="009D3DA9">
      <w:pPr>
        <w:pStyle w:val="Zkladntext"/>
        <w:tabs>
          <w:tab w:val="left" w:pos="1080"/>
          <w:tab w:val="left" w:pos="7020"/>
        </w:tabs>
        <w:spacing w:after="0" w:line="264" w:lineRule="auto"/>
        <w:rPr>
          <w:rFonts w:ascii="Arial" w:hAnsi="Arial" w:cs="Arial"/>
          <w:sz w:val="22"/>
          <w:szCs w:val="22"/>
        </w:rPr>
      </w:pPr>
    </w:p>
    <w:p w:rsidR="009D3DA9" w:rsidRDefault="009D3DA9">
      <w:pPr>
        <w:pStyle w:val="Zkladntext"/>
        <w:tabs>
          <w:tab w:val="left" w:pos="1080"/>
          <w:tab w:val="left" w:pos="7020"/>
        </w:tabs>
        <w:spacing w:after="0" w:line="264" w:lineRule="auto"/>
        <w:rPr>
          <w:rFonts w:ascii="Arial" w:hAnsi="Arial" w:cs="Arial"/>
          <w:color w:val="0070C0"/>
          <w:sz w:val="22"/>
          <w:szCs w:val="22"/>
        </w:rPr>
      </w:pPr>
    </w:p>
    <w:p w:rsidR="009D3DA9" w:rsidRDefault="009D3DA9">
      <w:pPr>
        <w:pStyle w:val="Zkladntext"/>
        <w:tabs>
          <w:tab w:val="left" w:pos="1080"/>
          <w:tab w:val="left" w:pos="7020"/>
        </w:tabs>
        <w:spacing w:before="120" w:after="0" w:line="264" w:lineRule="auto"/>
      </w:pPr>
    </w:p>
    <w:sectPr w:rsidR="009D3DA9">
      <w:footerReference w:type="default" r:id="rId10"/>
      <w:footerReference w:type="first" r:id="rId11"/>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A97" w:rsidRDefault="007F7A97">
      <w:r>
        <w:separator/>
      </w:r>
    </w:p>
  </w:endnote>
  <w:endnote w:type="continuationSeparator" w:id="0">
    <w:p w:rsidR="007F7A97" w:rsidRDefault="007F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DA9" w:rsidRDefault="009D3DA9">
    <w:pPr>
      <w:pStyle w:val="Zpat"/>
      <w:jc w:val="center"/>
    </w:pPr>
    <w:r>
      <w:fldChar w:fldCharType="begin"/>
    </w:r>
    <w:r>
      <w:instrText xml:space="preserve"> PAGE </w:instrText>
    </w:r>
    <w:r>
      <w:fldChar w:fldCharType="separate"/>
    </w:r>
    <w:r w:rsidR="00572CC7">
      <w:rPr>
        <w:noProof/>
      </w:rPr>
      <w:t>1</w:t>
    </w:r>
    <w:r>
      <w:fldChar w:fldCharType="end"/>
    </w:r>
  </w:p>
  <w:p w:rsidR="009D3DA9" w:rsidRDefault="009D3DA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DA9" w:rsidRDefault="009D3D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A97" w:rsidRDefault="007F7A97">
      <w:r>
        <w:separator/>
      </w:r>
    </w:p>
  </w:footnote>
  <w:footnote w:type="continuationSeparator" w:id="0">
    <w:p w:rsidR="007F7A97" w:rsidRDefault="007F7A97">
      <w:r>
        <w:continuationSeparator/>
      </w:r>
    </w:p>
  </w:footnote>
  <w:footnote w:id="1">
    <w:p w:rsidR="009D3DA9" w:rsidRDefault="009D3DA9">
      <w:pPr>
        <w:pStyle w:val="Textpoznpodarou"/>
      </w:pPr>
      <w:r>
        <w:rPr>
          <w:rStyle w:val="Znakypropoznmkupodarou"/>
          <w:rFonts w:ascii="Arial" w:hAnsi="Arial"/>
        </w:rPr>
        <w:footnoteRef/>
      </w:r>
      <w:r>
        <w:rPr>
          <w:rStyle w:val="Znakypropoznmkupodarou"/>
        </w:rPr>
        <w:t xml:space="preserve"> </w:t>
      </w:r>
      <w:r>
        <w:rPr>
          <w:rFonts w:ascii="Arial" w:hAnsi="Arial" w:cs="Arial"/>
          <w:sz w:val="18"/>
          <w:szCs w:val="18"/>
        </w:rPr>
        <w:t>§ 15 odst. 1 zákona, o místních poplatcích</w:t>
      </w:r>
    </w:p>
  </w:footnote>
  <w:footnote w:id="2">
    <w:p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10j zákona o místních poplatcích</w:t>
      </w:r>
    </w:p>
  </w:footnote>
  <w:footnote w:id="3">
    <w:p w:rsidR="009D3DA9" w:rsidRDefault="009D3DA9">
      <w:pPr>
        <w:pStyle w:val="Textpoznpodarou"/>
      </w:pPr>
      <w:r>
        <w:rPr>
          <w:rStyle w:val="Znakypropoznmkupodarou"/>
          <w:rFonts w:ascii="Arial" w:hAnsi="Arial"/>
        </w:rPr>
        <w:footnoteRef/>
      </w:r>
      <w:r>
        <w:rPr>
          <w:rStyle w:val="Znakypropoznmkupodarou"/>
        </w:rPr>
        <w:t xml:space="preserve"> </w:t>
      </w:r>
      <w:r>
        <w:rPr>
          <w:rStyle w:val="Znakypropoznmkupodarou"/>
          <w:vertAlign w:val="baseline"/>
        </w:rPr>
        <w:t>§</w:t>
      </w:r>
      <w:r>
        <w:rPr>
          <w:rFonts w:ascii="Arial" w:hAnsi="Arial" w:cs="Arial"/>
          <w:sz w:val="18"/>
          <w:szCs w:val="18"/>
        </w:rPr>
        <w:t xml:space="preserve"> 10i zákona o místních poplatcích</w:t>
      </w:r>
    </w:p>
  </w:footnote>
  <w:footnote w:id="4">
    <w:p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 xml:space="preserve">10n </w:t>
      </w:r>
      <w:proofErr w:type="gramStart"/>
      <w:r>
        <w:rPr>
          <w:rFonts w:ascii="Arial" w:hAnsi="Arial" w:cs="Arial"/>
          <w:sz w:val="18"/>
          <w:szCs w:val="18"/>
        </w:rPr>
        <w:t>odst. 1  zákona</w:t>
      </w:r>
      <w:proofErr w:type="gramEnd"/>
      <w:r>
        <w:rPr>
          <w:rFonts w:ascii="Arial" w:hAnsi="Arial" w:cs="Arial"/>
          <w:sz w:val="18"/>
          <w:szCs w:val="18"/>
        </w:rPr>
        <w:t xml:space="preserve"> o místních poplatcích</w:t>
      </w:r>
    </w:p>
  </w:footnote>
  <w:footnote w:id="5">
    <w:p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 xml:space="preserve">10n </w:t>
      </w:r>
      <w:proofErr w:type="gramStart"/>
      <w:r>
        <w:rPr>
          <w:rFonts w:ascii="Arial" w:hAnsi="Arial" w:cs="Arial"/>
          <w:sz w:val="18"/>
          <w:szCs w:val="18"/>
        </w:rPr>
        <w:t>odst. 2  zákona</w:t>
      </w:r>
      <w:proofErr w:type="gramEnd"/>
      <w:r>
        <w:rPr>
          <w:rFonts w:ascii="Arial" w:hAnsi="Arial" w:cs="Arial"/>
          <w:sz w:val="18"/>
          <w:szCs w:val="18"/>
        </w:rPr>
        <w:t xml:space="preserve"> o místních poplatcích</w:t>
      </w:r>
    </w:p>
  </w:footnote>
  <w:footnote w:id="6">
    <w:p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10p zákona o místních poplatcích</w:t>
      </w:r>
    </w:p>
  </w:footnote>
  <w:footnote w:id="7">
    <w:p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10o odst. 1 zákona o místních poplatcích</w:t>
      </w:r>
    </w:p>
  </w:footnote>
  <w:footnote w:id="8">
    <w:p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2 zákona o místních poplatcích</w:t>
      </w:r>
    </w:p>
  </w:footnote>
  <w:footnote w:id="9">
    <w:p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3 zákona o místních poplatcích</w:t>
      </w:r>
    </w:p>
  </w:footnote>
  <w:footnote w:id="10">
    <w:p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4 zákona o místních poplatcích</w:t>
      </w:r>
    </w:p>
  </w:footnote>
  <w:footnote w:id="11">
    <w:p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12">
    <w:p w:rsidR="009D3DA9" w:rsidRDefault="009D3DA9">
      <w:pPr>
        <w:pStyle w:val="Textpoznpodarou"/>
      </w:pPr>
      <w:r>
        <w:rPr>
          <w:rStyle w:val="Znakypropoznmkupodarou"/>
          <w:rFonts w:ascii="Arial" w:hAnsi="Arial"/>
        </w:rPr>
        <w:footnoteRef/>
      </w:r>
      <w:r>
        <w:t xml:space="preserve"> </w:t>
      </w:r>
      <w:r w:rsidRPr="0045162D">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10k ve spojení s § 10o odst. 2 zákona o místních poplatcích</w:t>
      </w:r>
    </w:p>
  </w:footnote>
  <w:footnote w:id="14">
    <w:p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10m ve spojení s § 10o odst. 2 zákona o místních poplatcích</w:t>
      </w:r>
    </w:p>
  </w:footnote>
  <w:footnote w:id="15">
    <w:p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třetí zákona o místních poplatcích</w:t>
      </w:r>
    </w:p>
  </w:footnote>
  <w:footnote w:id="16">
    <w:p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čtvrtá a pátá zákona o místních poplatcích</w:t>
      </w:r>
    </w:p>
  </w:footnote>
  <w:footnote w:id="17">
    <w:p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10q zákona o místních poplatcích</w:t>
      </w:r>
    </w:p>
  </w:footnote>
  <w:footnote w:id="18">
    <w:p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0000003"/>
    <w:multiLevelType w:val="multilevel"/>
    <w:tmpl w:val="00000003"/>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00000004"/>
    <w:multiLevelType w:val="singleLevel"/>
    <w:tmpl w:val="00000004"/>
    <w:name w:val="WW8Num7"/>
    <w:lvl w:ilvl="0">
      <w:start w:val="1"/>
      <w:numFmt w:val="decimal"/>
      <w:lvlText w:val="(%1)"/>
      <w:lvlJc w:val="left"/>
      <w:pPr>
        <w:tabs>
          <w:tab w:val="num" w:pos="0"/>
        </w:tabs>
        <w:ind w:left="1353" w:hanging="360"/>
      </w:pPr>
      <w:rPr>
        <w:rFonts w:ascii="Arial" w:hAnsi="Arial" w:cs="Arial" w:hint="default"/>
        <w:color w:val="000000"/>
        <w:sz w:val="22"/>
        <w:szCs w:val="22"/>
      </w:rPr>
    </w:lvl>
  </w:abstractNum>
  <w:abstractNum w:abstractNumId="4">
    <w:nsid w:val="00000005"/>
    <w:multiLevelType w:val="multilevel"/>
    <w:tmpl w:val="00000005"/>
    <w:name w:val="WW8Num8"/>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00000006"/>
    <w:multiLevelType w:val="multilevel"/>
    <w:tmpl w:val="00000006"/>
    <w:name w:val="WW8Num10"/>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nsid w:val="00000007"/>
    <w:multiLevelType w:val="multilevel"/>
    <w:tmpl w:val="00000007"/>
    <w:name w:val="WW8Num14"/>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00000008"/>
    <w:multiLevelType w:val="multilevel"/>
    <w:tmpl w:val="00000008"/>
    <w:name w:val="WW8Num1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00000009"/>
    <w:multiLevelType w:val="multilevel"/>
    <w:tmpl w:val="00000009"/>
    <w:name w:val="WW8Num16"/>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0000000A"/>
    <w:multiLevelType w:val="multilevel"/>
    <w:tmpl w:val="0000000A"/>
    <w:name w:val="WW8Num27"/>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3D120933"/>
    <w:multiLevelType w:val="hybridMultilevel"/>
    <w:tmpl w:val="40E26E7A"/>
    <w:lvl w:ilvl="0" w:tplc="00000004">
      <w:start w:val="1"/>
      <w:numFmt w:val="decimal"/>
      <w:lvlText w:val="(%1)"/>
      <w:lvlJc w:val="left"/>
      <w:pPr>
        <w:ind w:left="1287" w:hanging="360"/>
      </w:pPr>
      <w:rPr>
        <w:rFonts w:ascii="Arial" w:hAnsi="Arial" w:cs="Arial" w:hint="default"/>
        <w:color w:val="00000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nsid w:val="4BB5174B"/>
    <w:multiLevelType w:val="hybridMultilevel"/>
    <w:tmpl w:val="B94E954C"/>
    <w:lvl w:ilvl="0" w:tplc="00000004">
      <w:start w:val="1"/>
      <w:numFmt w:val="decimal"/>
      <w:lvlText w:val="(%1)"/>
      <w:lvlJc w:val="left"/>
      <w:pPr>
        <w:ind w:left="720" w:hanging="360"/>
      </w:pPr>
      <w:rPr>
        <w:rFonts w:ascii="Arial" w:hAnsi="Arial" w:cs="Arial" w:hint="default"/>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03B5AD0"/>
    <w:multiLevelType w:val="hybridMultilevel"/>
    <w:tmpl w:val="4118990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nsid w:val="7DF0428C"/>
    <w:multiLevelType w:val="hybridMultilevel"/>
    <w:tmpl w:val="933A98C6"/>
    <w:lvl w:ilvl="0" w:tplc="00000004">
      <w:start w:val="1"/>
      <w:numFmt w:val="decimal"/>
      <w:lvlText w:val="(%1)"/>
      <w:lvlJc w:val="left"/>
      <w:pPr>
        <w:ind w:left="1429" w:hanging="360"/>
      </w:pPr>
      <w:rPr>
        <w:rFonts w:ascii="Arial" w:hAnsi="Arial" w:cs="Arial" w:hint="default"/>
        <w:color w:val="000000"/>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598"/>
    <w:rsid w:val="000061CD"/>
    <w:rsid w:val="00076F76"/>
    <w:rsid w:val="000E158F"/>
    <w:rsid w:val="00122F31"/>
    <w:rsid w:val="00124E14"/>
    <w:rsid w:val="001701CF"/>
    <w:rsid w:val="0019475B"/>
    <w:rsid w:val="002035DE"/>
    <w:rsid w:val="00205AAF"/>
    <w:rsid w:val="00214CAB"/>
    <w:rsid w:val="00231C0F"/>
    <w:rsid w:val="00235329"/>
    <w:rsid w:val="00237A2D"/>
    <w:rsid w:val="00267B04"/>
    <w:rsid w:val="002D2657"/>
    <w:rsid w:val="00314B6C"/>
    <w:rsid w:val="003418CD"/>
    <w:rsid w:val="003425F7"/>
    <w:rsid w:val="003611B9"/>
    <w:rsid w:val="003872BC"/>
    <w:rsid w:val="003C6EF0"/>
    <w:rsid w:val="0045162D"/>
    <w:rsid w:val="00474C87"/>
    <w:rsid w:val="004F2F96"/>
    <w:rsid w:val="00505B1B"/>
    <w:rsid w:val="005145F8"/>
    <w:rsid w:val="00572CC7"/>
    <w:rsid w:val="005B492C"/>
    <w:rsid w:val="005B70AD"/>
    <w:rsid w:val="00603FA5"/>
    <w:rsid w:val="006A11E1"/>
    <w:rsid w:val="007539D0"/>
    <w:rsid w:val="00772656"/>
    <w:rsid w:val="007B356C"/>
    <w:rsid w:val="007F7A97"/>
    <w:rsid w:val="00866003"/>
    <w:rsid w:val="00873AF3"/>
    <w:rsid w:val="00886598"/>
    <w:rsid w:val="008A372C"/>
    <w:rsid w:val="008D5548"/>
    <w:rsid w:val="00923489"/>
    <w:rsid w:val="009A3288"/>
    <w:rsid w:val="009B42EF"/>
    <w:rsid w:val="009D35C8"/>
    <w:rsid w:val="009D3DA9"/>
    <w:rsid w:val="00A74B5A"/>
    <w:rsid w:val="00A804C7"/>
    <w:rsid w:val="00A814B7"/>
    <w:rsid w:val="00A9187F"/>
    <w:rsid w:val="00B73E38"/>
    <w:rsid w:val="00BB24F4"/>
    <w:rsid w:val="00BE4A4C"/>
    <w:rsid w:val="00C130AB"/>
    <w:rsid w:val="00C40B7F"/>
    <w:rsid w:val="00C416CB"/>
    <w:rsid w:val="00CB467A"/>
    <w:rsid w:val="00CC062A"/>
    <w:rsid w:val="00CE75D3"/>
    <w:rsid w:val="00D3177E"/>
    <w:rsid w:val="00D45DDB"/>
    <w:rsid w:val="00D560D5"/>
    <w:rsid w:val="00D81638"/>
    <w:rsid w:val="00D95CB9"/>
    <w:rsid w:val="00D9690D"/>
    <w:rsid w:val="00F46986"/>
    <w:rsid w:val="00FA6ED3"/>
    <w:rsid w:val="00FB5D93"/>
    <w:rsid w:val="00FF5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5z1">
    <w:name w:val="WW8Num5z1"/>
    <w:rPr>
      <w:rFonts w:hint="default"/>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ascii="Arial" w:hAnsi="Arial" w:cs="Arial" w:hint="default"/>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style>
  <w:style w:type="character" w:customStyle="1" w:styleId="WW8Num10z1">
    <w:name w:val="WW8Num10z1"/>
    <w:rPr>
      <w:rFonts w:ascii="Arial" w:hAnsi="Arial" w:cs="Arial" w:hint="default"/>
      <w:sz w:val="22"/>
      <w:szCs w:val="22"/>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9z1">
    <w:name w:val="WW8Num19z1"/>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WW8Num22z0">
    <w:name w:val="WW8Num2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2z1">
    <w:name w:val="WW8Num22z1"/>
    <w:rPr>
      <w:rFont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4z1">
    <w:name w:val="WW8Num24z1"/>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6z1">
    <w:name w:val="WW8Num26z1"/>
    <w:rPr>
      <w:rFonts w:hint="default"/>
    </w:rPr>
  </w:style>
  <w:style w:type="character" w:customStyle="1" w:styleId="WW8Num27z0">
    <w:name w:val="WW8Num27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27z1">
    <w:name w:val="WW8Num27z1"/>
    <w:rPr>
      <w:rFonts w:hint="default"/>
    </w:rPr>
  </w:style>
  <w:style w:type="character" w:customStyle="1" w:styleId="WW8Num28z0">
    <w:name w:val="WW8Num2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8z1">
    <w:name w:val="WW8Num28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spacing w:before="240" w:after="60"/>
      <w:jc w:val="center"/>
    </w:pPr>
    <w:rPr>
      <w:rFonts w:ascii="Arial" w:hAnsi="Arial" w:cs="Arial"/>
      <w:b/>
      <w:bCs/>
      <w:kern w:val="2"/>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next w:val="Bezmezer"/>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5"/>
      </w:numPr>
      <w:spacing w:after="60"/>
      <w:jc w:val="both"/>
    </w:pPr>
  </w:style>
  <w:style w:type="paragraph" w:styleId="Zpat">
    <w:name w:val="footer"/>
    <w:basedOn w:val="Normln"/>
    <w:pPr>
      <w:tabs>
        <w:tab w:val="center" w:pos="4536"/>
        <w:tab w:val="right" w:pos="9072"/>
      </w:tabs>
    </w:p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Bezmezer">
    <w:name w:val="No Spacing"/>
    <w:qFormat/>
    <w:pPr>
      <w:suppressAutoHyphens/>
    </w:pPr>
    <w:rPr>
      <w:sz w:val="24"/>
      <w:szCs w:val="24"/>
      <w:lang w:eastAsia="zh-CN"/>
    </w:rPr>
  </w:style>
  <w:style w:type="paragraph" w:styleId="Textbubliny">
    <w:name w:val="Balloon Text"/>
    <w:basedOn w:val="Normln"/>
    <w:link w:val="TextbublinyChar"/>
    <w:uiPriority w:val="99"/>
    <w:semiHidden/>
    <w:unhideWhenUsed/>
    <w:rsid w:val="00886598"/>
    <w:rPr>
      <w:rFonts w:ascii="Segoe UI" w:hAnsi="Segoe UI" w:cs="Segoe UI"/>
      <w:sz w:val="18"/>
      <w:szCs w:val="18"/>
    </w:rPr>
  </w:style>
  <w:style w:type="character" w:customStyle="1" w:styleId="TextbublinyChar">
    <w:name w:val="Text bubliny Char"/>
    <w:link w:val="Textbubliny"/>
    <w:uiPriority w:val="99"/>
    <w:semiHidden/>
    <w:rsid w:val="00886598"/>
    <w:rPr>
      <w:rFonts w:ascii="Segoe UI" w:hAnsi="Segoe UI" w:cs="Segoe UI"/>
      <w:sz w:val="18"/>
      <w:szCs w:val="18"/>
      <w:lang w:eastAsia="zh-CN"/>
    </w:rPr>
  </w:style>
  <w:style w:type="paragraph" w:styleId="Revize">
    <w:name w:val="Revision"/>
    <w:hidden/>
    <w:uiPriority w:val="99"/>
    <w:semiHidden/>
    <w:rsid w:val="00FA6ED3"/>
    <w:rPr>
      <w:sz w:val="24"/>
      <w:szCs w:val="24"/>
      <w:lang w:eastAsia="zh-CN"/>
    </w:rPr>
  </w:style>
  <w:style w:type="character" w:styleId="Odkaznakoment">
    <w:name w:val="annotation reference"/>
    <w:uiPriority w:val="99"/>
    <w:semiHidden/>
    <w:unhideWhenUsed/>
    <w:rsid w:val="001701CF"/>
    <w:rPr>
      <w:sz w:val="16"/>
      <w:szCs w:val="16"/>
    </w:rPr>
  </w:style>
  <w:style w:type="paragraph" w:styleId="Textkomente">
    <w:name w:val="annotation text"/>
    <w:basedOn w:val="Normln"/>
    <w:link w:val="TextkomenteChar"/>
    <w:uiPriority w:val="99"/>
    <w:unhideWhenUsed/>
    <w:rsid w:val="001701CF"/>
    <w:rPr>
      <w:sz w:val="20"/>
      <w:szCs w:val="20"/>
    </w:rPr>
  </w:style>
  <w:style w:type="character" w:customStyle="1" w:styleId="TextkomenteChar">
    <w:name w:val="Text komentáře Char"/>
    <w:link w:val="Textkomente"/>
    <w:uiPriority w:val="99"/>
    <w:rsid w:val="001701CF"/>
    <w:rPr>
      <w:lang w:eastAsia="zh-CN"/>
    </w:rPr>
  </w:style>
  <w:style w:type="paragraph" w:styleId="Pedmtkomente">
    <w:name w:val="annotation subject"/>
    <w:basedOn w:val="Textkomente"/>
    <w:next w:val="Textkomente"/>
    <w:link w:val="PedmtkomenteChar"/>
    <w:uiPriority w:val="99"/>
    <w:semiHidden/>
    <w:unhideWhenUsed/>
    <w:rsid w:val="001701CF"/>
    <w:rPr>
      <w:b/>
      <w:bCs/>
    </w:rPr>
  </w:style>
  <w:style w:type="character" w:customStyle="1" w:styleId="PedmtkomenteChar">
    <w:name w:val="Předmět komentáře Char"/>
    <w:link w:val="Pedmtkomente"/>
    <w:uiPriority w:val="99"/>
    <w:semiHidden/>
    <w:rsid w:val="001701CF"/>
    <w:rPr>
      <w:b/>
      <w:bCs/>
      <w:lang w:eastAsia="zh-CN"/>
    </w:rPr>
  </w:style>
  <w:style w:type="paragraph" w:styleId="Odstavecseseznamem">
    <w:name w:val="List Paragraph"/>
    <w:basedOn w:val="Normln"/>
    <w:uiPriority w:val="34"/>
    <w:qFormat/>
    <w:rsid w:val="00CC06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5z1">
    <w:name w:val="WW8Num5z1"/>
    <w:rPr>
      <w:rFonts w:hint="default"/>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ascii="Arial" w:hAnsi="Arial" w:cs="Arial" w:hint="default"/>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style>
  <w:style w:type="character" w:customStyle="1" w:styleId="WW8Num10z1">
    <w:name w:val="WW8Num10z1"/>
    <w:rPr>
      <w:rFonts w:ascii="Arial" w:hAnsi="Arial" w:cs="Arial" w:hint="default"/>
      <w:sz w:val="22"/>
      <w:szCs w:val="22"/>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9z1">
    <w:name w:val="WW8Num19z1"/>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WW8Num22z0">
    <w:name w:val="WW8Num2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2z1">
    <w:name w:val="WW8Num22z1"/>
    <w:rPr>
      <w:rFont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4z1">
    <w:name w:val="WW8Num24z1"/>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6z1">
    <w:name w:val="WW8Num26z1"/>
    <w:rPr>
      <w:rFonts w:hint="default"/>
    </w:rPr>
  </w:style>
  <w:style w:type="character" w:customStyle="1" w:styleId="WW8Num27z0">
    <w:name w:val="WW8Num27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27z1">
    <w:name w:val="WW8Num27z1"/>
    <w:rPr>
      <w:rFonts w:hint="default"/>
    </w:rPr>
  </w:style>
  <w:style w:type="character" w:customStyle="1" w:styleId="WW8Num28z0">
    <w:name w:val="WW8Num2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8z1">
    <w:name w:val="WW8Num28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spacing w:before="240" w:after="60"/>
      <w:jc w:val="center"/>
    </w:pPr>
    <w:rPr>
      <w:rFonts w:ascii="Arial" w:hAnsi="Arial" w:cs="Arial"/>
      <w:b/>
      <w:bCs/>
      <w:kern w:val="2"/>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next w:val="Bezmezer"/>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5"/>
      </w:numPr>
      <w:spacing w:after="60"/>
      <w:jc w:val="both"/>
    </w:pPr>
  </w:style>
  <w:style w:type="paragraph" w:styleId="Zpat">
    <w:name w:val="footer"/>
    <w:basedOn w:val="Normln"/>
    <w:pPr>
      <w:tabs>
        <w:tab w:val="center" w:pos="4536"/>
        <w:tab w:val="right" w:pos="9072"/>
      </w:tabs>
    </w:p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Bezmezer">
    <w:name w:val="No Spacing"/>
    <w:qFormat/>
    <w:pPr>
      <w:suppressAutoHyphens/>
    </w:pPr>
    <w:rPr>
      <w:sz w:val="24"/>
      <w:szCs w:val="24"/>
      <w:lang w:eastAsia="zh-CN"/>
    </w:rPr>
  </w:style>
  <w:style w:type="paragraph" w:styleId="Textbubliny">
    <w:name w:val="Balloon Text"/>
    <w:basedOn w:val="Normln"/>
    <w:link w:val="TextbublinyChar"/>
    <w:uiPriority w:val="99"/>
    <w:semiHidden/>
    <w:unhideWhenUsed/>
    <w:rsid w:val="00886598"/>
    <w:rPr>
      <w:rFonts w:ascii="Segoe UI" w:hAnsi="Segoe UI" w:cs="Segoe UI"/>
      <w:sz w:val="18"/>
      <w:szCs w:val="18"/>
    </w:rPr>
  </w:style>
  <w:style w:type="character" w:customStyle="1" w:styleId="TextbublinyChar">
    <w:name w:val="Text bubliny Char"/>
    <w:link w:val="Textbubliny"/>
    <w:uiPriority w:val="99"/>
    <w:semiHidden/>
    <w:rsid w:val="00886598"/>
    <w:rPr>
      <w:rFonts w:ascii="Segoe UI" w:hAnsi="Segoe UI" w:cs="Segoe UI"/>
      <w:sz w:val="18"/>
      <w:szCs w:val="18"/>
      <w:lang w:eastAsia="zh-CN"/>
    </w:rPr>
  </w:style>
  <w:style w:type="paragraph" w:styleId="Revize">
    <w:name w:val="Revision"/>
    <w:hidden/>
    <w:uiPriority w:val="99"/>
    <w:semiHidden/>
    <w:rsid w:val="00FA6ED3"/>
    <w:rPr>
      <w:sz w:val="24"/>
      <w:szCs w:val="24"/>
      <w:lang w:eastAsia="zh-CN"/>
    </w:rPr>
  </w:style>
  <w:style w:type="character" w:styleId="Odkaznakoment">
    <w:name w:val="annotation reference"/>
    <w:uiPriority w:val="99"/>
    <w:semiHidden/>
    <w:unhideWhenUsed/>
    <w:rsid w:val="001701CF"/>
    <w:rPr>
      <w:sz w:val="16"/>
      <w:szCs w:val="16"/>
    </w:rPr>
  </w:style>
  <w:style w:type="paragraph" w:styleId="Textkomente">
    <w:name w:val="annotation text"/>
    <w:basedOn w:val="Normln"/>
    <w:link w:val="TextkomenteChar"/>
    <w:uiPriority w:val="99"/>
    <w:unhideWhenUsed/>
    <w:rsid w:val="001701CF"/>
    <w:rPr>
      <w:sz w:val="20"/>
      <w:szCs w:val="20"/>
    </w:rPr>
  </w:style>
  <w:style w:type="character" w:customStyle="1" w:styleId="TextkomenteChar">
    <w:name w:val="Text komentáře Char"/>
    <w:link w:val="Textkomente"/>
    <w:uiPriority w:val="99"/>
    <w:rsid w:val="001701CF"/>
    <w:rPr>
      <w:lang w:eastAsia="zh-CN"/>
    </w:rPr>
  </w:style>
  <w:style w:type="paragraph" w:styleId="Pedmtkomente">
    <w:name w:val="annotation subject"/>
    <w:basedOn w:val="Textkomente"/>
    <w:next w:val="Textkomente"/>
    <w:link w:val="PedmtkomenteChar"/>
    <w:uiPriority w:val="99"/>
    <w:semiHidden/>
    <w:unhideWhenUsed/>
    <w:rsid w:val="001701CF"/>
    <w:rPr>
      <w:b/>
      <w:bCs/>
    </w:rPr>
  </w:style>
  <w:style w:type="character" w:customStyle="1" w:styleId="PedmtkomenteChar">
    <w:name w:val="Předmět komentáře Char"/>
    <w:link w:val="Pedmtkomente"/>
    <w:uiPriority w:val="99"/>
    <w:semiHidden/>
    <w:rsid w:val="001701CF"/>
    <w:rPr>
      <w:b/>
      <w:bCs/>
      <w:lang w:eastAsia="zh-CN"/>
    </w:rPr>
  </w:style>
  <w:style w:type="paragraph" w:styleId="Odstavecseseznamem">
    <w:name w:val="List Paragraph"/>
    <w:basedOn w:val="Normln"/>
    <w:uiPriority w:val="34"/>
    <w:qFormat/>
    <w:rsid w:val="00CC0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9DBB5-7C0C-4ED9-AFB7-5C5F760D7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851</Words>
  <Characters>5025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OBEC</cp:lastModifiedBy>
  <cp:revision>7</cp:revision>
  <cp:lastPrinted>2023-03-05T08:12:00Z</cp:lastPrinted>
  <dcterms:created xsi:type="dcterms:W3CDTF">2023-02-09T06:53:00Z</dcterms:created>
  <dcterms:modified xsi:type="dcterms:W3CDTF">2023-03-05T08:19:00Z</dcterms:modified>
</cp:coreProperties>
</file>