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F08EC" w:rsidRDefault="00CF4B04">
      <w:pPr>
        <w:pStyle w:val="Nadpis1"/>
        <w:spacing w:before="80"/>
        <w:ind w:right="2604"/>
      </w:pPr>
      <w:r>
        <w:t>Město Chropyně</w:t>
      </w:r>
    </w:p>
    <w:p w:rsidR="006F08EC" w:rsidRDefault="00CF4B04">
      <w:pPr>
        <w:spacing w:before="1"/>
        <w:ind w:left="2489" w:right="2598"/>
        <w:jc w:val="center"/>
        <w:rPr>
          <w:b/>
          <w:sz w:val="24"/>
        </w:rPr>
      </w:pPr>
      <w:r>
        <w:rPr>
          <w:b/>
          <w:sz w:val="24"/>
        </w:rPr>
        <w:t>Zastupitelstvo města Chropyně</w:t>
      </w:r>
    </w:p>
    <w:p w:rsidR="006F08EC" w:rsidRDefault="006F08EC">
      <w:pPr>
        <w:pStyle w:val="Zkladntext"/>
        <w:spacing w:before="1"/>
        <w:rPr>
          <w:b/>
          <w:sz w:val="31"/>
        </w:rPr>
      </w:pPr>
    </w:p>
    <w:p w:rsidR="006F08EC" w:rsidRDefault="00CF4B04">
      <w:pPr>
        <w:ind w:left="2489" w:right="2607"/>
        <w:jc w:val="center"/>
        <w:rPr>
          <w:b/>
          <w:sz w:val="24"/>
        </w:rPr>
      </w:pPr>
      <w:r>
        <w:rPr>
          <w:b/>
          <w:sz w:val="24"/>
        </w:rPr>
        <w:t>Obecně závazná vyhláška města Chropyně o místním poplatku ze psů</w:t>
      </w:r>
    </w:p>
    <w:p w:rsidR="006F08EC" w:rsidRDefault="006F08EC">
      <w:pPr>
        <w:pStyle w:val="Zkladntext"/>
        <w:rPr>
          <w:b/>
          <w:sz w:val="26"/>
        </w:rPr>
      </w:pPr>
    </w:p>
    <w:p w:rsidR="006F08EC" w:rsidRDefault="00CF4B04">
      <w:pPr>
        <w:pStyle w:val="Zkladntext"/>
        <w:ind w:left="115" w:right="117"/>
        <w:jc w:val="both"/>
      </w:pPr>
      <w:r>
        <w:t>Zastupitelstvo města Chropyně se na svém zasedání dne 13. prosince 2023 (usnesení č.</w:t>
      </w:r>
      <w:r w:rsidR="0022180D">
        <w:t xml:space="preserve"> </w:t>
      </w:r>
      <w:r>
        <w:t>0126/07ZM/2023) usneslo vydat na základě § 14 zákona č. 565/1990 Sb., o místních poplatcích, ve znění pozdějších předpisů (dále jen „zákon o místních poplatcích“), a v soul</w:t>
      </w:r>
      <w:r>
        <w:t>adu s § 10 písm. d) a</w:t>
      </w:r>
    </w:p>
    <w:p w:rsidR="006F08EC" w:rsidRDefault="00CF4B04">
      <w:pPr>
        <w:pStyle w:val="Zkladntext"/>
        <w:ind w:left="115" w:right="122"/>
        <w:jc w:val="both"/>
      </w:pPr>
      <w:r>
        <w:t>§ 84 odst. 2 písm. h) zákona č. 128/2000 Sb., o obcích (obecní zřízení), ve znění pozdějších předpisů, tuto obecně závaznou vyhlášku (dále jen „vyhláška“):</w:t>
      </w:r>
    </w:p>
    <w:p w:rsidR="006F08EC" w:rsidRDefault="006F08EC">
      <w:pPr>
        <w:pStyle w:val="Zkladntext"/>
        <w:rPr>
          <w:sz w:val="24"/>
        </w:rPr>
      </w:pPr>
    </w:p>
    <w:p w:rsidR="006F08EC" w:rsidRDefault="00CF4B04">
      <w:pPr>
        <w:pStyle w:val="Nadpis1"/>
        <w:spacing w:before="202"/>
      </w:pPr>
      <w:r>
        <w:t>Čl. 1</w:t>
      </w:r>
    </w:p>
    <w:p w:rsidR="006F08EC" w:rsidRDefault="00CF4B04">
      <w:pPr>
        <w:spacing w:before="39"/>
        <w:ind w:left="2489" w:right="2604"/>
        <w:jc w:val="center"/>
        <w:rPr>
          <w:b/>
          <w:sz w:val="24"/>
        </w:rPr>
      </w:pPr>
      <w:r>
        <w:rPr>
          <w:b/>
          <w:sz w:val="24"/>
        </w:rPr>
        <w:t>Úvodní ustanovení</w:t>
      </w:r>
    </w:p>
    <w:p w:rsidR="006F08EC" w:rsidRDefault="00CF4B04">
      <w:pPr>
        <w:pStyle w:val="Odstavecseseznamem"/>
        <w:numPr>
          <w:ilvl w:val="0"/>
          <w:numId w:val="10"/>
        </w:numPr>
        <w:tabs>
          <w:tab w:val="left" w:pos="685"/>
        </w:tabs>
        <w:spacing w:before="41"/>
        <w:ind w:hanging="570"/>
        <w:jc w:val="both"/>
      </w:pPr>
      <w:r>
        <w:t>Město Chropyně touto vyhláškou zavádí místní poplatek</w:t>
      </w:r>
      <w:r>
        <w:t xml:space="preserve"> ze psů (dále jen</w:t>
      </w:r>
      <w:r>
        <w:rPr>
          <w:spacing w:val="-43"/>
        </w:rPr>
        <w:t xml:space="preserve"> </w:t>
      </w:r>
      <w:r>
        <w:t>„poplatek“).</w:t>
      </w:r>
    </w:p>
    <w:p w:rsidR="006F08EC" w:rsidRDefault="00CF4B04">
      <w:pPr>
        <w:pStyle w:val="Odstavecseseznamem"/>
        <w:numPr>
          <w:ilvl w:val="0"/>
          <w:numId w:val="10"/>
        </w:numPr>
        <w:tabs>
          <w:tab w:val="left" w:pos="685"/>
        </w:tabs>
        <w:spacing w:before="153"/>
        <w:ind w:hanging="570"/>
        <w:jc w:val="both"/>
      </w:pPr>
      <w:r>
        <w:t>Poplatkovým obdobím poplatku je kalendářní</w:t>
      </w:r>
      <w:r>
        <w:rPr>
          <w:spacing w:val="-6"/>
        </w:rPr>
        <w:t xml:space="preserve"> </w:t>
      </w:r>
      <w:r>
        <w:t>rok</w:t>
      </w:r>
      <w:hyperlink w:anchor="_bookmark0" w:history="1">
        <w:r>
          <w:rPr>
            <w:position w:val="7"/>
            <w:sz w:val="15"/>
          </w:rPr>
          <w:t>1</w:t>
        </w:r>
      </w:hyperlink>
      <w:r>
        <w:t>.</w:t>
      </w:r>
    </w:p>
    <w:p w:rsidR="006F08EC" w:rsidRDefault="00CF4B04">
      <w:pPr>
        <w:pStyle w:val="Odstavecseseznamem"/>
        <w:numPr>
          <w:ilvl w:val="0"/>
          <w:numId w:val="10"/>
        </w:numPr>
        <w:tabs>
          <w:tab w:val="left" w:pos="685"/>
        </w:tabs>
        <w:spacing w:before="153"/>
        <w:ind w:hanging="570"/>
        <w:jc w:val="both"/>
      </w:pPr>
      <w:r>
        <w:t>Správcem poplatku je městský</w:t>
      </w:r>
      <w:r>
        <w:rPr>
          <w:spacing w:val="-10"/>
        </w:rPr>
        <w:t xml:space="preserve"> </w:t>
      </w:r>
      <w:r>
        <w:t>úřad</w:t>
      </w:r>
      <w:hyperlink w:anchor="_bookmark0" w:history="1">
        <w:r>
          <w:rPr>
            <w:position w:val="7"/>
            <w:sz w:val="15"/>
          </w:rPr>
          <w:t>2</w:t>
        </w:r>
      </w:hyperlink>
      <w:r>
        <w:t>.</w:t>
      </w:r>
    </w:p>
    <w:p w:rsidR="006F08EC" w:rsidRDefault="006F08EC">
      <w:pPr>
        <w:pStyle w:val="Zkladntext"/>
        <w:rPr>
          <w:sz w:val="24"/>
        </w:rPr>
      </w:pPr>
    </w:p>
    <w:p w:rsidR="006F08EC" w:rsidRDefault="006F08EC">
      <w:pPr>
        <w:pStyle w:val="Zkladntext"/>
        <w:rPr>
          <w:sz w:val="21"/>
        </w:rPr>
      </w:pPr>
    </w:p>
    <w:p w:rsidR="006F08EC" w:rsidRDefault="00CF4B04">
      <w:pPr>
        <w:pStyle w:val="Nadpis1"/>
      </w:pPr>
      <w:r>
        <w:t>Čl. 2</w:t>
      </w:r>
    </w:p>
    <w:p w:rsidR="006F08EC" w:rsidRDefault="00CF4B04">
      <w:pPr>
        <w:spacing w:before="41"/>
        <w:ind w:left="2489" w:right="2607"/>
        <w:jc w:val="center"/>
        <w:rPr>
          <w:b/>
          <w:sz w:val="24"/>
        </w:rPr>
      </w:pPr>
      <w:r>
        <w:rPr>
          <w:b/>
          <w:sz w:val="24"/>
        </w:rPr>
        <w:t>Předmět poplatku a poplatník</w:t>
      </w:r>
    </w:p>
    <w:p w:rsidR="006F08EC" w:rsidRDefault="00CF4B04">
      <w:pPr>
        <w:pStyle w:val="Odstavecseseznamem"/>
        <w:numPr>
          <w:ilvl w:val="0"/>
          <w:numId w:val="9"/>
        </w:numPr>
        <w:tabs>
          <w:tab w:val="left" w:pos="685"/>
        </w:tabs>
        <w:spacing w:before="43" w:line="273" w:lineRule="auto"/>
        <w:ind w:right="237"/>
        <w:jc w:val="both"/>
      </w:pPr>
      <w:r>
        <w:t>Poplatek ze psů platí držitel psa. Držitelem je pro účely tohoto poplatku osoba, která je přihlášená nebo má sídlo na území České republiky (dále jen „poplatník“); poplatek ze psů platí poplatník městu příslušnému podle svého místa přihlášení nebo</w:t>
      </w:r>
      <w:r>
        <w:rPr>
          <w:spacing w:val="-26"/>
        </w:rPr>
        <w:t xml:space="preserve"> </w:t>
      </w:r>
      <w:r>
        <w:t>sídla</w:t>
      </w:r>
      <w:hyperlink w:anchor="_bookmark1" w:history="1">
        <w:r>
          <w:rPr>
            <w:position w:val="7"/>
            <w:sz w:val="15"/>
          </w:rPr>
          <w:t>3</w:t>
        </w:r>
      </w:hyperlink>
      <w:r>
        <w:t>.</w:t>
      </w:r>
    </w:p>
    <w:p w:rsidR="006F08EC" w:rsidRDefault="00CF4B04">
      <w:pPr>
        <w:pStyle w:val="Odstavecseseznamem"/>
        <w:numPr>
          <w:ilvl w:val="0"/>
          <w:numId w:val="9"/>
        </w:numPr>
        <w:tabs>
          <w:tab w:val="left" w:pos="685"/>
        </w:tabs>
        <w:spacing w:before="113"/>
        <w:ind w:hanging="570"/>
        <w:jc w:val="both"/>
      </w:pPr>
      <w:r>
        <w:t>Poplatek ze psů se platí ze psů starších 3</w:t>
      </w:r>
      <w:r>
        <w:rPr>
          <w:spacing w:val="-12"/>
        </w:rPr>
        <w:t xml:space="preserve"> </w:t>
      </w:r>
      <w:r>
        <w:t>měsíců</w:t>
      </w:r>
      <w:hyperlink w:anchor="_bookmark2" w:history="1">
        <w:r>
          <w:rPr>
            <w:position w:val="7"/>
            <w:sz w:val="15"/>
          </w:rPr>
          <w:t>4</w:t>
        </w:r>
      </w:hyperlink>
      <w:r>
        <w:t>.</w:t>
      </w:r>
    </w:p>
    <w:p w:rsidR="006F08EC" w:rsidRDefault="006F08EC">
      <w:pPr>
        <w:pStyle w:val="Zkladntext"/>
        <w:rPr>
          <w:sz w:val="24"/>
        </w:rPr>
      </w:pPr>
    </w:p>
    <w:p w:rsidR="006F08EC" w:rsidRDefault="006F08EC">
      <w:pPr>
        <w:pStyle w:val="Zkladntext"/>
        <w:rPr>
          <w:sz w:val="21"/>
        </w:rPr>
      </w:pPr>
    </w:p>
    <w:p w:rsidR="006F08EC" w:rsidRDefault="00CF4B04">
      <w:pPr>
        <w:pStyle w:val="Nadpis1"/>
      </w:pPr>
      <w:r>
        <w:t>Čl. 3</w:t>
      </w:r>
    </w:p>
    <w:p w:rsidR="006F08EC" w:rsidRDefault="00CF4B04">
      <w:pPr>
        <w:spacing w:before="39"/>
        <w:ind w:left="2489" w:right="2605"/>
        <w:jc w:val="center"/>
        <w:rPr>
          <w:b/>
          <w:sz w:val="24"/>
        </w:rPr>
      </w:pPr>
      <w:r>
        <w:rPr>
          <w:b/>
          <w:sz w:val="24"/>
        </w:rPr>
        <w:t>Ohlašovací povinnost</w:t>
      </w:r>
    </w:p>
    <w:p w:rsidR="006F08EC" w:rsidRDefault="00CF4B04">
      <w:pPr>
        <w:pStyle w:val="Odstavecseseznamem"/>
        <w:numPr>
          <w:ilvl w:val="0"/>
          <w:numId w:val="8"/>
        </w:numPr>
        <w:tabs>
          <w:tab w:val="left" w:pos="685"/>
        </w:tabs>
        <w:spacing w:before="42" w:line="273" w:lineRule="auto"/>
        <w:ind w:right="230"/>
        <w:jc w:val="both"/>
      </w:pPr>
      <w:r>
        <w:t xml:space="preserve">Poplatník je povinen podat správci poplatku ohlášení nejpozději do 15 dnů ode dne, kdy se pes stal starším 3 </w:t>
      </w:r>
      <w:proofErr w:type="gramStart"/>
      <w:r>
        <w:t>měsíců</w:t>
      </w:r>
      <w:r>
        <w:t>,  nebo</w:t>
      </w:r>
      <w:proofErr w:type="gramEnd"/>
      <w:r>
        <w:t xml:space="preserve"> ode dne, kdy nabyl psa staršího 3 měsíců; údaje uváděné   v ohlášení upravuje</w:t>
      </w:r>
      <w:r>
        <w:rPr>
          <w:spacing w:val="-2"/>
        </w:rPr>
        <w:t xml:space="preserve"> </w:t>
      </w:r>
      <w:r>
        <w:t>zákon</w:t>
      </w:r>
      <w:hyperlink w:anchor="_bookmark3" w:history="1">
        <w:r>
          <w:rPr>
            <w:position w:val="7"/>
            <w:sz w:val="15"/>
          </w:rPr>
          <w:t>5</w:t>
        </w:r>
      </w:hyperlink>
      <w:r>
        <w:t>.</w:t>
      </w:r>
    </w:p>
    <w:p w:rsidR="006F08EC" w:rsidRDefault="00CF4B04">
      <w:pPr>
        <w:pStyle w:val="Odstavecseseznamem"/>
        <w:numPr>
          <w:ilvl w:val="0"/>
          <w:numId w:val="8"/>
        </w:numPr>
        <w:tabs>
          <w:tab w:val="left" w:pos="685"/>
        </w:tabs>
        <w:spacing w:before="117" w:line="273" w:lineRule="auto"/>
        <w:ind w:right="232"/>
        <w:jc w:val="both"/>
      </w:pPr>
      <w:r>
        <w:t xml:space="preserve">Dojde-li ke změně údajů uvedených </w:t>
      </w:r>
      <w:proofErr w:type="gramStart"/>
      <w:r>
        <w:t>v  ohlášení</w:t>
      </w:r>
      <w:proofErr w:type="gramEnd"/>
      <w:r>
        <w:t>, je poplatník povinen tuto  změnu oznámit  do 15 dnů ode dne, kdy</w:t>
      </w:r>
      <w:r>
        <w:rPr>
          <w:spacing w:val="-10"/>
        </w:rPr>
        <w:t xml:space="preserve"> </w:t>
      </w:r>
      <w:r>
        <w:t>nastala</w:t>
      </w:r>
      <w:hyperlink w:anchor="_bookmark4" w:history="1">
        <w:r>
          <w:rPr>
            <w:position w:val="7"/>
            <w:sz w:val="15"/>
          </w:rPr>
          <w:t>6</w:t>
        </w:r>
      </w:hyperlink>
      <w:r>
        <w:t>.</w:t>
      </w:r>
    </w:p>
    <w:p w:rsidR="006F08EC" w:rsidRDefault="006F08EC">
      <w:pPr>
        <w:pStyle w:val="Zkladntext"/>
        <w:rPr>
          <w:sz w:val="24"/>
        </w:rPr>
      </w:pPr>
    </w:p>
    <w:p w:rsidR="006F08EC" w:rsidRDefault="00CF4B04">
      <w:pPr>
        <w:pStyle w:val="Nadpis1"/>
        <w:spacing w:before="204"/>
      </w:pPr>
      <w:r>
        <w:t>Čl. 4</w:t>
      </w:r>
    </w:p>
    <w:p w:rsidR="006F08EC" w:rsidRDefault="00CF4B04">
      <w:pPr>
        <w:spacing w:before="42"/>
        <w:ind w:left="2488" w:right="2607"/>
        <w:jc w:val="center"/>
        <w:rPr>
          <w:b/>
          <w:sz w:val="24"/>
        </w:rPr>
      </w:pPr>
      <w:r>
        <w:rPr>
          <w:b/>
          <w:sz w:val="24"/>
        </w:rPr>
        <w:t>Sazba poplatku</w:t>
      </w:r>
    </w:p>
    <w:p w:rsidR="006F08EC" w:rsidRDefault="00CF4B04">
      <w:pPr>
        <w:pStyle w:val="Odstavecseseznamem"/>
        <w:numPr>
          <w:ilvl w:val="0"/>
          <w:numId w:val="7"/>
        </w:numPr>
        <w:tabs>
          <w:tab w:val="left" w:pos="685"/>
        </w:tabs>
        <w:spacing w:before="40"/>
        <w:ind w:hanging="570"/>
        <w:jc w:val="both"/>
      </w:pPr>
      <w:r>
        <w:t>Sazba poplatku za kalendářní rok</w:t>
      </w:r>
      <w:r>
        <w:rPr>
          <w:spacing w:val="-7"/>
        </w:rPr>
        <w:t xml:space="preserve"> </w:t>
      </w:r>
      <w:r>
        <w:t>činí:</w:t>
      </w:r>
    </w:p>
    <w:p w:rsidR="006F08EC" w:rsidRDefault="00CF4B04">
      <w:pPr>
        <w:pStyle w:val="Odstavecseseznamem"/>
        <w:numPr>
          <w:ilvl w:val="1"/>
          <w:numId w:val="7"/>
        </w:numPr>
        <w:tabs>
          <w:tab w:val="left" w:pos="360"/>
        </w:tabs>
        <w:spacing w:before="160"/>
        <w:ind w:right="246" w:hanging="1045"/>
        <w:jc w:val="right"/>
      </w:pPr>
      <w:r>
        <w:t xml:space="preserve">je-li pes držen v rodinném nebo bytovém domě s maximálně třemi </w:t>
      </w:r>
      <w:r>
        <w:rPr>
          <w:spacing w:val="-4"/>
        </w:rPr>
        <w:t xml:space="preserve">byty, </w:t>
      </w:r>
      <w:r>
        <w:t>v domě</w:t>
      </w:r>
      <w:r>
        <w:rPr>
          <w:spacing w:val="-38"/>
        </w:rPr>
        <w:t xml:space="preserve"> </w:t>
      </w:r>
      <w:r>
        <w:t>sloužícím</w:t>
      </w:r>
    </w:p>
    <w:p w:rsidR="006F08EC" w:rsidRDefault="00CF4B04">
      <w:pPr>
        <w:pStyle w:val="Zkladntext"/>
        <w:spacing w:before="35"/>
        <w:ind w:right="259"/>
        <w:jc w:val="right"/>
      </w:pPr>
      <w:r>
        <w:t>k</w:t>
      </w:r>
      <w:r>
        <w:rPr>
          <w:spacing w:val="-6"/>
        </w:rPr>
        <w:t xml:space="preserve"> </w:t>
      </w:r>
      <w:r>
        <w:t>jinému</w:t>
      </w:r>
      <w:r>
        <w:rPr>
          <w:spacing w:val="28"/>
        </w:rPr>
        <w:t xml:space="preserve"> </w:t>
      </w:r>
      <w:r>
        <w:t>než</w:t>
      </w:r>
      <w:r>
        <w:rPr>
          <w:spacing w:val="30"/>
        </w:rPr>
        <w:t xml:space="preserve"> </w:t>
      </w:r>
      <w:r>
        <w:t>k</w:t>
      </w:r>
      <w:r>
        <w:rPr>
          <w:spacing w:val="25"/>
        </w:rPr>
        <w:t xml:space="preserve"> </w:t>
      </w:r>
      <w:r>
        <w:t>trvalému</w:t>
      </w:r>
      <w:r>
        <w:rPr>
          <w:spacing w:val="28"/>
        </w:rPr>
        <w:t xml:space="preserve"> </w:t>
      </w:r>
      <w:r>
        <w:t>bydlení,</w:t>
      </w:r>
      <w:r>
        <w:rPr>
          <w:spacing w:val="30"/>
        </w:rPr>
        <w:t xml:space="preserve"> </w:t>
      </w:r>
      <w:r>
        <w:t>dále</w:t>
      </w:r>
      <w:r>
        <w:rPr>
          <w:spacing w:val="30"/>
        </w:rPr>
        <w:t xml:space="preserve"> </w:t>
      </w:r>
      <w:r>
        <w:t>v objektu</w:t>
      </w:r>
      <w:r>
        <w:rPr>
          <w:spacing w:val="28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zařízení</w:t>
      </w:r>
      <w:r>
        <w:rPr>
          <w:spacing w:val="32"/>
        </w:rPr>
        <w:t xml:space="preserve"> </w:t>
      </w:r>
      <w:r>
        <w:t>sloužícím</w:t>
      </w:r>
      <w:r>
        <w:rPr>
          <w:spacing w:val="31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podnikatelské</w:t>
      </w:r>
      <w:r>
        <w:rPr>
          <w:spacing w:val="30"/>
        </w:rPr>
        <w:t xml:space="preserve"> </w:t>
      </w:r>
      <w:r>
        <w:t>a</w:t>
      </w:r>
    </w:p>
    <w:p w:rsidR="006F08EC" w:rsidRDefault="00CF4B04">
      <w:pPr>
        <w:pStyle w:val="Zkladntext"/>
        <w:spacing w:before="4"/>
        <w:rPr>
          <w:sz w:val="21"/>
        </w:rPr>
      </w:pPr>
      <w:r>
        <w:pict>
          <v:shape id="_x0000_s1029" style="position:absolute;margin-left:56.7pt;margin-top:14.5pt;width:159.05pt;height:.1pt;z-index:-251658240;mso-wrap-distance-left:0;mso-wrap-distance-right:0;mso-position-horizontal-relative:page" coordorigin="1134,290" coordsize="3181,0" path="m1134,290r3181,e" filled="f" strokeweight=".5pt">
            <v:path arrowok="t"/>
            <w10:wrap type="topAndBottom" anchorx="page"/>
          </v:shape>
        </w:pict>
      </w:r>
    </w:p>
    <w:p w:rsidR="006F08EC" w:rsidRDefault="00CF4B04">
      <w:pPr>
        <w:pStyle w:val="Odstavecseseznamem"/>
        <w:numPr>
          <w:ilvl w:val="0"/>
          <w:numId w:val="6"/>
        </w:numPr>
        <w:tabs>
          <w:tab w:val="left" w:pos="287"/>
        </w:tabs>
        <w:spacing w:line="174" w:lineRule="exact"/>
        <w:ind w:hanging="172"/>
        <w:rPr>
          <w:sz w:val="18"/>
        </w:rPr>
      </w:pPr>
      <w:bookmarkStart w:id="0" w:name="_bookmark0"/>
      <w:bookmarkEnd w:id="0"/>
      <w:r>
        <w:rPr>
          <w:sz w:val="18"/>
        </w:rPr>
        <w:t>§ 2 odst. 5 zákona o místních</w:t>
      </w:r>
      <w:r>
        <w:rPr>
          <w:spacing w:val="-12"/>
          <w:sz w:val="18"/>
        </w:rPr>
        <w:t xml:space="preserve"> </w:t>
      </w:r>
      <w:r>
        <w:rPr>
          <w:sz w:val="18"/>
        </w:rPr>
        <w:t>poplatcích</w:t>
      </w:r>
    </w:p>
    <w:p w:rsidR="006F08EC" w:rsidRDefault="00CF4B04">
      <w:pPr>
        <w:pStyle w:val="Odstavecseseznamem"/>
        <w:numPr>
          <w:ilvl w:val="0"/>
          <w:numId w:val="6"/>
        </w:numPr>
        <w:tabs>
          <w:tab w:val="left" w:pos="287"/>
        </w:tabs>
        <w:spacing w:line="205" w:lineRule="exact"/>
        <w:ind w:hanging="172"/>
        <w:rPr>
          <w:sz w:val="18"/>
        </w:rPr>
      </w:pPr>
      <w:bookmarkStart w:id="1" w:name="_bookmark1"/>
      <w:bookmarkEnd w:id="1"/>
      <w:r>
        <w:rPr>
          <w:sz w:val="18"/>
        </w:rPr>
        <w:t>§</w:t>
      </w:r>
      <w:r>
        <w:rPr>
          <w:sz w:val="18"/>
        </w:rPr>
        <w:t xml:space="preserve"> 15 odst. 1 zákona o místních</w:t>
      </w:r>
      <w:r>
        <w:rPr>
          <w:spacing w:val="-10"/>
          <w:sz w:val="18"/>
        </w:rPr>
        <w:t xml:space="preserve"> </w:t>
      </w:r>
      <w:r>
        <w:rPr>
          <w:sz w:val="18"/>
        </w:rPr>
        <w:t>poplatcích</w:t>
      </w:r>
    </w:p>
    <w:p w:rsidR="006F08EC" w:rsidRDefault="00CF4B04">
      <w:pPr>
        <w:pStyle w:val="Odstavecseseznamem"/>
        <w:numPr>
          <w:ilvl w:val="0"/>
          <w:numId w:val="6"/>
        </w:numPr>
        <w:tabs>
          <w:tab w:val="left" w:pos="287"/>
        </w:tabs>
        <w:spacing w:line="206" w:lineRule="exact"/>
        <w:ind w:hanging="172"/>
        <w:rPr>
          <w:sz w:val="18"/>
        </w:rPr>
      </w:pPr>
      <w:bookmarkStart w:id="2" w:name="_bookmark2"/>
      <w:bookmarkEnd w:id="2"/>
      <w:r>
        <w:rPr>
          <w:sz w:val="18"/>
        </w:rPr>
        <w:t>§ 2 odst. 1 a 4 zákona o místních</w:t>
      </w:r>
      <w:r>
        <w:rPr>
          <w:spacing w:val="-13"/>
          <w:sz w:val="18"/>
        </w:rPr>
        <w:t xml:space="preserve"> </w:t>
      </w:r>
      <w:r>
        <w:rPr>
          <w:sz w:val="18"/>
        </w:rPr>
        <w:t>poplatcích</w:t>
      </w:r>
    </w:p>
    <w:p w:rsidR="006F08EC" w:rsidRDefault="00CF4B04">
      <w:pPr>
        <w:pStyle w:val="Odstavecseseznamem"/>
        <w:numPr>
          <w:ilvl w:val="0"/>
          <w:numId w:val="6"/>
        </w:numPr>
        <w:tabs>
          <w:tab w:val="left" w:pos="287"/>
        </w:tabs>
        <w:spacing w:line="207" w:lineRule="exact"/>
        <w:ind w:hanging="172"/>
        <w:rPr>
          <w:sz w:val="18"/>
        </w:rPr>
      </w:pPr>
      <w:bookmarkStart w:id="3" w:name="_bookmark3"/>
      <w:bookmarkEnd w:id="3"/>
      <w:r>
        <w:rPr>
          <w:sz w:val="18"/>
        </w:rPr>
        <w:t>§ 2 odst. 2 zákona o místních</w:t>
      </w:r>
      <w:r>
        <w:rPr>
          <w:spacing w:val="-12"/>
          <w:sz w:val="18"/>
        </w:rPr>
        <w:t xml:space="preserve"> </w:t>
      </w:r>
      <w:r>
        <w:rPr>
          <w:sz w:val="18"/>
        </w:rPr>
        <w:t>poplatcích</w:t>
      </w:r>
    </w:p>
    <w:p w:rsidR="006F08EC" w:rsidRDefault="00CF4B04">
      <w:pPr>
        <w:pStyle w:val="Odstavecseseznamem"/>
        <w:numPr>
          <w:ilvl w:val="0"/>
          <w:numId w:val="6"/>
        </w:numPr>
        <w:tabs>
          <w:tab w:val="left" w:pos="287"/>
        </w:tabs>
        <w:spacing w:before="1"/>
        <w:ind w:right="1194"/>
        <w:rPr>
          <w:sz w:val="18"/>
        </w:rPr>
      </w:pPr>
      <w:r>
        <w:rPr>
          <w:sz w:val="18"/>
        </w:rPr>
        <w:t>§ 14a odst. 1 a 2 zákona o místních poplatcích; v ohlášení poplatník uvede zejména své identifikační údaj</w:t>
      </w:r>
      <w:bookmarkStart w:id="4" w:name="_bookmark4"/>
      <w:bookmarkEnd w:id="4"/>
      <w:r>
        <w:rPr>
          <w:sz w:val="18"/>
        </w:rPr>
        <w:t>e a skutečnosti rozhodné</w:t>
      </w:r>
      <w:r>
        <w:rPr>
          <w:sz w:val="18"/>
        </w:rPr>
        <w:t xml:space="preserve"> pro stanovení</w:t>
      </w:r>
      <w:r>
        <w:rPr>
          <w:spacing w:val="-1"/>
          <w:sz w:val="18"/>
        </w:rPr>
        <w:t xml:space="preserve"> </w:t>
      </w:r>
      <w:r>
        <w:rPr>
          <w:sz w:val="18"/>
        </w:rPr>
        <w:t>poplatku</w:t>
      </w:r>
    </w:p>
    <w:p w:rsidR="006F08EC" w:rsidRDefault="00CF4B04">
      <w:pPr>
        <w:pStyle w:val="Odstavecseseznamem"/>
        <w:numPr>
          <w:ilvl w:val="0"/>
          <w:numId w:val="6"/>
        </w:numPr>
        <w:tabs>
          <w:tab w:val="left" w:pos="287"/>
        </w:tabs>
        <w:spacing w:before="2"/>
        <w:ind w:hanging="172"/>
        <w:rPr>
          <w:sz w:val="18"/>
        </w:rPr>
      </w:pPr>
      <w:r>
        <w:rPr>
          <w:sz w:val="18"/>
        </w:rPr>
        <w:t>§ 14a odst. 4 zákona o místních</w:t>
      </w:r>
      <w:r>
        <w:rPr>
          <w:spacing w:val="-11"/>
          <w:sz w:val="18"/>
        </w:rPr>
        <w:t xml:space="preserve"> </w:t>
      </w:r>
      <w:r>
        <w:rPr>
          <w:sz w:val="18"/>
        </w:rPr>
        <w:t>poplatcích</w:t>
      </w:r>
    </w:p>
    <w:p w:rsidR="006F08EC" w:rsidRDefault="006F08EC">
      <w:pPr>
        <w:rPr>
          <w:sz w:val="18"/>
        </w:rPr>
        <w:sectPr w:rsidR="006F08EC">
          <w:type w:val="continuous"/>
          <w:pgSz w:w="11920" w:h="16850"/>
          <w:pgMar w:top="1280" w:right="900" w:bottom="280" w:left="1020" w:header="708" w:footer="708" w:gutter="0"/>
          <w:cols w:space="708"/>
        </w:sectPr>
      </w:pPr>
    </w:p>
    <w:p w:rsidR="006F08EC" w:rsidRDefault="00CF4B04">
      <w:pPr>
        <w:pStyle w:val="Zkladntext"/>
        <w:tabs>
          <w:tab w:val="left" w:pos="9148"/>
        </w:tabs>
        <w:spacing w:before="80" w:line="276" w:lineRule="auto"/>
        <w:ind w:left="1044" w:right="246"/>
      </w:pPr>
      <w:r>
        <w:lastRenderedPageBreak/>
        <w:t>jiné výdělečné činnosti fyzické nebo právnické osoby a zahradě, která není součástí rodinného</w:t>
      </w:r>
      <w:r>
        <w:tab/>
      </w:r>
      <w:r>
        <w:rPr>
          <w:spacing w:val="-8"/>
        </w:rPr>
        <w:t>domu:</w:t>
      </w:r>
    </w:p>
    <w:p w:rsidR="006F08EC" w:rsidRDefault="00CF4B04">
      <w:pPr>
        <w:pStyle w:val="Odstavecseseznamem"/>
        <w:numPr>
          <w:ilvl w:val="1"/>
          <w:numId w:val="6"/>
        </w:numPr>
        <w:tabs>
          <w:tab w:val="left" w:pos="1177"/>
          <w:tab w:val="left" w:pos="1555"/>
        </w:tabs>
        <w:spacing w:line="248" w:lineRule="exact"/>
        <w:ind w:hanging="133"/>
      </w:pPr>
      <w:r>
        <w:t>-</w:t>
      </w:r>
      <w:r>
        <w:tab/>
        <w:t>za jednoho psa 300</w:t>
      </w:r>
      <w:r>
        <w:rPr>
          <w:spacing w:val="-6"/>
        </w:rPr>
        <w:t xml:space="preserve"> </w:t>
      </w:r>
      <w:r>
        <w:t>Kč,</w:t>
      </w:r>
    </w:p>
    <w:p w:rsidR="006F08EC" w:rsidRDefault="00CF4B04">
      <w:pPr>
        <w:pStyle w:val="Odstavecseseznamem"/>
        <w:numPr>
          <w:ilvl w:val="1"/>
          <w:numId w:val="6"/>
        </w:numPr>
        <w:tabs>
          <w:tab w:val="left" w:pos="1447"/>
          <w:tab w:val="left" w:pos="1448"/>
        </w:tabs>
        <w:spacing w:before="162"/>
        <w:ind w:left="1447" w:hanging="380"/>
      </w:pPr>
      <w:r>
        <w:t>za druhého a každého dalšího psa téhož držitele 450</w:t>
      </w:r>
      <w:r>
        <w:rPr>
          <w:spacing w:val="-18"/>
        </w:rPr>
        <w:t xml:space="preserve"> </w:t>
      </w:r>
      <w:r>
        <w:t>Kč,</w:t>
      </w:r>
    </w:p>
    <w:p w:rsidR="006F08EC" w:rsidRDefault="00CF4B04">
      <w:pPr>
        <w:pStyle w:val="Odstavecseseznamem"/>
        <w:numPr>
          <w:ilvl w:val="1"/>
          <w:numId w:val="7"/>
        </w:numPr>
        <w:tabs>
          <w:tab w:val="left" w:pos="1045"/>
        </w:tabs>
        <w:spacing w:before="155"/>
        <w:ind w:hanging="361"/>
      </w:pPr>
      <w:r>
        <w:t>je-li pes držen v domě s více než 3</w:t>
      </w:r>
      <w:r>
        <w:rPr>
          <w:spacing w:val="-15"/>
        </w:rPr>
        <w:t xml:space="preserve"> </w:t>
      </w:r>
      <w:r>
        <w:t>byty:</w:t>
      </w:r>
    </w:p>
    <w:p w:rsidR="006F08EC" w:rsidRDefault="00CF4B04">
      <w:pPr>
        <w:pStyle w:val="Odstavecseseznamem"/>
        <w:numPr>
          <w:ilvl w:val="2"/>
          <w:numId w:val="7"/>
        </w:numPr>
        <w:tabs>
          <w:tab w:val="left" w:pos="1404"/>
          <w:tab w:val="left" w:pos="1405"/>
        </w:tabs>
        <w:spacing w:before="157"/>
        <w:ind w:hanging="361"/>
      </w:pPr>
      <w:r>
        <w:t>za jednoho psa 1.000</w:t>
      </w:r>
      <w:r>
        <w:rPr>
          <w:spacing w:val="-6"/>
        </w:rPr>
        <w:t xml:space="preserve"> </w:t>
      </w:r>
      <w:r>
        <w:t>Kč,</w:t>
      </w:r>
    </w:p>
    <w:p w:rsidR="006F08EC" w:rsidRDefault="00CF4B04">
      <w:pPr>
        <w:pStyle w:val="Odstavecseseznamem"/>
        <w:numPr>
          <w:ilvl w:val="2"/>
          <w:numId w:val="7"/>
        </w:numPr>
        <w:tabs>
          <w:tab w:val="left" w:pos="1404"/>
          <w:tab w:val="left" w:pos="1405"/>
        </w:tabs>
        <w:spacing w:before="158"/>
        <w:ind w:hanging="361"/>
      </w:pPr>
      <w:r>
        <w:t>za druhé</w:t>
      </w:r>
      <w:r>
        <w:t>ho a každého dalšího psa téhož držitele 1.500</w:t>
      </w:r>
      <w:r>
        <w:rPr>
          <w:spacing w:val="-18"/>
        </w:rPr>
        <w:t xml:space="preserve"> </w:t>
      </w:r>
      <w:r>
        <w:t>Kč,</w:t>
      </w:r>
    </w:p>
    <w:p w:rsidR="006F08EC" w:rsidRDefault="00CF4B04">
      <w:pPr>
        <w:pStyle w:val="Odstavecseseznamem"/>
        <w:numPr>
          <w:ilvl w:val="0"/>
          <w:numId w:val="5"/>
        </w:numPr>
        <w:tabs>
          <w:tab w:val="left" w:pos="1045"/>
        </w:tabs>
        <w:spacing w:before="157"/>
        <w:ind w:hanging="361"/>
      </w:pPr>
      <w:r>
        <w:t>jde-li o psa uvedeného v písm. a), jehož držitelem je osoba starší 65</w:t>
      </w:r>
      <w:r>
        <w:rPr>
          <w:spacing w:val="-29"/>
        </w:rPr>
        <w:t xml:space="preserve"> </w:t>
      </w:r>
      <w:r>
        <w:t>let:</w:t>
      </w:r>
    </w:p>
    <w:p w:rsidR="006F08EC" w:rsidRDefault="00CF4B04">
      <w:pPr>
        <w:pStyle w:val="Odstavecseseznamem"/>
        <w:numPr>
          <w:ilvl w:val="1"/>
          <w:numId w:val="5"/>
        </w:numPr>
        <w:tabs>
          <w:tab w:val="left" w:pos="1404"/>
          <w:tab w:val="left" w:pos="1405"/>
        </w:tabs>
        <w:spacing w:before="158"/>
        <w:ind w:hanging="361"/>
      </w:pPr>
      <w:r>
        <w:t>za jednoho psa 100</w:t>
      </w:r>
      <w:r>
        <w:rPr>
          <w:spacing w:val="-4"/>
        </w:rPr>
        <w:t xml:space="preserve"> </w:t>
      </w:r>
      <w:r>
        <w:t>Kč,</w:t>
      </w:r>
    </w:p>
    <w:p w:rsidR="006F08EC" w:rsidRDefault="00CF4B04">
      <w:pPr>
        <w:pStyle w:val="Odstavecseseznamem"/>
        <w:numPr>
          <w:ilvl w:val="1"/>
          <w:numId w:val="5"/>
        </w:numPr>
        <w:tabs>
          <w:tab w:val="left" w:pos="1404"/>
          <w:tab w:val="left" w:pos="1405"/>
        </w:tabs>
        <w:spacing w:before="155"/>
        <w:ind w:hanging="361"/>
      </w:pPr>
      <w:r>
        <w:t>za druhého a každého dalšího psa téhož držitele 200</w:t>
      </w:r>
      <w:r>
        <w:rPr>
          <w:spacing w:val="-15"/>
        </w:rPr>
        <w:t xml:space="preserve"> </w:t>
      </w:r>
      <w:r>
        <w:t>Kč,</w:t>
      </w:r>
    </w:p>
    <w:p w:rsidR="006F08EC" w:rsidRDefault="00CF4B04">
      <w:pPr>
        <w:pStyle w:val="Odstavecseseznamem"/>
        <w:numPr>
          <w:ilvl w:val="0"/>
          <w:numId w:val="4"/>
        </w:numPr>
        <w:tabs>
          <w:tab w:val="left" w:pos="1045"/>
        </w:tabs>
        <w:spacing w:before="157"/>
        <w:ind w:hanging="361"/>
      </w:pPr>
      <w:r>
        <w:t>jde-li o psa uvedeného v písm. b), jehož držitelem je osoba starší 65</w:t>
      </w:r>
      <w:r>
        <w:rPr>
          <w:spacing w:val="-29"/>
        </w:rPr>
        <w:t xml:space="preserve"> </w:t>
      </w:r>
      <w:r>
        <w:t>let:</w:t>
      </w:r>
    </w:p>
    <w:p w:rsidR="006F08EC" w:rsidRDefault="00CF4B04">
      <w:pPr>
        <w:pStyle w:val="Odstavecseseznamem"/>
        <w:numPr>
          <w:ilvl w:val="1"/>
          <w:numId w:val="4"/>
        </w:numPr>
        <w:tabs>
          <w:tab w:val="left" w:pos="1404"/>
          <w:tab w:val="left" w:pos="1405"/>
        </w:tabs>
        <w:spacing w:before="158"/>
        <w:ind w:hanging="361"/>
      </w:pPr>
      <w:r>
        <w:t>za jednoho psa 200</w:t>
      </w:r>
      <w:r>
        <w:rPr>
          <w:spacing w:val="-4"/>
        </w:rPr>
        <w:t xml:space="preserve"> </w:t>
      </w:r>
      <w:r>
        <w:t>Kč,</w:t>
      </w:r>
    </w:p>
    <w:p w:rsidR="006F08EC" w:rsidRDefault="00CF4B04">
      <w:pPr>
        <w:pStyle w:val="Odstavecseseznamem"/>
        <w:numPr>
          <w:ilvl w:val="1"/>
          <w:numId w:val="4"/>
        </w:numPr>
        <w:tabs>
          <w:tab w:val="left" w:pos="1404"/>
          <w:tab w:val="left" w:pos="1405"/>
        </w:tabs>
        <w:spacing w:before="158"/>
        <w:ind w:hanging="361"/>
      </w:pPr>
      <w:r>
        <w:t>za druhého a každého dalšího psa téhož držitele 300</w:t>
      </w:r>
      <w:r>
        <w:rPr>
          <w:spacing w:val="-15"/>
        </w:rPr>
        <w:t xml:space="preserve"> </w:t>
      </w:r>
      <w:r>
        <w:t>Kč.</w:t>
      </w:r>
    </w:p>
    <w:p w:rsidR="006F08EC" w:rsidRDefault="00CF4B04">
      <w:pPr>
        <w:pStyle w:val="Zkladntext"/>
        <w:spacing w:before="155"/>
        <w:ind w:left="115"/>
        <w:jc w:val="both"/>
      </w:pPr>
      <w:r>
        <w:t xml:space="preserve">(1) V 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</w:t>
      </w:r>
    </w:p>
    <w:p w:rsidR="006F08EC" w:rsidRDefault="00CF4B04">
      <w:pPr>
        <w:pStyle w:val="Zkladntext"/>
        <w:spacing w:before="33"/>
        <w:ind w:left="684"/>
      </w:pPr>
      <w:r>
        <w:t>poměrné výši, která odpovídá počtu i započatých kalendářních měsíců</w:t>
      </w:r>
      <w:hyperlink w:anchor="_bookmark5" w:history="1">
        <w:r>
          <w:rPr>
            <w:position w:val="7"/>
            <w:sz w:val="15"/>
          </w:rPr>
          <w:t>7</w:t>
        </w:r>
      </w:hyperlink>
      <w:r>
        <w:t>.</w:t>
      </w:r>
    </w:p>
    <w:p w:rsidR="006F08EC" w:rsidRDefault="006F08EC">
      <w:pPr>
        <w:pStyle w:val="Zkladntext"/>
        <w:rPr>
          <w:sz w:val="24"/>
        </w:rPr>
      </w:pPr>
    </w:p>
    <w:p w:rsidR="006F08EC" w:rsidRDefault="006F08EC">
      <w:pPr>
        <w:pStyle w:val="Zkladntext"/>
        <w:rPr>
          <w:sz w:val="21"/>
        </w:rPr>
      </w:pPr>
    </w:p>
    <w:p w:rsidR="006F08EC" w:rsidRDefault="00CF4B04">
      <w:pPr>
        <w:pStyle w:val="Nadpis1"/>
      </w:pPr>
      <w:r>
        <w:t>Čl. 5</w:t>
      </w:r>
    </w:p>
    <w:p w:rsidR="006F08EC" w:rsidRDefault="00CF4B04">
      <w:pPr>
        <w:spacing w:before="41"/>
        <w:ind w:left="2489" w:right="2605"/>
        <w:jc w:val="center"/>
        <w:rPr>
          <w:b/>
          <w:sz w:val="24"/>
        </w:rPr>
      </w:pPr>
      <w:r>
        <w:rPr>
          <w:b/>
          <w:sz w:val="24"/>
        </w:rPr>
        <w:t>Splatnost poplatku</w:t>
      </w:r>
    </w:p>
    <w:p w:rsidR="006F08EC" w:rsidRDefault="00CF4B04">
      <w:pPr>
        <w:pStyle w:val="Odstavecseseznamem"/>
        <w:numPr>
          <w:ilvl w:val="0"/>
          <w:numId w:val="3"/>
        </w:numPr>
        <w:tabs>
          <w:tab w:val="left" w:pos="685"/>
        </w:tabs>
        <w:spacing w:before="40" w:line="276" w:lineRule="auto"/>
        <w:ind w:right="235"/>
        <w:jc w:val="both"/>
      </w:pPr>
      <w:r>
        <w:t>Poplatek je splatný ve dvou stejných splátkách, nejpozději v termínech do 31. března a 30. září příslušného kalendářního</w:t>
      </w:r>
      <w:r>
        <w:rPr>
          <w:spacing w:val="-3"/>
        </w:rPr>
        <w:t xml:space="preserve"> </w:t>
      </w:r>
      <w:r>
        <w:t>roku.</w:t>
      </w:r>
    </w:p>
    <w:p w:rsidR="006F08EC" w:rsidRDefault="00CF4B04">
      <w:pPr>
        <w:pStyle w:val="Odstavecseseznamem"/>
        <w:numPr>
          <w:ilvl w:val="0"/>
          <w:numId w:val="3"/>
        </w:numPr>
        <w:tabs>
          <w:tab w:val="left" w:pos="685"/>
        </w:tabs>
        <w:spacing w:before="117" w:line="276" w:lineRule="auto"/>
        <w:ind w:right="230"/>
        <w:jc w:val="both"/>
      </w:pPr>
      <w:r>
        <w:t>Vz</w:t>
      </w:r>
      <w:r>
        <w:t>nikne-li poplatková povinnost po datu první splátky uvedené v odstavci 1, je poplatek splatný nejpozději do patnáctého dne měsíce, který následuje po měsíci, ve kterém poplatková povinnost</w:t>
      </w:r>
      <w:r>
        <w:rPr>
          <w:spacing w:val="1"/>
        </w:rPr>
        <w:t xml:space="preserve"> </w:t>
      </w:r>
      <w:r>
        <w:t>vznikla.</w:t>
      </w:r>
    </w:p>
    <w:p w:rsidR="006F08EC" w:rsidRDefault="00CF4B04">
      <w:pPr>
        <w:pStyle w:val="Odstavecseseznamem"/>
        <w:numPr>
          <w:ilvl w:val="0"/>
          <w:numId w:val="3"/>
        </w:numPr>
        <w:tabs>
          <w:tab w:val="left" w:pos="685"/>
        </w:tabs>
        <w:spacing w:before="119" w:line="276" w:lineRule="auto"/>
        <w:ind w:right="229"/>
        <w:jc w:val="both"/>
      </w:pPr>
      <w:r>
        <w:t>Lhůta splatnosti neskončí poplatníkovi dříve než lhůta pro</w:t>
      </w:r>
      <w:r>
        <w:t xml:space="preserve"> podání ohlášení podle čl. 3 odst. 1 této</w:t>
      </w:r>
      <w:r>
        <w:rPr>
          <w:spacing w:val="-1"/>
        </w:rPr>
        <w:t xml:space="preserve"> </w:t>
      </w:r>
      <w:r>
        <w:rPr>
          <w:spacing w:val="-4"/>
        </w:rPr>
        <w:t>vyhlášky.</w:t>
      </w:r>
    </w:p>
    <w:p w:rsidR="006F08EC" w:rsidRDefault="006F08EC">
      <w:pPr>
        <w:pStyle w:val="Zkladntext"/>
        <w:rPr>
          <w:sz w:val="24"/>
        </w:rPr>
      </w:pPr>
    </w:p>
    <w:p w:rsidR="006F08EC" w:rsidRDefault="00CF4B04">
      <w:pPr>
        <w:pStyle w:val="Nadpis1"/>
        <w:spacing w:before="203"/>
      </w:pPr>
      <w:r>
        <w:t>Čl. 6</w:t>
      </w:r>
    </w:p>
    <w:p w:rsidR="006F08EC" w:rsidRDefault="00CF4B04">
      <w:pPr>
        <w:spacing w:before="41"/>
        <w:ind w:left="2489" w:right="2536"/>
        <w:jc w:val="center"/>
        <w:rPr>
          <w:b/>
          <w:sz w:val="24"/>
        </w:rPr>
      </w:pPr>
      <w:r>
        <w:rPr>
          <w:b/>
          <w:sz w:val="24"/>
        </w:rPr>
        <w:t>Osvobození</w:t>
      </w:r>
    </w:p>
    <w:p w:rsidR="006F08EC" w:rsidRDefault="00CF4B04">
      <w:pPr>
        <w:pStyle w:val="Odstavecseseznamem"/>
        <w:numPr>
          <w:ilvl w:val="0"/>
          <w:numId w:val="2"/>
        </w:numPr>
        <w:tabs>
          <w:tab w:val="left" w:pos="685"/>
        </w:tabs>
        <w:spacing w:before="43" w:line="273" w:lineRule="auto"/>
        <w:ind w:right="227"/>
        <w:jc w:val="both"/>
      </w:pPr>
      <w:r>
        <w:t xml:space="preserve">Od poplatku ze psů je osvobozen držitel psa, kterým je osoba nevidomá, osoba, která je považována za závislou na pomoci jiné fyzické osoby podle zákona upravujícího sociální </w:t>
      </w:r>
      <w:r>
        <w:rPr>
          <w:spacing w:val="-4"/>
        </w:rPr>
        <w:t xml:space="preserve">služby, </w:t>
      </w:r>
      <w:r>
        <w:t xml:space="preserve">osoba, která je držitelem průkazu ZTP nebo </w:t>
      </w:r>
      <w:r>
        <w:rPr>
          <w:spacing w:val="-7"/>
        </w:rPr>
        <w:t xml:space="preserve">ZTP/P, </w:t>
      </w:r>
      <w:r>
        <w:t>osoba provádějící výcvik</w:t>
      </w:r>
      <w:r>
        <w:t xml:space="preserve"> psů určených k doprovodu těchto osob, osoba provozující útulek pro zvířata nebo osoba, které stanoví povinnost držení a používání psa zvláštní právní</w:t>
      </w:r>
      <w:r>
        <w:rPr>
          <w:spacing w:val="-12"/>
        </w:rPr>
        <w:t xml:space="preserve"> </w:t>
      </w:r>
      <w:r>
        <w:t>předpis</w:t>
      </w:r>
      <w:hyperlink w:anchor="_bookmark5" w:history="1">
        <w:r>
          <w:rPr>
            <w:position w:val="7"/>
            <w:sz w:val="15"/>
          </w:rPr>
          <w:t>8</w:t>
        </w:r>
      </w:hyperlink>
      <w:r>
        <w:t>.</w:t>
      </w:r>
    </w:p>
    <w:p w:rsidR="006F08EC" w:rsidRDefault="00CF4B04">
      <w:pPr>
        <w:pStyle w:val="Odstavecseseznamem"/>
        <w:numPr>
          <w:ilvl w:val="0"/>
          <w:numId w:val="2"/>
        </w:numPr>
        <w:tabs>
          <w:tab w:val="left" w:pos="685"/>
        </w:tabs>
        <w:spacing w:before="119"/>
        <w:ind w:hanging="570"/>
        <w:jc w:val="both"/>
      </w:pPr>
      <w:r>
        <w:t>Od poplatku se dále</w:t>
      </w:r>
      <w:r>
        <w:rPr>
          <w:spacing w:val="-6"/>
        </w:rPr>
        <w:t xml:space="preserve"> </w:t>
      </w:r>
      <w:r>
        <w:t>osvobozují:</w:t>
      </w:r>
    </w:p>
    <w:p w:rsidR="006F08EC" w:rsidRDefault="00CF4B04">
      <w:pPr>
        <w:pStyle w:val="Odstavecseseznamem"/>
        <w:numPr>
          <w:ilvl w:val="1"/>
          <w:numId w:val="2"/>
        </w:numPr>
        <w:tabs>
          <w:tab w:val="left" w:pos="1081"/>
        </w:tabs>
        <w:spacing w:before="157"/>
        <w:ind w:hanging="397"/>
      </w:pPr>
      <w:r>
        <w:t>rozpočtové a příspěvkové organiza</w:t>
      </w:r>
      <w:r>
        <w:t>ce, jejichž zřizovatelem je město</w:t>
      </w:r>
      <w:r>
        <w:rPr>
          <w:spacing w:val="-19"/>
        </w:rPr>
        <w:t xml:space="preserve"> </w:t>
      </w:r>
      <w:r>
        <w:t>Chropyně,</w:t>
      </w:r>
    </w:p>
    <w:p w:rsidR="006F08EC" w:rsidRDefault="00CF4B04">
      <w:pPr>
        <w:pStyle w:val="Odstavecseseznamem"/>
        <w:numPr>
          <w:ilvl w:val="1"/>
          <w:numId w:val="2"/>
        </w:numPr>
        <w:tabs>
          <w:tab w:val="left" w:pos="1081"/>
        </w:tabs>
        <w:spacing w:before="158" w:line="276" w:lineRule="auto"/>
        <w:ind w:right="1128"/>
      </w:pPr>
      <w:r>
        <w:t>držitelé psů, jejichž psi mají vykonanou zkoušku dle národního a mezinárodního zkušebního řádu pro působnost v</w:t>
      </w:r>
      <w:r>
        <w:rPr>
          <w:spacing w:val="-8"/>
        </w:rPr>
        <w:t xml:space="preserve"> </w:t>
      </w:r>
      <w:r>
        <w:rPr>
          <w:spacing w:val="-2"/>
        </w:rPr>
        <w:t>ČR,</w:t>
      </w:r>
    </w:p>
    <w:p w:rsidR="006F08EC" w:rsidRDefault="00CF4B04">
      <w:pPr>
        <w:pStyle w:val="Odstavecseseznamem"/>
        <w:numPr>
          <w:ilvl w:val="1"/>
          <w:numId w:val="2"/>
        </w:numPr>
        <w:tabs>
          <w:tab w:val="left" w:pos="1080"/>
          <w:tab w:val="left" w:pos="1081"/>
        </w:tabs>
        <w:spacing w:before="116" w:line="276" w:lineRule="auto"/>
        <w:ind w:right="481"/>
      </w:pPr>
      <w:r>
        <w:t>sazba podle Článku 4 písm. c) a d) se poplatníkovi, který v kalendářním roce dovrší 65 let, posky</w:t>
      </w:r>
      <w:r>
        <w:t>tuje již od 01.01. příslušného kalendářního</w:t>
      </w:r>
      <w:r>
        <w:rPr>
          <w:spacing w:val="-9"/>
        </w:rPr>
        <w:t xml:space="preserve"> </w:t>
      </w:r>
      <w:r>
        <w:t>roku.,</w:t>
      </w:r>
    </w:p>
    <w:p w:rsidR="006F08EC" w:rsidRDefault="00CF4B04">
      <w:pPr>
        <w:pStyle w:val="Zkladntext"/>
        <w:spacing w:before="8"/>
      </w:pPr>
      <w:r>
        <w:pict>
          <v:shape id="_x0000_s1028" style="position:absolute;margin-left:56.7pt;margin-top:15.3pt;width:159.05pt;height:.1pt;z-index:-251657216;mso-wrap-distance-left:0;mso-wrap-distance-right:0;mso-position-horizontal-relative:page" coordorigin="1134,306" coordsize="3181,0" path="m1134,306r3181,e" filled="f" strokeweight=".5pt">
            <v:path arrowok="t"/>
            <w10:wrap type="topAndBottom" anchorx="page"/>
          </v:shape>
        </w:pict>
      </w:r>
    </w:p>
    <w:p w:rsidR="006F08EC" w:rsidRDefault="00CF4B04">
      <w:pPr>
        <w:pStyle w:val="Odstavecseseznamem"/>
        <w:numPr>
          <w:ilvl w:val="0"/>
          <w:numId w:val="6"/>
        </w:numPr>
        <w:tabs>
          <w:tab w:val="left" w:pos="287"/>
        </w:tabs>
        <w:spacing w:line="145" w:lineRule="exact"/>
        <w:ind w:hanging="172"/>
        <w:rPr>
          <w:sz w:val="18"/>
        </w:rPr>
      </w:pPr>
      <w:bookmarkStart w:id="5" w:name="_bookmark5"/>
      <w:bookmarkEnd w:id="5"/>
      <w:r>
        <w:rPr>
          <w:sz w:val="18"/>
        </w:rPr>
        <w:t>§ 2 odst. 3 zákona o místních</w:t>
      </w:r>
      <w:r>
        <w:rPr>
          <w:spacing w:val="-31"/>
          <w:sz w:val="18"/>
        </w:rPr>
        <w:t xml:space="preserve"> </w:t>
      </w:r>
      <w:r>
        <w:rPr>
          <w:sz w:val="18"/>
        </w:rPr>
        <w:t>poplatcích</w:t>
      </w:r>
    </w:p>
    <w:p w:rsidR="006F08EC" w:rsidRDefault="00CF4B04">
      <w:pPr>
        <w:pStyle w:val="Odstavecseseznamem"/>
        <w:numPr>
          <w:ilvl w:val="0"/>
          <w:numId w:val="6"/>
        </w:numPr>
        <w:tabs>
          <w:tab w:val="left" w:pos="287"/>
        </w:tabs>
        <w:spacing w:line="204" w:lineRule="exact"/>
        <w:ind w:hanging="172"/>
        <w:rPr>
          <w:sz w:val="18"/>
        </w:rPr>
      </w:pPr>
      <w:r>
        <w:rPr>
          <w:sz w:val="18"/>
        </w:rPr>
        <w:t>§ 2 odst. 2 zákona o místních</w:t>
      </w:r>
      <w:r>
        <w:rPr>
          <w:spacing w:val="-31"/>
          <w:sz w:val="18"/>
        </w:rPr>
        <w:t xml:space="preserve"> </w:t>
      </w:r>
      <w:r>
        <w:rPr>
          <w:sz w:val="18"/>
        </w:rPr>
        <w:t>poplatcích</w:t>
      </w:r>
    </w:p>
    <w:p w:rsidR="006F08EC" w:rsidRDefault="006F08EC">
      <w:pPr>
        <w:spacing w:line="204" w:lineRule="exact"/>
        <w:rPr>
          <w:sz w:val="18"/>
        </w:rPr>
        <w:sectPr w:rsidR="006F08EC">
          <w:pgSz w:w="11920" w:h="16850"/>
          <w:pgMar w:top="1040" w:right="900" w:bottom="280" w:left="1020" w:header="708" w:footer="708" w:gutter="0"/>
          <w:cols w:space="708"/>
        </w:sectPr>
      </w:pPr>
    </w:p>
    <w:p w:rsidR="006F08EC" w:rsidRDefault="00CF4B04">
      <w:pPr>
        <w:pStyle w:val="Odstavecseseznamem"/>
        <w:numPr>
          <w:ilvl w:val="1"/>
          <w:numId w:val="2"/>
        </w:numPr>
        <w:tabs>
          <w:tab w:val="left" w:pos="1081"/>
        </w:tabs>
        <w:spacing w:before="80" w:line="276" w:lineRule="auto"/>
        <w:ind w:right="227"/>
        <w:jc w:val="both"/>
      </w:pPr>
      <w:r>
        <w:t xml:space="preserve">sazba podle Článku 4 písm. c) a d) se poskytuje poplatníkovi, který je poživatelem starobního důchodu, který je jeho jediným zdrojem příjmu a dosud nedosáhl věku </w:t>
      </w:r>
      <w:proofErr w:type="gramStart"/>
      <w:r>
        <w:t>65-ti</w:t>
      </w:r>
      <w:proofErr w:type="gramEnd"/>
      <w:r>
        <w:t xml:space="preserve"> let.</w:t>
      </w:r>
    </w:p>
    <w:p w:rsidR="006F08EC" w:rsidRDefault="00CF4B04">
      <w:pPr>
        <w:pStyle w:val="Odstavecseseznamem"/>
        <w:numPr>
          <w:ilvl w:val="0"/>
          <w:numId w:val="2"/>
        </w:numPr>
        <w:tabs>
          <w:tab w:val="left" w:pos="685"/>
        </w:tabs>
        <w:spacing w:before="116" w:line="271" w:lineRule="auto"/>
        <w:ind w:right="220"/>
        <w:jc w:val="both"/>
      </w:pPr>
      <w:r>
        <w:t>V případě, že poplatník nesplní povinnost ohlásit údaj rozhodný pro osvobození ve l</w:t>
      </w:r>
      <w:r>
        <w:t>hůtách stanovených touto vyhláškou nebo zákonem, nárok na osvobození</w:t>
      </w:r>
      <w:r>
        <w:rPr>
          <w:spacing w:val="-21"/>
        </w:rPr>
        <w:t xml:space="preserve"> </w:t>
      </w:r>
      <w:r>
        <w:t>zaniká</w:t>
      </w:r>
      <w:hyperlink w:anchor="_bookmark6" w:history="1">
        <w:r>
          <w:rPr>
            <w:position w:val="7"/>
            <w:sz w:val="15"/>
          </w:rPr>
          <w:t>9</w:t>
        </w:r>
      </w:hyperlink>
      <w:r>
        <w:t>.</w:t>
      </w:r>
    </w:p>
    <w:p w:rsidR="006F08EC" w:rsidRDefault="006F08EC">
      <w:pPr>
        <w:pStyle w:val="Zkladntext"/>
        <w:rPr>
          <w:sz w:val="24"/>
        </w:rPr>
      </w:pPr>
    </w:p>
    <w:p w:rsidR="006F08EC" w:rsidRDefault="00CF4B04">
      <w:pPr>
        <w:pStyle w:val="Nadpis1"/>
        <w:spacing w:before="209"/>
      </w:pPr>
      <w:r>
        <w:t>Čl. 7</w:t>
      </w:r>
    </w:p>
    <w:p w:rsidR="006F08EC" w:rsidRDefault="00CF4B04">
      <w:pPr>
        <w:spacing w:before="41"/>
        <w:ind w:left="2489" w:right="2542"/>
        <w:jc w:val="center"/>
        <w:rPr>
          <w:b/>
          <w:sz w:val="24"/>
        </w:rPr>
      </w:pPr>
      <w:r>
        <w:rPr>
          <w:b/>
          <w:sz w:val="24"/>
        </w:rPr>
        <w:t>Přechodné a zrušovací ustanovení</w:t>
      </w:r>
    </w:p>
    <w:p w:rsidR="006F08EC" w:rsidRDefault="00CF4B04">
      <w:pPr>
        <w:pStyle w:val="Odstavecseseznamem"/>
        <w:numPr>
          <w:ilvl w:val="0"/>
          <w:numId w:val="1"/>
        </w:numPr>
        <w:tabs>
          <w:tab w:val="left" w:pos="684"/>
          <w:tab w:val="left" w:pos="685"/>
        </w:tabs>
        <w:spacing w:before="41" w:line="276" w:lineRule="auto"/>
        <w:ind w:right="231"/>
      </w:pPr>
      <w:r>
        <w:t>Poplatkové povinnosti vzniklé před nabytím účinnosti této vyhlášky se posuzují podle dosavadních právních</w:t>
      </w:r>
      <w:r>
        <w:rPr>
          <w:spacing w:val="-4"/>
        </w:rPr>
        <w:t xml:space="preserve"> </w:t>
      </w:r>
      <w:r>
        <w:t>př</w:t>
      </w:r>
      <w:r>
        <w:t>edpisů.</w:t>
      </w:r>
    </w:p>
    <w:p w:rsidR="006F08EC" w:rsidRDefault="00CF4B04">
      <w:pPr>
        <w:pStyle w:val="Odstavecseseznamem"/>
        <w:numPr>
          <w:ilvl w:val="0"/>
          <w:numId w:val="1"/>
        </w:numPr>
        <w:tabs>
          <w:tab w:val="left" w:pos="684"/>
          <w:tab w:val="left" w:pos="685"/>
        </w:tabs>
        <w:spacing w:before="116"/>
        <w:ind w:hanging="570"/>
      </w:pPr>
      <w:r>
        <w:t>Zrušuje se obecně závazná vyhláška č. 1/2020, o místním poplatku ze psů, ze dne 6.</w:t>
      </w:r>
      <w:r>
        <w:rPr>
          <w:spacing w:val="49"/>
        </w:rPr>
        <w:t xml:space="preserve"> </w:t>
      </w:r>
      <w:r>
        <w:t>května</w:t>
      </w:r>
    </w:p>
    <w:p w:rsidR="006F08EC" w:rsidRDefault="00CF4B04">
      <w:pPr>
        <w:pStyle w:val="Zkladntext"/>
        <w:spacing w:before="40"/>
        <w:ind w:left="684"/>
      </w:pPr>
      <w:r>
        <w:t>2020.</w:t>
      </w:r>
    </w:p>
    <w:p w:rsidR="006F08EC" w:rsidRDefault="006F08EC">
      <w:pPr>
        <w:pStyle w:val="Zkladntext"/>
        <w:rPr>
          <w:sz w:val="24"/>
        </w:rPr>
      </w:pPr>
    </w:p>
    <w:p w:rsidR="006F08EC" w:rsidRDefault="006F08EC">
      <w:pPr>
        <w:pStyle w:val="Zkladntext"/>
        <w:spacing w:before="10"/>
        <w:rPr>
          <w:sz w:val="20"/>
        </w:rPr>
      </w:pPr>
    </w:p>
    <w:p w:rsidR="006F08EC" w:rsidRDefault="00CF4B04">
      <w:pPr>
        <w:pStyle w:val="Nadpis1"/>
      </w:pPr>
      <w:r>
        <w:t>Čl. 8</w:t>
      </w:r>
    </w:p>
    <w:p w:rsidR="006F08EC" w:rsidRDefault="00CF4B04">
      <w:pPr>
        <w:spacing w:before="41"/>
        <w:ind w:left="2489" w:right="2602"/>
        <w:jc w:val="center"/>
        <w:rPr>
          <w:b/>
          <w:sz w:val="24"/>
        </w:rPr>
      </w:pPr>
      <w:r>
        <w:rPr>
          <w:b/>
          <w:sz w:val="24"/>
        </w:rPr>
        <w:t>Účinnost</w:t>
      </w:r>
    </w:p>
    <w:p w:rsidR="006F08EC" w:rsidRDefault="00CF4B04">
      <w:pPr>
        <w:pStyle w:val="Zkladntext"/>
        <w:spacing w:before="40"/>
        <w:ind w:left="91" w:right="4744"/>
        <w:jc w:val="center"/>
      </w:pPr>
      <w:r>
        <w:t>Tato vyhláška nabývá účinnosti dnem 1. ledna 2024.</w:t>
      </w: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rPr>
          <w:sz w:val="20"/>
        </w:rPr>
        <w:sectPr w:rsidR="006F08EC">
          <w:pgSz w:w="11920" w:h="16850"/>
          <w:pgMar w:top="1040" w:right="900" w:bottom="280" w:left="1020" w:header="708" w:footer="708" w:gutter="0"/>
          <w:cols w:space="708"/>
        </w:sectPr>
      </w:pPr>
    </w:p>
    <w:p w:rsidR="006F08EC" w:rsidRDefault="006F08EC">
      <w:pPr>
        <w:pStyle w:val="Zkladntext"/>
        <w:spacing w:before="7"/>
        <w:rPr>
          <w:sz w:val="23"/>
        </w:rPr>
      </w:pPr>
    </w:p>
    <w:p w:rsidR="006F08EC" w:rsidRDefault="00CF4B04">
      <w:pPr>
        <w:pStyle w:val="Zkladntext"/>
        <w:ind w:left="2165" w:right="12" w:hanging="792"/>
      </w:pPr>
      <w:r>
        <w:rPr>
          <w:spacing w:val="-4"/>
        </w:rPr>
        <w:t xml:space="preserve">Mgr. </w:t>
      </w:r>
      <w:r>
        <w:t xml:space="preserve">Michal Vlasatý </w:t>
      </w:r>
      <w:r>
        <w:rPr>
          <w:spacing w:val="-5"/>
        </w:rPr>
        <w:t xml:space="preserve">v. </w:t>
      </w:r>
      <w:r>
        <w:rPr>
          <w:spacing w:val="-7"/>
        </w:rPr>
        <w:t xml:space="preserve">r. </w:t>
      </w:r>
      <w:r>
        <w:t>starosta</w:t>
      </w:r>
    </w:p>
    <w:p w:rsidR="006F08EC" w:rsidRDefault="00CF4B04">
      <w:pPr>
        <w:pStyle w:val="Zkladntext"/>
        <w:spacing w:before="7"/>
        <w:rPr>
          <w:sz w:val="23"/>
        </w:rPr>
      </w:pPr>
      <w:r>
        <w:br w:type="column"/>
      </w:r>
    </w:p>
    <w:p w:rsidR="006F08EC" w:rsidRDefault="00CF4B04" w:rsidP="00CF4B04">
      <w:pPr>
        <w:pStyle w:val="Zkladntext"/>
        <w:ind w:right="1305"/>
      </w:pPr>
      <w:r>
        <w:t xml:space="preserve">                    </w:t>
      </w:r>
      <w:r>
        <w:t xml:space="preserve">Mgr. Milan Bajgar, MBA </w:t>
      </w:r>
      <w:r>
        <w:t>v.</w:t>
      </w:r>
      <w:r>
        <w:t>r.</w:t>
      </w:r>
    </w:p>
    <w:p w:rsidR="006F08EC" w:rsidRDefault="00CF4B04" w:rsidP="00CF4B04">
      <w:pPr>
        <w:pStyle w:val="Zkladntext"/>
        <w:spacing w:before="1"/>
        <w:ind w:right="1282"/>
      </w:pPr>
      <w:r>
        <w:t xml:space="preserve">                            </w:t>
      </w:r>
      <w:r>
        <w:t>místostarosta</w:t>
      </w:r>
    </w:p>
    <w:p w:rsidR="006F08EC" w:rsidRDefault="006F08EC">
      <w:pPr>
        <w:jc w:val="center"/>
        <w:sectPr w:rsidR="006F08EC">
          <w:type w:val="continuous"/>
          <w:pgSz w:w="11920" w:h="16850"/>
          <w:pgMar w:top="1280" w:right="900" w:bottom="280" w:left="1020" w:header="708" w:footer="708" w:gutter="0"/>
          <w:cols w:num="2" w:space="708" w:equalWidth="0">
            <w:col w:w="3704" w:space="989"/>
            <w:col w:w="5307"/>
          </w:cols>
        </w:sectPr>
      </w:pPr>
      <w:bookmarkStart w:id="6" w:name="_GoBack"/>
      <w:bookmarkEnd w:id="6"/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rPr>
          <w:sz w:val="20"/>
        </w:rPr>
      </w:pPr>
    </w:p>
    <w:p w:rsidR="006F08EC" w:rsidRDefault="006F08EC">
      <w:pPr>
        <w:pStyle w:val="Zkladntext"/>
        <w:spacing w:before="8"/>
        <w:rPr>
          <w:sz w:val="16"/>
        </w:rPr>
      </w:pPr>
    </w:p>
    <w:p w:rsidR="006F08EC" w:rsidRDefault="00CF4B04">
      <w:pPr>
        <w:pStyle w:val="Zkladntext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59.05pt;height:.5pt;mso-position-horizontal-relative:char;mso-position-vertical-relative:line" coordsize="3181,10">
            <v:line id="_x0000_s1027" style="position:absolute" from="0,5" to="3181,5" strokeweight=".5pt"/>
            <w10:anchorlock/>
          </v:group>
        </w:pict>
      </w:r>
    </w:p>
    <w:p w:rsidR="006F08EC" w:rsidRDefault="00CF4B04">
      <w:pPr>
        <w:pStyle w:val="Odstavecseseznamem"/>
        <w:numPr>
          <w:ilvl w:val="0"/>
          <w:numId w:val="6"/>
        </w:numPr>
        <w:tabs>
          <w:tab w:val="left" w:pos="287"/>
        </w:tabs>
        <w:spacing w:line="198" w:lineRule="exact"/>
        <w:ind w:hanging="172"/>
        <w:rPr>
          <w:sz w:val="18"/>
        </w:rPr>
      </w:pPr>
      <w:bookmarkStart w:id="7" w:name="_bookmark6"/>
      <w:bookmarkEnd w:id="7"/>
      <w:r>
        <w:rPr>
          <w:sz w:val="18"/>
        </w:rPr>
        <w:t>§ 14a odst. 6 zákona o místních</w:t>
      </w:r>
      <w:r>
        <w:rPr>
          <w:spacing w:val="-11"/>
          <w:sz w:val="18"/>
        </w:rPr>
        <w:t xml:space="preserve"> </w:t>
      </w:r>
      <w:r>
        <w:rPr>
          <w:sz w:val="18"/>
        </w:rPr>
        <w:t>poplatcích</w:t>
      </w:r>
    </w:p>
    <w:sectPr w:rsidR="006F08EC">
      <w:type w:val="continuous"/>
      <w:pgSz w:w="11920" w:h="16850"/>
      <w:pgMar w:top="1280" w:right="90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935E4"/>
    <w:multiLevelType w:val="hybridMultilevel"/>
    <w:tmpl w:val="35F206C4"/>
    <w:lvl w:ilvl="0" w:tplc="1116CAE6">
      <w:start w:val="1"/>
      <w:numFmt w:val="lowerLetter"/>
      <w:lvlText w:val="%1)"/>
      <w:lvlJc w:val="left"/>
      <w:pPr>
        <w:ind w:left="104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7772D036">
      <w:numFmt w:val="bullet"/>
      <w:lvlText w:val="-"/>
      <w:lvlJc w:val="left"/>
      <w:pPr>
        <w:ind w:left="1404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 w:tplc="3C40B9C2">
      <w:numFmt w:val="bullet"/>
      <w:lvlText w:val="•"/>
      <w:lvlJc w:val="left"/>
      <w:pPr>
        <w:ind w:left="2354" w:hanging="360"/>
      </w:pPr>
      <w:rPr>
        <w:rFonts w:hint="default"/>
        <w:lang w:val="cs-CZ" w:eastAsia="cs-CZ" w:bidi="cs-CZ"/>
      </w:rPr>
    </w:lvl>
    <w:lvl w:ilvl="3" w:tplc="DAD233C2">
      <w:numFmt w:val="bullet"/>
      <w:lvlText w:val="•"/>
      <w:lvlJc w:val="left"/>
      <w:pPr>
        <w:ind w:left="3309" w:hanging="360"/>
      </w:pPr>
      <w:rPr>
        <w:rFonts w:hint="default"/>
        <w:lang w:val="cs-CZ" w:eastAsia="cs-CZ" w:bidi="cs-CZ"/>
      </w:rPr>
    </w:lvl>
    <w:lvl w:ilvl="4" w:tplc="FE3E2404">
      <w:numFmt w:val="bullet"/>
      <w:lvlText w:val="•"/>
      <w:lvlJc w:val="left"/>
      <w:pPr>
        <w:ind w:left="4263" w:hanging="360"/>
      </w:pPr>
      <w:rPr>
        <w:rFonts w:hint="default"/>
        <w:lang w:val="cs-CZ" w:eastAsia="cs-CZ" w:bidi="cs-CZ"/>
      </w:rPr>
    </w:lvl>
    <w:lvl w:ilvl="5" w:tplc="01A0A16E">
      <w:numFmt w:val="bullet"/>
      <w:lvlText w:val="•"/>
      <w:lvlJc w:val="left"/>
      <w:pPr>
        <w:ind w:left="5218" w:hanging="360"/>
      </w:pPr>
      <w:rPr>
        <w:rFonts w:hint="default"/>
        <w:lang w:val="cs-CZ" w:eastAsia="cs-CZ" w:bidi="cs-CZ"/>
      </w:rPr>
    </w:lvl>
    <w:lvl w:ilvl="6" w:tplc="6C9E406E">
      <w:numFmt w:val="bullet"/>
      <w:lvlText w:val="•"/>
      <w:lvlJc w:val="left"/>
      <w:pPr>
        <w:ind w:left="6172" w:hanging="360"/>
      </w:pPr>
      <w:rPr>
        <w:rFonts w:hint="default"/>
        <w:lang w:val="cs-CZ" w:eastAsia="cs-CZ" w:bidi="cs-CZ"/>
      </w:rPr>
    </w:lvl>
    <w:lvl w:ilvl="7" w:tplc="1C3CA0A2">
      <w:numFmt w:val="bullet"/>
      <w:lvlText w:val="•"/>
      <w:lvlJc w:val="left"/>
      <w:pPr>
        <w:ind w:left="7127" w:hanging="360"/>
      </w:pPr>
      <w:rPr>
        <w:rFonts w:hint="default"/>
        <w:lang w:val="cs-CZ" w:eastAsia="cs-CZ" w:bidi="cs-CZ"/>
      </w:rPr>
    </w:lvl>
    <w:lvl w:ilvl="8" w:tplc="F2040E1A">
      <w:numFmt w:val="bullet"/>
      <w:lvlText w:val="•"/>
      <w:lvlJc w:val="left"/>
      <w:pPr>
        <w:ind w:left="808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0F816A9D"/>
    <w:multiLevelType w:val="hybridMultilevel"/>
    <w:tmpl w:val="B5F64430"/>
    <w:lvl w:ilvl="0" w:tplc="46B049C8">
      <w:start w:val="1"/>
      <w:numFmt w:val="decimal"/>
      <w:lvlText w:val="%1"/>
      <w:lvlJc w:val="left"/>
      <w:pPr>
        <w:ind w:left="286" w:hanging="171"/>
        <w:jc w:val="left"/>
      </w:pPr>
      <w:rPr>
        <w:rFonts w:ascii="Arial" w:eastAsia="Arial" w:hAnsi="Arial" w:cs="Arial" w:hint="default"/>
        <w:w w:val="100"/>
        <w:sz w:val="18"/>
        <w:szCs w:val="18"/>
        <w:lang w:val="cs-CZ" w:eastAsia="cs-CZ" w:bidi="cs-CZ"/>
      </w:rPr>
    </w:lvl>
    <w:lvl w:ilvl="1" w:tplc="003A1B86">
      <w:numFmt w:val="bullet"/>
      <w:lvlText w:val="-"/>
      <w:lvlJc w:val="left"/>
      <w:pPr>
        <w:ind w:left="1176" w:hanging="132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 w:tplc="54B2AB42">
      <w:numFmt w:val="bullet"/>
      <w:lvlText w:val="•"/>
      <w:lvlJc w:val="left"/>
      <w:pPr>
        <w:ind w:left="2159" w:hanging="132"/>
      </w:pPr>
      <w:rPr>
        <w:rFonts w:hint="default"/>
        <w:lang w:val="cs-CZ" w:eastAsia="cs-CZ" w:bidi="cs-CZ"/>
      </w:rPr>
    </w:lvl>
    <w:lvl w:ilvl="3" w:tplc="ADE0D762">
      <w:numFmt w:val="bullet"/>
      <w:lvlText w:val="•"/>
      <w:lvlJc w:val="left"/>
      <w:pPr>
        <w:ind w:left="3138" w:hanging="132"/>
      </w:pPr>
      <w:rPr>
        <w:rFonts w:hint="default"/>
        <w:lang w:val="cs-CZ" w:eastAsia="cs-CZ" w:bidi="cs-CZ"/>
      </w:rPr>
    </w:lvl>
    <w:lvl w:ilvl="4" w:tplc="73981956">
      <w:numFmt w:val="bullet"/>
      <w:lvlText w:val="•"/>
      <w:lvlJc w:val="left"/>
      <w:pPr>
        <w:ind w:left="4117" w:hanging="132"/>
      </w:pPr>
      <w:rPr>
        <w:rFonts w:hint="default"/>
        <w:lang w:val="cs-CZ" w:eastAsia="cs-CZ" w:bidi="cs-CZ"/>
      </w:rPr>
    </w:lvl>
    <w:lvl w:ilvl="5" w:tplc="65143ACA">
      <w:numFmt w:val="bullet"/>
      <w:lvlText w:val="•"/>
      <w:lvlJc w:val="left"/>
      <w:pPr>
        <w:ind w:left="5096" w:hanging="132"/>
      </w:pPr>
      <w:rPr>
        <w:rFonts w:hint="default"/>
        <w:lang w:val="cs-CZ" w:eastAsia="cs-CZ" w:bidi="cs-CZ"/>
      </w:rPr>
    </w:lvl>
    <w:lvl w:ilvl="6" w:tplc="DB62E828">
      <w:numFmt w:val="bullet"/>
      <w:lvlText w:val="•"/>
      <w:lvlJc w:val="left"/>
      <w:pPr>
        <w:ind w:left="6075" w:hanging="132"/>
      </w:pPr>
      <w:rPr>
        <w:rFonts w:hint="default"/>
        <w:lang w:val="cs-CZ" w:eastAsia="cs-CZ" w:bidi="cs-CZ"/>
      </w:rPr>
    </w:lvl>
    <w:lvl w:ilvl="7" w:tplc="EF08C4A0">
      <w:numFmt w:val="bullet"/>
      <w:lvlText w:val="•"/>
      <w:lvlJc w:val="left"/>
      <w:pPr>
        <w:ind w:left="7054" w:hanging="132"/>
      </w:pPr>
      <w:rPr>
        <w:rFonts w:hint="default"/>
        <w:lang w:val="cs-CZ" w:eastAsia="cs-CZ" w:bidi="cs-CZ"/>
      </w:rPr>
    </w:lvl>
    <w:lvl w:ilvl="8" w:tplc="A0DCAF60">
      <w:numFmt w:val="bullet"/>
      <w:lvlText w:val="•"/>
      <w:lvlJc w:val="left"/>
      <w:pPr>
        <w:ind w:left="8033" w:hanging="132"/>
      </w:pPr>
      <w:rPr>
        <w:rFonts w:hint="default"/>
        <w:lang w:val="cs-CZ" w:eastAsia="cs-CZ" w:bidi="cs-CZ"/>
      </w:rPr>
    </w:lvl>
  </w:abstractNum>
  <w:abstractNum w:abstractNumId="2" w15:restartNumberingAfterBreak="0">
    <w:nsid w:val="339506E4"/>
    <w:multiLevelType w:val="hybridMultilevel"/>
    <w:tmpl w:val="162E4992"/>
    <w:lvl w:ilvl="0" w:tplc="CE24CB6A">
      <w:start w:val="1"/>
      <w:numFmt w:val="lowerLetter"/>
      <w:lvlText w:val="%1)"/>
      <w:lvlJc w:val="left"/>
      <w:pPr>
        <w:ind w:left="104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1" w:tplc="217ACE4A">
      <w:numFmt w:val="bullet"/>
      <w:lvlText w:val="-"/>
      <w:lvlJc w:val="left"/>
      <w:pPr>
        <w:ind w:left="1404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2" w:tplc="6CDC8C0E">
      <w:numFmt w:val="bullet"/>
      <w:lvlText w:val="•"/>
      <w:lvlJc w:val="left"/>
      <w:pPr>
        <w:ind w:left="2354" w:hanging="360"/>
      </w:pPr>
      <w:rPr>
        <w:rFonts w:hint="default"/>
        <w:lang w:val="cs-CZ" w:eastAsia="cs-CZ" w:bidi="cs-CZ"/>
      </w:rPr>
    </w:lvl>
    <w:lvl w:ilvl="3" w:tplc="7E76056A">
      <w:numFmt w:val="bullet"/>
      <w:lvlText w:val="•"/>
      <w:lvlJc w:val="left"/>
      <w:pPr>
        <w:ind w:left="3309" w:hanging="360"/>
      </w:pPr>
      <w:rPr>
        <w:rFonts w:hint="default"/>
        <w:lang w:val="cs-CZ" w:eastAsia="cs-CZ" w:bidi="cs-CZ"/>
      </w:rPr>
    </w:lvl>
    <w:lvl w:ilvl="4" w:tplc="F880CD88">
      <w:numFmt w:val="bullet"/>
      <w:lvlText w:val="•"/>
      <w:lvlJc w:val="left"/>
      <w:pPr>
        <w:ind w:left="4263" w:hanging="360"/>
      </w:pPr>
      <w:rPr>
        <w:rFonts w:hint="default"/>
        <w:lang w:val="cs-CZ" w:eastAsia="cs-CZ" w:bidi="cs-CZ"/>
      </w:rPr>
    </w:lvl>
    <w:lvl w:ilvl="5" w:tplc="9A38F76E">
      <w:numFmt w:val="bullet"/>
      <w:lvlText w:val="•"/>
      <w:lvlJc w:val="left"/>
      <w:pPr>
        <w:ind w:left="5218" w:hanging="360"/>
      </w:pPr>
      <w:rPr>
        <w:rFonts w:hint="default"/>
        <w:lang w:val="cs-CZ" w:eastAsia="cs-CZ" w:bidi="cs-CZ"/>
      </w:rPr>
    </w:lvl>
    <w:lvl w:ilvl="6" w:tplc="C06C9EC0">
      <w:numFmt w:val="bullet"/>
      <w:lvlText w:val="•"/>
      <w:lvlJc w:val="left"/>
      <w:pPr>
        <w:ind w:left="6172" w:hanging="360"/>
      </w:pPr>
      <w:rPr>
        <w:rFonts w:hint="default"/>
        <w:lang w:val="cs-CZ" w:eastAsia="cs-CZ" w:bidi="cs-CZ"/>
      </w:rPr>
    </w:lvl>
    <w:lvl w:ilvl="7" w:tplc="C2A6DC82">
      <w:numFmt w:val="bullet"/>
      <w:lvlText w:val="•"/>
      <w:lvlJc w:val="left"/>
      <w:pPr>
        <w:ind w:left="7127" w:hanging="360"/>
      </w:pPr>
      <w:rPr>
        <w:rFonts w:hint="default"/>
        <w:lang w:val="cs-CZ" w:eastAsia="cs-CZ" w:bidi="cs-CZ"/>
      </w:rPr>
    </w:lvl>
    <w:lvl w:ilvl="8" w:tplc="1F46318C">
      <w:numFmt w:val="bullet"/>
      <w:lvlText w:val="•"/>
      <w:lvlJc w:val="left"/>
      <w:pPr>
        <w:ind w:left="8082" w:hanging="360"/>
      </w:pPr>
      <w:rPr>
        <w:rFonts w:hint="default"/>
        <w:lang w:val="cs-CZ" w:eastAsia="cs-CZ" w:bidi="cs-CZ"/>
      </w:rPr>
    </w:lvl>
  </w:abstractNum>
  <w:abstractNum w:abstractNumId="3" w15:restartNumberingAfterBreak="0">
    <w:nsid w:val="3B51512D"/>
    <w:multiLevelType w:val="hybridMultilevel"/>
    <w:tmpl w:val="E4AADB50"/>
    <w:lvl w:ilvl="0" w:tplc="0562D80C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E5CE9E2A">
      <w:start w:val="1"/>
      <w:numFmt w:val="lowerLetter"/>
      <w:lvlText w:val="%2)"/>
      <w:lvlJc w:val="left"/>
      <w:pPr>
        <w:ind w:left="1044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1A94FFBC">
      <w:numFmt w:val="bullet"/>
      <w:lvlText w:val="-"/>
      <w:lvlJc w:val="left"/>
      <w:pPr>
        <w:ind w:left="1404" w:hanging="360"/>
      </w:pPr>
      <w:rPr>
        <w:rFonts w:ascii="Arial" w:eastAsia="Arial" w:hAnsi="Arial" w:cs="Arial" w:hint="default"/>
        <w:w w:val="100"/>
        <w:sz w:val="22"/>
        <w:szCs w:val="22"/>
        <w:lang w:val="cs-CZ" w:eastAsia="cs-CZ" w:bidi="cs-CZ"/>
      </w:rPr>
    </w:lvl>
    <w:lvl w:ilvl="3" w:tplc="68CCC186">
      <w:numFmt w:val="bullet"/>
      <w:lvlText w:val="•"/>
      <w:lvlJc w:val="left"/>
      <w:pPr>
        <w:ind w:left="2473" w:hanging="360"/>
      </w:pPr>
      <w:rPr>
        <w:rFonts w:hint="default"/>
        <w:lang w:val="cs-CZ" w:eastAsia="cs-CZ" w:bidi="cs-CZ"/>
      </w:rPr>
    </w:lvl>
    <w:lvl w:ilvl="4" w:tplc="E7880944">
      <w:numFmt w:val="bullet"/>
      <w:lvlText w:val="•"/>
      <w:lvlJc w:val="left"/>
      <w:pPr>
        <w:ind w:left="3547" w:hanging="360"/>
      </w:pPr>
      <w:rPr>
        <w:rFonts w:hint="default"/>
        <w:lang w:val="cs-CZ" w:eastAsia="cs-CZ" w:bidi="cs-CZ"/>
      </w:rPr>
    </w:lvl>
    <w:lvl w:ilvl="5" w:tplc="BD862EF4">
      <w:numFmt w:val="bullet"/>
      <w:lvlText w:val="•"/>
      <w:lvlJc w:val="left"/>
      <w:pPr>
        <w:ind w:left="4621" w:hanging="360"/>
      </w:pPr>
      <w:rPr>
        <w:rFonts w:hint="default"/>
        <w:lang w:val="cs-CZ" w:eastAsia="cs-CZ" w:bidi="cs-CZ"/>
      </w:rPr>
    </w:lvl>
    <w:lvl w:ilvl="6" w:tplc="A120F052">
      <w:numFmt w:val="bullet"/>
      <w:lvlText w:val="•"/>
      <w:lvlJc w:val="left"/>
      <w:pPr>
        <w:ind w:left="5695" w:hanging="360"/>
      </w:pPr>
      <w:rPr>
        <w:rFonts w:hint="default"/>
        <w:lang w:val="cs-CZ" w:eastAsia="cs-CZ" w:bidi="cs-CZ"/>
      </w:rPr>
    </w:lvl>
    <w:lvl w:ilvl="7" w:tplc="2A6CF4C6">
      <w:numFmt w:val="bullet"/>
      <w:lvlText w:val="•"/>
      <w:lvlJc w:val="left"/>
      <w:pPr>
        <w:ind w:left="6769" w:hanging="360"/>
      </w:pPr>
      <w:rPr>
        <w:rFonts w:hint="default"/>
        <w:lang w:val="cs-CZ" w:eastAsia="cs-CZ" w:bidi="cs-CZ"/>
      </w:rPr>
    </w:lvl>
    <w:lvl w:ilvl="8" w:tplc="01963552">
      <w:numFmt w:val="bullet"/>
      <w:lvlText w:val="•"/>
      <w:lvlJc w:val="left"/>
      <w:pPr>
        <w:ind w:left="7843" w:hanging="360"/>
      </w:pPr>
      <w:rPr>
        <w:rFonts w:hint="default"/>
        <w:lang w:val="cs-CZ" w:eastAsia="cs-CZ" w:bidi="cs-CZ"/>
      </w:rPr>
    </w:lvl>
  </w:abstractNum>
  <w:abstractNum w:abstractNumId="4" w15:restartNumberingAfterBreak="0">
    <w:nsid w:val="3CAD6EF8"/>
    <w:multiLevelType w:val="hybridMultilevel"/>
    <w:tmpl w:val="E112ED9C"/>
    <w:lvl w:ilvl="0" w:tplc="0368FEB8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6B8A279E">
      <w:start w:val="1"/>
      <w:numFmt w:val="lowerLetter"/>
      <w:lvlText w:val="%2)"/>
      <w:lvlJc w:val="left"/>
      <w:pPr>
        <w:ind w:left="1080" w:hanging="396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cs-CZ" w:eastAsia="cs-CZ" w:bidi="cs-CZ"/>
      </w:rPr>
    </w:lvl>
    <w:lvl w:ilvl="2" w:tplc="60D683A8">
      <w:numFmt w:val="bullet"/>
      <w:lvlText w:val="•"/>
      <w:lvlJc w:val="left"/>
      <w:pPr>
        <w:ind w:left="2070" w:hanging="396"/>
      </w:pPr>
      <w:rPr>
        <w:rFonts w:hint="default"/>
        <w:lang w:val="cs-CZ" w:eastAsia="cs-CZ" w:bidi="cs-CZ"/>
      </w:rPr>
    </w:lvl>
    <w:lvl w:ilvl="3" w:tplc="2C984C3A">
      <w:numFmt w:val="bullet"/>
      <w:lvlText w:val="•"/>
      <w:lvlJc w:val="left"/>
      <w:pPr>
        <w:ind w:left="3060" w:hanging="396"/>
      </w:pPr>
      <w:rPr>
        <w:rFonts w:hint="default"/>
        <w:lang w:val="cs-CZ" w:eastAsia="cs-CZ" w:bidi="cs-CZ"/>
      </w:rPr>
    </w:lvl>
    <w:lvl w:ilvl="4" w:tplc="B67EA4CE">
      <w:numFmt w:val="bullet"/>
      <w:lvlText w:val="•"/>
      <w:lvlJc w:val="left"/>
      <w:pPr>
        <w:ind w:left="4050" w:hanging="396"/>
      </w:pPr>
      <w:rPr>
        <w:rFonts w:hint="default"/>
        <w:lang w:val="cs-CZ" w:eastAsia="cs-CZ" w:bidi="cs-CZ"/>
      </w:rPr>
    </w:lvl>
    <w:lvl w:ilvl="5" w:tplc="F036F89C">
      <w:numFmt w:val="bullet"/>
      <w:lvlText w:val="•"/>
      <w:lvlJc w:val="left"/>
      <w:pPr>
        <w:ind w:left="5040" w:hanging="396"/>
      </w:pPr>
      <w:rPr>
        <w:rFonts w:hint="default"/>
        <w:lang w:val="cs-CZ" w:eastAsia="cs-CZ" w:bidi="cs-CZ"/>
      </w:rPr>
    </w:lvl>
    <w:lvl w:ilvl="6" w:tplc="0C3811A8">
      <w:numFmt w:val="bullet"/>
      <w:lvlText w:val="•"/>
      <w:lvlJc w:val="left"/>
      <w:pPr>
        <w:ind w:left="6030" w:hanging="396"/>
      </w:pPr>
      <w:rPr>
        <w:rFonts w:hint="default"/>
        <w:lang w:val="cs-CZ" w:eastAsia="cs-CZ" w:bidi="cs-CZ"/>
      </w:rPr>
    </w:lvl>
    <w:lvl w:ilvl="7" w:tplc="BFC476DA">
      <w:numFmt w:val="bullet"/>
      <w:lvlText w:val="•"/>
      <w:lvlJc w:val="left"/>
      <w:pPr>
        <w:ind w:left="7020" w:hanging="396"/>
      </w:pPr>
      <w:rPr>
        <w:rFonts w:hint="default"/>
        <w:lang w:val="cs-CZ" w:eastAsia="cs-CZ" w:bidi="cs-CZ"/>
      </w:rPr>
    </w:lvl>
    <w:lvl w:ilvl="8" w:tplc="F8A686AA">
      <w:numFmt w:val="bullet"/>
      <w:lvlText w:val="•"/>
      <w:lvlJc w:val="left"/>
      <w:pPr>
        <w:ind w:left="8010" w:hanging="396"/>
      </w:pPr>
      <w:rPr>
        <w:rFonts w:hint="default"/>
        <w:lang w:val="cs-CZ" w:eastAsia="cs-CZ" w:bidi="cs-CZ"/>
      </w:rPr>
    </w:lvl>
  </w:abstractNum>
  <w:abstractNum w:abstractNumId="5" w15:restartNumberingAfterBreak="0">
    <w:nsid w:val="434E4BE1"/>
    <w:multiLevelType w:val="hybridMultilevel"/>
    <w:tmpl w:val="5BD8E2D8"/>
    <w:lvl w:ilvl="0" w:tplc="0A56DED0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8628426A">
      <w:numFmt w:val="bullet"/>
      <w:lvlText w:val="•"/>
      <w:lvlJc w:val="left"/>
      <w:pPr>
        <w:ind w:left="1611" w:hanging="569"/>
      </w:pPr>
      <w:rPr>
        <w:rFonts w:hint="default"/>
        <w:lang w:val="cs-CZ" w:eastAsia="cs-CZ" w:bidi="cs-CZ"/>
      </w:rPr>
    </w:lvl>
    <w:lvl w:ilvl="2" w:tplc="5ED47CD6">
      <w:numFmt w:val="bullet"/>
      <w:lvlText w:val="•"/>
      <w:lvlJc w:val="left"/>
      <w:pPr>
        <w:ind w:left="2542" w:hanging="569"/>
      </w:pPr>
      <w:rPr>
        <w:rFonts w:hint="default"/>
        <w:lang w:val="cs-CZ" w:eastAsia="cs-CZ" w:bidi="cs-CZ"/>
      </w:rPr>
    </w:lvl>
    <w:lvl w:ilvl="3" w:tplc="BC80EFC6">
      <w:numFmt w:val="bullet"/>
      <w:lvlText w:val="•"/>
      <w:lvlJc w:val="left"/>
      <w:pPr>
        <w:ind w:left="3473" w:hanging="569"/>
      </w:pPr>
      <w:rPr>
        <w:rFonts w:hint="default"/>
        <w:lang w:val="cs-CZ" w:eastAsia="cs-CZ" w:bidi="cs-CZ"/>
      </w:rPr>
    </w:lvl>
    <w:lvl w:ilvl="4" w:tplc="0BFC32D8">
      <w:numFmt w:val="bullet"/>
      <w:lvlText w:val="•"/>
      <w:lvlJc w:val="left"/>
      <w:pPr>
        <w:ind w:left="4404" w:hanging="569"/>
      </w:pPr>
      <w:rPr>
        <w:rFonts w:hint="default"/>
        <w:lang w:val="cs-CZ" w:eastAsia="cs-CZ" w:bidi="cs-CZ"/>
      </w:rPr>
    </w:lvl>
    <w:lvl w:ilvl="5" w:tplc="1310BE36">
      <w:numFmt w:val="bullet"/>
      <w:lvlText w:val="•"/>
      <w:lvlJc w:val="left"/>
      <w:pPr>
        <w:ind w:left="5335" w:hanging="569"/>
      </w:pPr>
      <w:rPr>
        <w:rFonts w:hint="default"/>
        <w:lang w:val="cs-CZ" w:eastAsia="cs-CZ" w:bidi="cs-CZ"/>
      </w:rPr>
    </w:lvl>
    <w:lvl w:ilvl="6" w:tplc="B4BABCE2">
      <w:numFmt w:val="bullet"/>
      <w:lvlText w:val="•"/>
      <w:lvlJc w:val="left"/>
      <w:pPr>
        <w:ind w:left="6266" w:hanging="569"/>
      </w:pPr>
      <w:rPr>
        <w:rFonts w:hint="default"/>
        <w:lang w:val="cs-CZ" w:eastAsia="cs-CZ" w:bidi="cs-CZ"/>
      </w:rPr>
    </w:lvl>
    <w:lvl w:ilvl="7" w:tplc="9CF60CD2">
      <w:numFmt w:val="bullet"/>
      <w:lvlText w:val="•"/>
      <w:lvlJc w:val="left"/>
      <w:pPr>
        <w:ind w:left="7197" w:hanging="569"/>
      </w:pPr>
      <w:rPr>
        <w:rFonts w:hint="default"/>
        <w:lang w:val="cs-CZ" w:eastAsia="cs-CZ" w:bidi="cs-CZ"/>
      </w:rPr>
    </w:lvl>
    <w:lvl w:ilvl="8" w:tplc="51E674C2">
      <w:numFmt w:val="bullet"/>
      <w:lvlText w:val="•"/>
      <w:lvlJc w:val="left"/>
      <w:pPr>
        <w:ind w:left="8128" w:hanging="569"/>
      </w:pPr>
      <w:rPr>
        <w:rFonts w:hint="default"/>
        <w:lang w:val="cs-CZ" w:eastAsia="cs-CZ" w:bidi="cs-CZ"/>
      </w:rPr>
    </w:lvl>
  </w:abstractNum>
  <w:abstractNum w:abstractNumId="6" w15:restartNumberingAfterBreak="0">
    <w:nsid w:val="5DC17DB4"/>
    <w:multiLevelType w:val="hybridMultilevel"/>
    <w:tmpl w:val="85965EBE"/>
    <w:lvl w:ilvl="0" w:tplc="0A966ED4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206E7C5C">
      <w:numFmt w:val="bullet"/>
      <w:lvlText w:val="•"/>
      <w:lvlJc w:val="left"/>
      <w:pPr>
        <w:ind w:left="1611" w:hanging="569"/>
      </w:pPr>
      <w:rPr>
        <w:rFonts w:hint="default"/>
        <w:lang w:val="cs-CZ" w:eastAsia="cs-CZ" w:bidi="cs-CZ"/>
      </w:rPr>
    </w:lvl>
    <w:lvl w:ilvl="2" w:tplc="7796434C">
      <w:numFmt w:val="bullet"/>
      <w:lvlText w:val="•"/>
      <w:lvlJc w:val="left"/>
      <w:pPr>
        <w:ind w:left="2542" w:hanging="569"/>
      </w:pPr>
      <w:rPr>
        <w:rFonts w:hint="default"/>
        <w:lang w:val="cs-CZ" w:eastAsia="cs-CZ" w:bidi="cs-CZ"/>
      </w:rPr>
    </w:lvl>
    <w:lvl w:ilvl="3" w:tplc="2DE876E2">
      <w:numFmt w:val="bullet"/>
      <w:lvlText w:val="•"/>
      <w:lvlJc w:val="left"/>
      <w:pPr>
        <w:ind w:left="3473" w:hanging="569"/>
      </w:pPr>
      <w:rPr>
        <w:rFonts w:hint="default"/>
        <w:lang w:val="cs-CZ" w:eastAsia="cs-CZ" w:bidi="cs-CZ"/>
      </w:rPr>
    </w:lvl>
    <w:lvl w:ilvl="4" w:tplc="3C74B278">
      <w:numFmt w:val="bullet"/>
      <w:lvlText w:val="•"/>
      <w:lvlJc w:val="left"/>
      <w:pPr>
        <w:ind w:left="4404" w:hanging="569"/>
      </w:pPr>
      <w:rPr>
        <w:rFonts w:hint="default"/>
        <w:lang w:val="cs-CZ" w:eastAsia="cs-CZ" w:bidi="cs-CZ"/>
      </w:rPr>
    </w:lvl>
    <w:lvl w:ilvl="5" w:tplc="57DC2370">
      <w:numFmt w:val="bullet"/>
      <w:lvlText w:val="•"/>
      <w:lvlJc w:val="left"/>
      <w:pPr>
        <w:ind w:left="5335" w:hanging="569"/>
      </w:pPr>
      <w:rPr>
        <w:rFonts w:hint="default"/>
        <w:lang w:val="cs-CZ" w:eastAsia="cs-CZ" w:bidi="cs-CZ"/>
      </w:rPr>
    </w:lvl>
    <w:lvl w:ilvl="6" w:tplc="EC48049E">
      <w:numFmt w:val="bullet"/>
      <w:lvlText w:val="•"/>
      <w:lvlJc w:val="left"/>
      <w:pPr>
        <w:ind w:left="6266" w:hanging="569"/>
      </w:pPr>
      <w:rPr>
        <w:rFonts w:hint="default"/>
        <w:lang w:val="cs-CZ" w:eastAsia="cs-CZ" w:bidi="cs-CZ"/>
      </w:rPr>
    </w:lvl>
    <w:lvl w:ilvl="7" w:tplc="6DF4BAFC">
      <w:numFmt w:val="bullet"/>
      <w:lvlText w:val="•"/>
      <w:lvlJc w:val="left"/>
      <w:pPr>
        <w:ind w:left="7197" w:hanging="569"/>
      </w:pPr>
      <w:rPr>
        <w:rFonts w:hint="default"/>
        <w:lang w:val="cs-CZ" w:eastAsia="cs-CZ" w:bidi="cs-CZ"/>
      </w:rPr>
    </w:lvl>
    <w:lvl w:ilvl="8" w:tplc="C9007856">
      <w:numFmt w:val="bullet"/>
      <w:lvlText w:val="•"/>
      <w:lvlJc w:val="left"/>
      <w:pPr>
        <w:ind w:left="8128" w:hanging="569"/>
      </w:pPr>
      <w:rPr>
        <w:rFonts w:hint="default"/>
        <w:lang w:val="cs-CZ" w:eastAsia="cs-CZ" w:bidi="cs-CZ"/>
      </w:rPr>
    </w:lvl>
  </w:abstractNum>
  <w:abstractNum w:abstractNumId="7" w15:restartNumberingAfterBreak="0">
    <w:nsid w:val="6CFA7DC1"/>
    <w:multiLevelType w:val="hybridMultilevel"/>
    <w:tmpl w:val="387A2D14"/>
    <w:lvl w:ilvl="0" w:tplc="B562DFDC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83FCD2FE">
      <w:numFmt w:val="bullet"/>
      <w:lvlText w:val="•"/>
      <w:lvlJc w:val="left"/>
      <w:pPr>
        <w:ind w:left="1611" w:hanging="569"/>
      </w:pPr>
      <w:rPr>
        <w:rFonts w:hint="default"/>
        <w:lang w:val="cs-CZ" w:eastAsia="cs-CZ" w:bidi="cs-CZ"/>
      </w:rPr>
    </w:lvl>
    <w:lvl w:ilvl="2" w:tplc="D58CD758">
      <w:numFmt w:val="bullet"/>
      <w:lvlText w:val="•"/>
      <w:lvlJc w:val="left"/>
      <w:pPr>
        <w:ind w:left="2542" w:hanging="569"/>
      </w:pPr>
      <w:rPr>
        <w:rFonts w:hint="default"/>
        <w:lang w:val="cs-CZ" w:eastAsia="cs-CZ" w:bidi="cs-CZ"/>
      </w:rPr>
    </w:lvl>
    <w:lvl w:ilvl="3" w:tplc="0498B1C2">
      <w:numFmt w:val="bullet"/>
      <w:lvlText w:val="•"/>
      <w:lvlJc w:val="left"/>
      <w:pPr>
        <w:ind w:left="3473" w:hanging="569"/>
      </w:pPr>
      <w:rPr>
        <w:rFonts w:hint="default"/>
        <w:lang w:val="cs-CZ" w:eastAsia="cs-CZ" w:bidi="cs-CZ"/>
      </w:rPr>
    </w:lvl>
    <w:lvl w:ilvl="4" w:tplc="F7F4D93A">
      <w:numFmt w:val="bullet"/>
      <w:lvlText w:val="•"/>
      <w:lvlJc w:val="left"/>
      <w:pPr>
        <w:ind w:left="4404" w:hanging="569"/>
      </w:pPr>
      <w:rPr>
        <w:rFonts w:hint="default"/>
        <w:lang w:val="cs-CZ" w:eastAsia="cs-CZ" w:bidi="cs-CZ"/>
      </w:rPr>
    </w:lvl>
    <w:lvl w:ilvl="5" w:tplc="25C8D2EE">
      <w:numFmt w:val="bullet"/>
      <w:lvlText w:val="•"/>
      <w:lvlJc w:val="left"/>
      <w:pPr>
        <w:ind w:left="5335" w:hanging="569"/>
      </w:pPr>
      <w:rPr>
        <w:rFonts w:hint="default"/>
        <w:lang w:val="cs-CZ" w:eastAsia="cs-CZ" w:bidi="cs-CZ"/>
      </w:rPr>
    </w:lvl>
    <w:lvl w:ilvl="6" w:tplc="9A5A0ABC">
      <w:numFmt w:val="bullet"/>
      <w:lvlText w:val="•"/>
      <w:lvlJc w:val="left"/>
      <w:pPr>
        <w:ind w:left="6266" w:hanging="569"/>
      </w:pPr>
      <w:rPr>
        <w:rFonts w:hint="default"/>
        <w:lang w:val="cs-CZ" w:eastAsia="cs-CZ" w:bidi="cs-CZ"/>
      </w:rPr>
    </w:lvl>
    <w:lvl w:ilvl="7" w:tplc="12082E06">
      <w:numFmt w:val="bullet"/>
      <w:lvlText w:val="•"/>
      <w:lvlJc w:val="left"/>
      <w:pPr>
        <w:ind w:left="7197" w:hanging="569"/>
      </w:pPr>
      <w:rPr>
        <w:rFonts w:hint="default"/>
        <w:lang w:val="cs-CZ" w:eastAsia="cs-CZ" w:bidi="cs-CZ"/>
      </w:rPr>
    </w:lvl>
    <w:lvl w:ilvl="8" w:tplc="E92CBA5E">
      <w:numFmt w:val="bullet"/>
      <w:lvlText w:val="•"/>
      <w:lvlJc w:val="left"/>
      <w:pPr>
        <w:ind w:left="8128" w:hanging="569"/>
      </w:pPr>
      <w:rPr>
        <w:rFonts w:hint="default"/>
        <w:lang w:val="cs-CZ" w:eastAsia="cs-CZ" w:bidi="cs-CZ"/>
      </w:rPr>
    </w:lvl>
  </w:abstractNum>
  <w:abstractNum w:abstractNumId="8" w15:restartNumberingAfterBreak="0">
    <w:nsid w:val="72C9617F"/>
    <w:multiLevelType w:val="hybridMultilevel"/>
    <w:tmpl w:val="313C1C90"/>
    <w:lvl w:ilvl="0" w:tplc="1DB4FA0C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29700A1C">
      <w:numFmt w:val="bullet"/>
      <w:lvlText w:val="•"/>
      <w:lvlJc w:val="left"/>
      <w:pPr>
        <w:ind w:left="1611" w:hanging="569"/>
      </w:pPr>
      <w:rPr>
        <w:rFonts w:hint="default"/>
        <w:lang w:val="cs-CZ" w:eastAsia="cs-CZ" w:bidi="cs-CZ"/>
      </w:rPr>
    </w:lvl>
    <w:lvl w:ilvl="2" w:tplc="4B7C27FA">
      <w:numFmt w:val="bullet"/>
      <w:lvlText w:val="•"/>
      <w:lvlJc w:val="left"/>
      <w:pPr>
        <w:ind w:left="2542" w:hanging="569"/>
      </w:pPr>
      <w:rPr>
        <w:rFonts w:hint="default"/>
        <w:lang w:val="cs-CZ" w:eastAsia="cs-CZ" w:bidi="cs-CZ"/>
      </w:rPr>
    </w:lvl>
    <w:lvl w:ilvl="3" w:tplc="1F9265B8">
      <w:numFmt w:val="bullet"/>
      <w:lvlText w:val="•"/>
      <w:lvlJc w:val="left"/>
      <w:pPr>
        <w:ind w:left="3473" w:hanging="569"/>
      </w:pPr>
      <w:rPr>
        <w:rFonts w:hint="default"/>
        <w:lang w:val="cs-CZ" w:eastAsia="cs-CZ" w:bidi="cs-CZ"/>
      </w:rPr>
    </w:lvl>
    <w:lvl w:ilvl="4" w:tplc="BD04BFD0">
      <w:numFmt w:val="bullet"/>
      <w:lvlText w:val="•"/>
      <w:lvlJc w:val="left"/>
      <w:pPr>
        <w:ind w:left="4404" w:hanging="569"/>
      </w:pPr>
      <w:rPr>
        <w:rFonts w:hint="default"/>
        <w:lang w:val="cs-CZ" w:eastAsia="cs-CZ" w:bidi="cs-CZ"/>
      </w:rPr>
    </w:lvl>
    <w:lvl w:ilvl="5" w:tplc="483C76BC">
      <w:numFmt w:val="bullet"/>
      <w:lvlText w:val="•"/>
      <w:lvlJc w:val="left"/>
      <w:pPr>
        <w:ind w:left="5335" w:hanging="569"/>
      </w:pPr>
      <w:rPr>
        <w:rFonts w:hint="default"/>
        <w:lang w:val="cs-CZ" w:eastAsia="cs-CZ" w:bidi="cs-CZ"/>
      </w:rPr>
    </w:lvl>
    <w:lvl w:ilvl="6" w:tplc="72081C12">
      <w:numFmt w:val="bullet"/>
      <w:lvlText w:val="•"/>
      <w:lvlJc w:val="left"/>
      <w:pPr>
        <w:ind w:left="6266" w:hanging="569"/>
      </w:pPr>
      <w:rPr>
        <w:rFonts w:hint="default"/>
        <w:lang w:val="cs-CZ" w:eastAsia="cs-CZ" w:bidi="cs-CZ"/>
      </w:rPr>
    </w:lvl>
    <w:lvl w:ilvl="7" w:tplc="425C4C14">
      <w:numFmt w:val="bullet"/>
      <w:lvlText w:val="•"/>
      <w:lvlJc w:val="left"/>
      <w:pPr>
        <w:ind w:left="7197" w:hanging="569"/>
      </w:pPr>
      <w:rPr>
        <w:rFonts w:hint="default"/>
        <w:lang w:val="cs-CZ" w:eastAsia="cs-CZ" w:bidi="cs-CZ"/>
      </w:rPr>
    </w:lvl>
    <w:lvl w:ilvl="8" w:tplc="130CFFEC">
      <w:numFmt w:val="bullet"/>
      <w:lvlText w:val="•"/>
      <w:lvlJc w:val="left"/>
      <w:pPr>
        <w:ind w:left="8128" w:hanging="569"/>
      </w:pPr>
      <w:rPr>
        <w:rFonts w:hint="default"/>
        <w:lang w:val="cs-CZ" w:eastAsia="cs-CZ" w:bidi="cs-CZ"/>
      </w:rPr>
    </w:lvl>
  </w:abstractNum>
  <w:abstractNum w:abstractNumId="9" w15:restartNumberingAfterBreak="0">
    <w:nsid w:val="7AF30BAA"/>
    <w:multiLevelType w:val="hybridMultilevel"/>
    <w:tmpl w:val="478C5306"/>
    <w:lvl w:ilvl="0" w:tplc="6A84C24A">
      <w:start w:val="1"/>
      <w:numFmt w:val="decimal"/>
      <w:lvlText w:val="(%1)"/>
      <w:lvlJc w:val="left"/>
      <w:pPr>
        <w:ind w:left="684" w:hanging="569"/>
        <w:jc w:val="left"/>
      </w:pPr>
      <w:rPr>
        <w:rFonts w:ascii="Arial" w:eastAsia="Arial" w:hAnsi="Arial" w:cs="Arial" w:hint="default"/>
        <w:spacing w:val="-3"/>
        <w:w w:val="100"/>
        <w:sz w:val="22"/>
        <w:szCs w:val="22"/>
        <w:lang w:val="cs-CZ" w:eastAsia="cs-CZ" w:bidi="cs-CZ"/>
      </w:rPr>
    </w:lvl>
    <w:lvl w:ilvl="1" w:tplc="0DE685AC">
      <w:numFmt w:val="bullet"/>
      <w:lvlText w:val="•"/>
      <w:lvlJc w:val="left"/>
      <w:pPr>
        <w:ind w:left="1611" w:hanging="569"/>
      </w:pPr>
      <w:rPr>
        <w:rFonts w:hint="default"/>
        <w:lang w:val="cs-CZ" w:eastAsia="cs-CZ" w:bidi="cs-CZ"/>
      </w:rPr>
    </w:lvl>
    <w:lvl w:ilvl="2" w:tplc="78361206">
      <w:numFmt w:val="bullet"/>
      <w:lvlText w:val="•"/>
      <w:lvlJc w:val="left"/>
      <w:pPr>
        <w:ind w:left="2542" w:hanging="569"/>
      </w:pPr>
      <w:rPr>
        <w:rFonts w:hint="default"/>
        <w:lang w:val="cs-CZ" w:eastAsia="cs-CZ" w:bidi="cs-CZ"/>
      </w:rPr>
    </w:lvl>
    <w:lvl w:ilvl="3" w:tplc="E664077C">
      <w:numFmt w:val="bullet"/>
      <w:lvlText w:val="•"/>
      <w:lvlJc w:val="left"/>
      <w:pPr>
        <w:ind w:left="3473" w:hanging="569"/>
      </w:pPr>
      <w:rPr>
        <w:rFonts w:hint="default"/>
        <w:lang w:val="cs-CZ" w:eastAsia="cs-CZ" w:bidi="cs-CZ"/>
      </w:rPr>
    </w:lvl>
    <w:lvl w:ilvl="4" w:tplc="7C429598">
      <w:numFmt w:val="bullet"/>
      <w:lvlText w:val="•"/>
      <w:lvlJc w:val="left"/>
      <w:pPr>
        <w:ind w:left="4404" w:hanging="569"/>
      </w:pPr>
      <w:rPr>
        <w:rFonts w:hint="default"/>
        <w:lang w:val="cs-CZ" w:eastAsia="cs-CZ" w:bidi="cs-CZ"/>
      </w:rPr>
    </w:lvl>
    <w:lvl w:ilvl="5" w:tplc="7A4E76B0">
      <w:numFmt w:val="bullet"/>
      <w:lvlText w:val="•"/>
      <w:lvlJc w:val="left"/>
      <w:pPr>
        <w:ind w:left="5335" w:hanging="569"/>
      </w:pPr>
      <w:rPr>
        <w:rFonts w:hint="default"/>
        <w:lang w:val="cs-CZ" w:eastAsia="cs-CZ" w:bidi="cs-CZ"/>
      </w:rPr>
    </w:lvl>
    <w:lvl w:ilvl="6" w:tplc="A1941914">
      <w:numFmt w:val="bullet"/>
      <w:lvlText w:val="•"/>
      <w:lvlJc w:val="left"/>
      <w:pPr>
        <w:ind w:left="6266" w:hanging="569"/>
      </w:pPr>
      <w:rPr>
        <w:rFonts w:hint="default"/>
        <w:lang w:val="cs-CZ" w:eastAsia="cs-CZ" w:bidi="cs-CZ"/>
      </w:rPr>
    </w:lvl>
    <w:lvl w:ilvl="7" w:tplc="72628D2C">
      <w:numFmt w:val="bullet"/>
      <w:lvlText w:val="•"/>
      <w:lvlJc w:val="left"/>
      <w:pPr>
        <w:ind w:left="7197" w:hanging="569"/>
      </w:pPr>
      <w:rPr>
        <w:rFonts w:hint="default"/>
        <w:lang w:val="cs-CZ" w:eastAsia="cs-CZ" w:bidi="cs-CZ"/>
      </w:rPr>
    </w:lvl>
    <w:lvl w:ilvl="8" w:tplc="74F0BB92">
      <w:numFmt w:val="bullet"/>
      <w:lvlText w:val="•"/>
      <w:lvlJc w:val="left"/>
      <w:pPr>
        <w:ind w:left="8128" w:hanging="569"/>
      </w:pPr>
      <w:rPr>
        <w:rFonts w:hint="default"/>
        <w:lang w:val="cs-CZ" w:eastAsia="cs-CZ" w:bidi="cs-CZ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8EC"/>
    <w:rsid w:val="0022180D"/>
    <w:rsid w:val="006F08EC"/>
    <w:rsid w:val="00CF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BC2DA69"/>
  <w15:docId w15:val="{4E5A4926-7EA6-40EF-B119-901968C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2489" w:right="2598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684" w:hanging="56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774</Words>
  <Characters>4568</Characters>
  <Application>Microsoft Office Word</Application>
  <DocSecurity>0</DocSecurity>
  <Lines>38</Lines>
  <Paragraphs>10</Paragraphs>
  <ScaleCrop>false</ScaleCrop>
  <Company/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Jurčíková</dc:creator>
  <cp:lastModifiedBy>Kateřina Míšová</cp:lastModifiedBy>
  <cp:revision>3</cp:revision>
  <dcterms:created xsi:type="dcterms:W3CDTF">2023-12-14T16:20:00Z</dcterms:created>
  <dcterms:modified xsi:type="dcterms:W3CDTF">2023-12-15T08:41:00Z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2023-12-14T00:00:00Z</vt:filetime>
  </property>
</Properties>
</file>