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F5B5C" w14:textId="77777777" w:rsidR="004D1E6E" w:rsidRPr="004D1E6E" w:rsidRDefault="004D1E6E" w:rsidP="004D1E6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ÚDRNICE</w:t>
      </w:r>
    </w:p>
    <w:p w14:paraId="015092B8" w14:textId="77777777" w:rsidR="004D1E6E" w:rsidRPr="004D1E6E" w:rsidRDefault="004D1E6E" w:rsidP="004D1E6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Údrnice</w:t>
      </w:r>
    </w:p>
    <w:p w14:paraId="0B195C76" w14:textId="77777777" w:rsidR="004D1E6E" w:rsidRPr="004D1E6E" w:rsidRDefault="004D1E6E" w:rsidP="004D1E6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66FCD682" w14:textId="77777777" w:rsidR="004D1E6E" w:rsidRPr="004D1E6E" w:rsidRDefault="004D1E6E" w:rsidP="004D1E6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Údrnice </w:t>
      </w:r>
    </w:p>
    <w:p w14:paraId="0CBE350D" w14:textId="77777777" w:rsidR="004D1E6E" w:rsidRPr="004D1E6E" w:rsidRDefault="004D1E6E" w:rsidP="004D1E6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  <w:t xml:space="preserve">o stanovení obecního systému odpadového hospodářství </w:t>
      </w:r>
    </w:p>
    <w:p w14:paraId="7805DA3C" w14:textId="77777777" w:rsidR="004D1E6E" w:rsidRPr="004D1E6E" w:rsidRDefault="004D1E6E" w:rsidP="004D1E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3921793" w14:textId="77777777" w:rsidR="004D1E6E" w:rsidRPr="004D1E6E" w:rsidRDefault="004D1E6E" w:rsidP="004D1E6E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bCs/>
          <w:kern w:val="0"/>
          <w:lang w:eastAsia="cs-CZ"/>
          <w14:ligatures w14:val="none"/>
        </w:rPr>
        <w:t>Zastupitelstvo obce Údrnice se na svém zasedání dne 30. 08. 2024, usnesením č. 4/2024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69F2BE8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3644464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38A07364" w14:textId="77777777" w:rsidR="004D1E6E" w:rsidRPr="004D1E6E" w:rsidRDefault="004D1E6E" w:rsidP="004D1E6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Úvodní ustanovení</w:t>
      </w:r>
    </w:p>
    <w:p w14:paraId="7E778C9B" w14:textId="77777777" w:rsidR="004D1E6E" w:rsidRPr="004D1E6E" w:rsidRDefault="004D1E6E" w:rsidP="004D1E6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B5A08E0" w14:textId="77777777" w:rsidR="004D1E6E" w:rsidRPr="004D1E6E" w:rsidRDefault="004D1E6E" w:rsidP="00246753">
      <w:pPr>
        <w:numPr>
          <w:ilvl w:val="0"/>
          <w:numId w:val="1"/>
        </w:numPr>
        <w:tabs>
          <w:tab w:val="left" w:pos="0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Tato vyhláška stanovuje obecní systém odpadového hospodářství na území obce Údrnice.</w:t>
      </w:r>
    </w:p>
    <w:p w14:paraId="581348DF" w14:textId="77777777" w:rsidR="004D1E6E" w:rsidRPr="004D1E6E" w:rsidRDefault="004D1E6E" w:rsidP="00246753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</w:p>
    <w:p w14:paraId="76DF887F" w14:textId="48C1931F" w:rsidR="004D1E6E" w:rsidRPr="004D1E6E" w:rsidRDefault="004D1E6E" w:rsidP="00246753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4D1E6E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8846925" w14:textId="77777777" w:rsidR="004D1E6E" w:rsidRPr="004D1E6E" w:rsidRDefault="004D1E6E" w:rsidP="002467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C297C5" w14:textId="3F99D74A" w:rsidR="004D1E6E" w:rsidRPr="004D1E6E" w:rsidRDefault="004D1E6E" w:rsidP="00246753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 xml:space="preserve">V okamžiku, kdy osoba zapojená do obecního systému odloží movitou věc nebo odpad, </w:t>
      </w: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br/>
        <w:t>s výjimkou výrobků s ukončenou životností, na místě obcí k tomuto účelu určeném, stává se obec vlastníkem této movité věci nebo odpadu</w:t>
      </w:r>
      <w:r w:rsidRPr="004D1E6E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645269F" w14:textId="77777777" w:rsidR="004D1E6E" w:rsidRPr="004D1E6E" w:rsidRDefault="004D1E6E" w:rsidP="0024675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5E79B99" w14:textId="0BE50608" w:rsidR="004D1E6E" w:rsidRPr="004D1E6E" w:rsidRDefault="004D1E6E" w:rsidP="00246753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148FD66" w14:textId="77777777" w:rsidR="004D1E6E" w:rsidRPr="004D1E6E" w:rsidRDefault="004D1E6E" w:rsidP="004D1E6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82DEA1B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47ABC30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539267FC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Oddělené soustřeďování komunálního odpadu</w:t>
      </w:r>
    </w:p>
    <w:p w14:paraId="0E79BC3E" w14:textId="28FC1070" w:rsidR="004D1E6E" w:rsidRPr="00204012" w:rsidRDefault="004D1E6E" w:rsidP="0020401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</w:t>
      </w:r>
    </w:p>
    <w:p w14:paraId="6F374534" w14:textId="77777777" w:rsidR="004D1E6E" w:rsidRPr="004D1E6E" w:rsidRDefault="004D1E6E" w:rsidP="004D1E6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Osoby předávající komunální odpad na místa určená obcí jsou povinny odděleně soustřeďovat následující složky:</w:t>
      </w:r>
    </w:p>
    <w:p w14:paraId="3666BBF3" w14:textId="77777777" w:rsidR="004D1E6E" w:rsidRPr="004D1E6E" w:rsidRDefault="004D1E6E" w:rsidP="004D1E6E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1E452E06" w14:textId="77777777" w:rsidR="004D1E6E" w:rsidRPr="004D1E6E" w:rsidRDefault="004D1E6E" w:rsidP="004D1E6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biologické odpady</w:t>
      </w:r>
      <w:r w:rsidRPr="004D1E6E">
        <w:rPr>
          <w:rFonts w:ascii="Arial" w:eastAsia="Calibri" w:hAnsi="Arial" w:cs="Arial"/>
          <w:bCs/>
          <w:iCs/>
          <w:kern w:val="0"/>
          <w14:ligatures w14:val="none"/>
        </w:rPr>
        <w:t>,</w:t>
      </w:r>
    </w:p>
    <w:p w14:paraId="5F03605D" w14:textId="77777777" w:rsidR="004D1E6E" w:rsidRPr="004D1E6E" w:rsidRDefault="004D1E6E" w:rsidP="004D1E6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papír,</w:t>
      </w:r>
    </w:p>
    <w:p w14:paraId="1F94B4DE" w14:textId="77777777" w:rsidR="004D1E6E" w:rsidRPr="004D1E6E" w:rsidRDefault="004D1E6E" w:rsidP="004D1E6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plasty včetně PET lahví (dále také jen „plasty“),</w:t>
      </w:r>
    </w:p>
    <w:p w14:paraId="26EB5D66" w14:textId="77777777" w:rsidR="004D1E6E" w:rsidRPr="004D1E6E" w:rsidRDefault="004D1E6E" w:rsidP="004D1E6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sklo,</w:t>
      </w:r>
    </w:p>
    <w:p w14:paraId="2E6AE71A" w14:textId="77777777" w:rsidR="004D1E6E" w:rsidRPr="004D1E6E" w:rsidRDefault="004D1E6E" w:rsidP="004D1E6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kovy,</w:t>
      </w:r>
    </w:p>
    <w:p w14:paraId="56308A24" w14:textId="77777777" w:rsidR="004D1E6E" w:rsidRPr="004D1E6E" w:rsidRDefault="004D1E6E" w:rsidP="004D1E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>nebezpečné odpady,</w:t>
      </w:r>
    </w:p>
    <w:p w14:paraId="1F305BAD" w14:textId="77777777" w:rsidR="004D1E6E" w:rsidRPr="004D1E6E" w:rsidRDefault="004D1E6E" w:rsidP="004D1E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>objemný odpad,</w:t>
      </w:r>
    </w:p>
    <w:p w14:paraId="1D39B219" w14:textId="77777777" w:rsidR="004D1E6E" w:rsidRPr="004D1E6E" w:rsidRDefault="004D1E6E" w:rsidP="004D1E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>jedlé oleje a tuky,</w:t>
      </w:r>
    </w:p>
    <w:p w14:paraId="4972300A" w14:textId="77777777" w:rsidR="004D1E6E" w:rsidRPr="004D1E6E" w:rsidRDefault="004D1E6E" w:rsidP="004D1E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>nápojové kartony,</w:t>
      </w:r>
    </w:p>
    <w:p w14:paraId="3CA9C9FF" w14:textId="77777777" w:rsidR="004D1E6E" w:rsidRPr="004D1E6E" w:rsidRDefault="004D1E6E" w:rsidP="004D1E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>textil,</w:t>
      </w:r>
    </w:p>
    <w:p w14:paraId="7CB5E461" w14:textId="0E078F28" w:rsidR="004D1E6E" w:rsidRPr="00204012" w:rsidRDefault="004D1E6E" w:rsidP="004D1E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>směsný komunální odpad.</w:t>
      </w:r>
    </w:p>
    <w:p w14:paraId="69075D11" w14:textId="77777777" w:rsidR="004D1E6E" w:rsidRPr="004D1E6E" w:rsidRDefault="004D1E6E" w:rsidP="004D1E6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Směsným komunálním odpadem se rozumí zbylý komunální odpad po stanoveném vytřídění podle odstavce 1 písm. a) až j).</w:t>
      </w:r>
    </w:p>
    <w:p w14:paraId="5A8A4172" w14:textId="77777777" w:rsidR="004D1E6E" w:rsidRPr="004D1E6E" w:rsidRDefault="004D1E6E" w:rsidP="004D1E6E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4FD9E51" w14:textId="77777777" w:rsidR="004D1E6E" w:rsidRPr="004D1E6E" w:rsidRDefault="004D1E6E" w:rsidP="004D1E6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 xml:space="preserve">Objemný odpad je takový odpad, který vzhledem ke svým rozměrům nemůže být umístěn do sběrných nádob. </w:t>
      </w:r>
    </w:p>
    <w:p w14:paraId="10AF2C1F" w14:textId="77777777" w:rsidR="004D1E6E" w:rsidRPr="004D1E6E" w:rsidRDefault="004D1E6E" w:rsidP="004D1E6E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B3C588F" w14:textId="77777777" w:rsidR="004D1E6E" w:rsidRPr="004D1E6E" w:rsidRDefault="004D1E6E" w:rsidP="004D1E6E">
      <w:pPr>
        <w:spacing w:after="0" w:line="240" w:lineRule="auto"/>
        <w:ind w:left="7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51E41BD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3</w:t>
      </w:r>
    </w:p>
    <w:p w14:paraId="34CCB6B1" w14:textId="77777777" w:rsidR="004D1E6E" w:rsidRPr="004D1E6E" w:rsidRDefault="004D1E6E" w:rsidP="004D1E6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Soustřeďování určených složek komunálního odpadu</w:t>
      </w:r>
    </w:p>
    <w:p w14:paraId="2C8985A2" w14:textId="77777777" w:rsidR="004D1E6E" w:rsidRPr="004D1E6E" w:rsidRDefault="004D1E6E" w:rsidP="004D1E6E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cs-CZ"/>
          <w14:ligatures w14:val="none"/>
        </w:rPr>
      </w:pPr>
    </w:p>
    <w:p w14:paraId="32D86FD2" w14:textId="77777777" w:rsidR="004D1E6E" w:rsidRPr="004D1E6E" w:rsidRDefault="004D1E6E" w:rsidP="004D1E6E">
      <w:pPr>
        <w:numPr>
          <w:ilvl w:val="0"/>
          <w:numId w:val="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Papír, plasty, sklo, kovy, biologické odpady, jedlé oleje a tuky, nápojové kartony a textil se soustřeďují do zvláštních sběrných nádob, kterými jsou sběrné nádoby a velkoobjemové kontejnery.</w:t>
      </w:r>
    </w:p>
    <w:p w14:paraId="34468835" w14:textId="77777777" w:rsidR="004D1E6E" w:rsidRPr="004D1E6E" w:rsidRDefault="004D1E6E" w:rsidP="004D1E6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0E42695" w14:textId="77777777" w:rsidR="004D1E6E" w:rsidRPr="004D1E6E" w:rsidRDefault="004D1E6E" w:rsidP="004D1E6E">
      <w:pPr>
        <w:numPr>
          <w:ilvl w:val="0"/>
          <w:numId w:val="5"/>
        </w:numPr>
        <w:tabs>
          <w:tab w:val="num" w:pos="540"/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 jsou umístěny na stanovištích, které jsou uvedeny na webových stránkách obce.</w:t>
      </w:r>
    </w:p>
    <w:p w14:paraId="1BA8E6FE" w14:textId="77777777" w:rsidR="004D1E6E" w:rsidRPr="004D1E6E" w:rsidRDefault="004D1E6E" w:rsidP="004D1E6E">
      <w:pPr>
        <w:tabs>
          <w:tab w:val="num" w:pos="540"/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9B24EFA" w14:textId="77777777" w:rsidR="004D1E6E" w:rsidRPr="004D1E6E" w:rsidRDefault="004D1E6E" w:rsidP="004D1E6E">
      <w:pPr>
        <w:numPr>
          <w:ilvl w:val="0"/>
          <w:numId w:val="5"/>
        </w:numPr>
        <w:tabs>
          <w:tab w:val="num" w:pos="540"/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 jsou barevně odlišeny a označeny příslušnými nápisy:</w:t>
      </w:r>
    </w:p>
    <w:p w14:paraId="088CA936" w14:textId="77777777" w:rsidR="004D1E6E" w:rsidRPr="004D1E6E" w:rsidRDefault="004D1E6E" w:rsidP="004D1E6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7442EAC" w14:textId="77777777" w:rsidR="004D1E6E" w:rsidRPr="004D1E6E" w:rsidRDefault="004D1E6E" w:rsidP="004D1E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Biologické odpady, sběrná nádoba barva hnědá,</w:t>
      </w:r>
    </w:p>
    <w:p w14:paraId="2DBF3CD9" w14:textId="77777777" w:rsidR="004D1E6E" w:rsidRPr="004D1E6E" w:rsidRDefault="004D1E6E" w:rsidP="004D1E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Papír, sběrná nádoba barva modrá,</w:t>
      </w:r>
    </w:p>
    <w:p w14:paraId="1C8E2BCC" w14:textId="77777777" w:rsidR="004D1E6E" w:rsidRPr="004D1E6E" w:rsidRDefault="004D1E6E" w:rsidP="004D1E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color w:val="FF0000"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Plasty, PET lahve, sběrná nádoba barva žlutá,</w:t>
      </w:r>
    </w:p>
    <w:p w14:paraId="1532F838" w14:textId="77777777" w:rsidR="004D1E6E" w:rsidRPr="004D1E6E" w:rsidRDefault="004D1E6E" w:rsidP="004D1E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Sklo, sběrná nádoba barva zelená (směsné),</w:t>
      </w:r>
    </w:p>
    <w:p w14:paraId="5F693E47" w14:textId="77777777" w:rsidR="004D1E6E" w:rsidRPr="004D1E6E" w:rsidRDefault="004D1E6E" w:rsidP="004D1E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Cs/>
          <w:kern w:val="0"/>
          <w14:ligatures w14:val="none"/>
        </w:rPr>
      </w:pPr>
      <w:r w:rsidRPr="004D1E6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Kovy, sběrná nádoba barva šedá,</w:t>
      </w:r>
    </w:p>
    <w:p w14:paraId="63872400" w14:textId="77777777" w:rsidR="004D1E6E" w:rsidRPr="004D1E6E" w:rsidRDefault="004D1E6E" w:rsidP="004D1E6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>Jedlé oleje a tuky, sběrná nádoba barva šedá,</w:t>
      </w:r>
    </w:p>
    <w:p w14:paraId="527CF7A7" w14:textId="77777777" w:rsidR="004D1E6E" w:rsidRPr="004D1E6E" w:rsidRDefault="004D1E6E" w:rsidP="004D1E6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>Nápojové kartony, sběrná nádoba barva žlutá,</w:t>
      </w:r>
    </w:p>
    <w:p w14:paraId="1F35B1D7" w14:textId="77777777" w:rsidR="004D1E6E" w:rsidRPr="004D1E6E" w:rsidRDefault="004D1E6E" w:rsidP="004D1E6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>Textil, sběrná nádoba.</w:t>
      </w:r>
    </w:p>
    <w:p w14:paraId="69F4355B" w14:textId="77777777" w:rsidR="004D1E6E" w:rsidRPr="004D1E6E" w:rsidRDefault="004D1E6E" w:rsidP="004D1E6E">
      <w:pPr>
        <w:spacing w:after="0" w:line="240" w:lineRule="auto"/>
        <w:ind w:left="360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</w:p>
    <w:p w14:paraId="58AFE35C" w14:textId="77777777" w:rsidR="004D1E6E" w:rsidRPr="004D1E6E" w:rsidRDefault="004D1E6E" w:rsidP="004D1E6E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Do zvláštních sběrných nádob je zakázáno ukládat jiné složky komunálních odpadů, než pro které jsou určeny.</w:t>
      </w:r>
    </w:p>
    <w:p w14:paraId="6EB23190" w14:textId="77777777" w:rsidR="004D1E6E" w:rsidRPr="004D1E6E" w:rsidRDefault="004D1E6E" w:rsidP="004D1E6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52445CB" w14:textId="77777777" w:rsidR="004D1E6E" w:rsidRPr="004D1E6E" w:rsidRDefault="004D1E6E" w:rsidP="004D1E6E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B96468E" w14:textId="77777777" w:rsidR="004D1E6E" w:rsidRPr="004D1E6E" w:rsidRDefault="004D1E6E" w:rsidP="004D1E6E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6F1D65D6" w14:textId="77777777" w:rsidR="004D1E6E" w:rsidRPr="004D1E6E" w:rsidRDefault="004D1E6E" w:rsidP="004D1E6E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5D8C20B" w14:textId="77777777" w:rsidR="004D1E6E" w:rsidRPr="004D1E6E" w:rsidRDefault="004D1E6E" w:rsidP="004D1E6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</w:p>
    <w:p w14:paraId="77991136" w14:textId="77777777" w:rsidR="004D1E6E" w:rsidRPr="004D1E6E" w:rsidRDefault="004D1E6E" w:rsidP="004D1E6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Svoz nebezpečných složek komunálního odpadu</w:t>
      </w:r>
    </w:p>
    <w:p w14:paraId="46363010" w14:textId="77777777" w:rsidR="004D1E6E" w:rsidRPr="004D1E6E" w:rsidRDefault="004D1E6E" w:rsidP="004D1E6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7DEC1F0" w14:textId="77777777" w:rsidR="004D1E6E" w:rsidRPr="004D1E6E" w:rsidRDefault="004D1E6E" w:rsidP="004D1E6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 xml:space="preserve">Svoz nebezpečných složek komunálního odpadu je zajišťován </w:t>
      </w: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>minimálně dvakrát ročně</w:t>
      </w: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jejich odebíráním na předem vyhlášených přechodných stanovištích přímo do zvláštních sběrných nádob k tomuto sběru určených. Informace o svozu jsou zveřejňovány na úřední desce obce a internetových stránkách obce.</w:t>
      </w:r>
    </w:p>
    <w:p w14:paraId="27C2CBC9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710AF50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5</w:t>
      </w:r>
    </w:p>
    <w:p w14:paraId="56229356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Svoz objemného odpadu</w:t>
      </w:r>
    </w:p>
    <w:p w14:paraId="077B2D14" w14:textId="77777777" w:rsidR="004D1E6E" w:rsidRPr="004D1E6E" w:rsidRDefault="004D1E6E" w:rsidP="004D1E6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1B7CFBC9" w14:textId="77777777" w:rsidR="004D1E6E" w:rsidRPr="004D1E6E" w:rsidRDefault="004D1E6E" w:rsidP="004D1E6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Svoz objemného odpadu je zajišťován minimálně jedenkrát ročně jeho odebíráním na předem vyhlášených přechodných stanovištích přímo do zvláštních sběrných nádob k tomuto účelu určených. Informace o svozu jsou zveřejňovány úřední desce obce a internetových stránkách obce.</w:t>
      </w:r>
    </w:p>
    <w:p w14:paraId="24D4053E" w14:textId="77777777" w:rsidR="004D1E6E" w:rsidRPr="004D1E6E" w:rsidRDefault="004D1E6E" w:rsidP="004D1E6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74D9F057" w14:textId="77777777" w:rsidR="004D1E6E" w:rsidRPr="004D1E6E" w:rsidRDefault="004D1E6E" w:rsidP="004D1E6E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objemného odpadu podléhá požadavkům stanoveným v čl. 3 odst. 4 a 5. </w:t>
      </w:r>
    </w:p>
    <w:p w14:paraId="67E62B1F" w14:textId="77777777" w:rsidR="004D1E6E" w:rsidRPr="004D1E6E" w:rsidRDefault="004D1E6E" w:rsidP="004D1E6E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411254C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lastRenderedPageBreak/>
        <w:t>Čl. 6</w:t>
      </w:r>
    </w:p>
    <w:p w14:paraId="20D090B4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Soustřeďování směsného komunálního odpadu </w:t>
      </w:r>
    </w:p>
    <w:p w14:paraId="7C4C16CA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E133594" w14:textId="77777777" w:rsidR="004D1E6E" w:rsidRPr="004D1E6E" w:rsidRDefault="004D1E6E" w:rsidP="004D1E6E">
      <w:pPr>
        <w:widowControl w:val="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color w:val="00B0F0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Směsný komunální odpad se odkládá do sběrných nádob. Pro účely této vyhlášky se sběrnými nádobami rozumějí:</w:t>
      </w:r>
    </w:p>
    <w:p w14:paraId="11FB1B5A" w14:textId="77777777" w:rsidR="004D1E6E" w:rsidRPr="004D1E6E" w:rsidRDefault="004D1E6E" w:rsidP="004D1E6E">
      <w:pPr>
        <w:numPr>
          <w:ilvl w:val="0"/>
          <w:numId w:val="9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popelnice,</w:t>
      </w:r>
    </w:p>
    <w:p w14:paraId="69550217" w14:textId="77777777" w:rsidR="004D1E6E" w:rsidRPr="004D1E6E" w:rsidRDefault="004D1E6E" w:rsidP="004D1E6E">
      <w:pPr>
        <w:numPr>
          <w:ilvl w:val="0"/>
          <w:numId w:val="9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odpadkové koše, které jsou umístěny na veřejných prostranstvích v obci, sloužící pro </w:t>
      </w:r>
    </w:p>
    <w:p w14:paraId="7D3E279C" w14:textId="77777777" w:rsidR="004D1E6E" w:rsidRPr="004D1E6E" w:rsidRDefault="004D1E6E" w:rsidP="004D1E6E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   odkládání drobného směsného komunálního odpadu,</w:t>
      </w:r>
    </w:p>
    <w:p w14:paraId="54828428" w14:textId="77777777" w:rsidR="004D1E6E" w:rsidRPr="004D1E6E" w:rsidRDefault="004D1E6E" w:rsidP="004D1E6E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iCs/>
          <w:kern w:val="0"/>
          <w:lang w:eastAsia="cs-CZ"/>
          <w14:ligatures w14:val="none"/>
        </w:rPr>
        <w:t>c)  kontejnery.</w:t>
      </w:r>
    </w:p>
    <w:p w14:paraId="2E14CF5E" w14:textId="77777777" w:rsidR="004D1E6E" w:rsidRPr="004D1E6E" w:rsidRDefault="004D1E6E" w:rsidP="004D1E6E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</w:p>
    <w:p w14:paraId="6F642502" w14:textId="77777777" w:rsidR="004D1E6E" w:rsidRPr="004D1E6E" w:rsidRDefault="004D1E6E" w:rsidP="004D1E6E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směsného komunálního odpadu podléhá požadavkům stanoveným </w:t>
      </w: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v čl. 3 odst. 4 a 5. </w:t>
      </w:r>
    </w:p>
    <w:p w14:paraId="6FECB216" w14:textId="77777777" w:rsidR="004D1E6E" w:rsidRPr="004D1E6E" w:rsidRDefault="004D1E6E" w:rsidP="004D1E6E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678F9A4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7</w:t>
      </w:r>
    </w:p>
    <w:p w14:paraId="4A0DE7F6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Nakládání se stavebním a demoličním odpadem</w:t>
      </w:r>
    </w:p>
    <w:p w14:paraId="1288AAFA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013EDCC" w14:textId="77777777" w:rsidR="004D1E6E" w:rsidRPr="004D1E6E" w:rsidRDefault="004D1E6E" w:rsidP="004D1E6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Stavebním odpadem a demoličním odpadem se rozumí odpad vznikající při stavebních </w:t>
      </w: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br/>
        <w:t>a demoličních činnostech nepodnikajících fyzických osob. Stavební a demoliční odpad není odpadem komunálním.</w:t>
      </w:r>
    </w:p>
    <w:p w14:paraId="37966EB2" w14:textId="77777777" w:rsidR="004D1E6E" w:rsidRPr="004D1E6E" w:rsidRDefault="004D1E6E" w:rsidP="004D1E6E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2121765C" w14:textId="77777777" w:rsidR="004D1E6E" w:rsidRPr="004D1E6E" w:rsidRDefault="004D1E6E" w:rsidP="004D1E6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Stavební a demoliční odpad lze předat či odstranit pouze zákonem stanoveným způsobem.</w:t>
      </w:r>
    </w:p>
    <w:p w14:paraId="1BC67D24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8BBA020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8</w:t>
      </w:r>
    </w:p>
    <w:p w14:paraId="40FAC17E" w14:textId="77777777" w:rsidR="004D1E6E" w:rsidRPr="004D1E6E" w:rsidRDefault="004D1E6E" w:rsidP="004D1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D1E6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Závěrečná ustanovení</w:t>
      </w:r>
    </w:p>
    <w:p w14:paraId="6EDDDEC1" w14:textId="77777777" w:rsidR="004D1E6E" w:rsidRPr="004D1E6E" w:rsidRDefault="004D1E6E" w:rsidP="004D1E6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50B7861A" w14:textId="77777777" w:rsidR="004D1E6E" w:rsidRPr="004D1E6E" w:rsidRDefault="004D1E6E" w:rsidP="004D1E6E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Nabytím účinnosti této vyhlášky se zrušuje obecně závazná vyhláška obce Údrnice,</w:t>
      </w: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br/>
        <w:t>č. 2/2015, o stanovení systému shromažďování, sběru, přepravy, třídění, využívání a odstraňování komunálních odpadů na území obce Údrnice.</w:t>
      </w:r>
    </w:p>
    <w:p w14:paraId="2BA0742E" w14:textId="77777777" w:rsidR="004D1E6E" w:rsidRPr="004D1E6E" w:rsidRDefault="004D1E6E" w:rsidP="004D1E6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595CF4B" w14:textId="77777777" w:rsidR="004D1E6E" w:rsidRPr="004D1E6E" w:rsidRDefault="004D1E6E" w:rsidP="004D1E6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F3E4E22" w14:textId="77777777" w:rsidR="004D1E6E" w:rsidRPr="004D1E6E" w:rsidRDefault="004D1E6E" w:rsidP="004D1E6E">
      <w:pPr>
        <w:numPr>
          <w:ilvl w:val="0"/>
          <w:numId w:val="11"/>
        </w:num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dnem 1. října 2024.</w:t>
      </w:r>
    </w:p>
    <w:p w14:paraId="344838AE" w14:textId="77777777" w:rsidR="004D1E6E" w:rsidRPr="004D1E6E" w:rsidRDefault="004D1E6E" w:rsidP="004D1E6E">
      <w:p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1B34C3E" w14:textId="77777777" w:rsidR="004D1E6E" w:rsidRPr="004D1E6E" w:rsidRDefault="004D1E6E" w:rsidP="004D1E6E">
      <w:p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680C8FA" w14:textId="77777777" w:rsidR="004D1E6E" w:rsidRPr="004D1E6E" w:rsidRDefault="004D1E6E" w:rsidP="004D1E6E">
      <w:p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5AB1295" w14:textId="77777777" w:rsidR="004D1E6E" w:rsidRPr="004D1E6E" w:rsidRDefault="004D1E6E" w:rsidP="004D1E6E">
      <w:p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EF4D052" w14:textId="77777777" w:rsidR="004D1E6E" w:rsidRPr="004D1E6E" w:rsidRDefault="004D1E6E" w:rsidP="004D1E6E">
      <w:p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0E8ACBC" w14:textId="77777777" w:rsidR="004D1E6E" w:rsidRPr="004D1E6E" w:rsidRDefault="004D1E6E" w:rsidP="004D1E6E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 xml:space="preserve"> </w:t>
      </w:r>
      <w:r w:rsidRPr="004D1E6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</w:p>
    <w:p w14:paraId="09378510" w14:textId="77777777" w:rsidR="004D1E6E" w:rsidRPr="004D1E6E" w:rsidRDefault="004D1E6E" w:rsidP="004D1E6E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</w:p>
    <w:p w14:paraId="31F86558" w14:textId="77777777" w:rsidR="004D1E6E" w:rsidRPr="004D1E6E" w:rsidRDefault="004D1E6E" w:rsidP="004D1E6E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2154B318" w14:textId="77777777" w:rsidR="004D1E6E" w:rsidRPr="004D1E6E" w:rsidRDefault="004D1E6E" w:rsidP="004D1E6E">
      <w:pPr>
        <w:spacing w:after="0" w:line="240" w:lineRule="auto"/>
        <w:ind w:firstLine="708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Gabriela Mottlová</w:t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  <w:t xml:space="preserve">   Miroslav Horák</w:t>
      </w:r>
    </w:p>
    <w:p w14:paraId="49675631" w14:textId="77777777" w:rsidR="004D1E6E" w:rsidRPr="004D1E6E" w:rsidRDefault="004D1E6E" w:rsidP="004D1E6E">
      <w:pPr>
        <w:spacing w:after="0" w:line="240" w:lineRule="auto"/>
        <w:ind w:left="708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  místostarostka</w:t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 w:rsidRPr="004D1E6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  <w:t xml:space="preserve">         starosta</w:t>
      </w:r>
    </w:p>
    <w:p w14:paraId="1C6271AA" w14:textId="77777777" w:rsidR="004D1E6E" w:rsidRPr="004D1E6E" w:rsidRDefault="004D1E6E" w:rsidP="004D1E6E">
      <w:pPr>
        <w:spacing w:after="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07AF54C3" w14:textId="77777777" w:rsidR="004D1E6E" w:rsidRPr="004D1E6E" w:rsidRDefault="004D1E6E" w:rsidP="004D1E6E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C5373AF" w14:textId="77777777" w:rsidR="004D1E6E" w:rsidRPr="004D1E6E" w:rsidRDefault="004D1E6E" w:rsidP="004D1E6E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89FF47" w14:textId="77777777" w:rsidR="004D1E6E" w:rsidRPr="004D1E6E" w:rsidRDefault="004D1E6E" w:rsidP="004D1E6E">
      <w:pPr>
        <w:tabs>
          <w:tab w:val="left" w:pos="1080"/>
          <w:tab w:val="left" w:pos="7020"/>
        </w:tabs>
        <w:spacing w:before="120" w:after="200" w:line="264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2B345B4" w14:textId="77777777" w:rsidR="00661C88" w:rsidRPr="004D1E6E" w:rsidRDefault="00661C88" w:rsidP="004D1E6E"/>
    <w:sectPr w:rsidR="00661C88" w:rsidRPr="004D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9D7AF" w14:textId="77777777" w:rsidR="009C14E4" w:rsidRDefault="009C14E4" w:rsidP="004D1E6E">
      <w:pPr>
        <w:spacing w:after="0" w:line="240" w:lineRule="auto"/>
      </w:pPr>
      <w:r>
        <w:separator/>
      </w:r>
    </w:p>
  </w:endnote>
  <w:endnote w:type="continuationSeparator" w:id="0">
    <w:p w14:paraId="35929076" w14:textId="77777777" w:rsidR="009C14E4" w:rsidRDefault="009C14E4" w:rsidP="004D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2BC22" w14:textId="77777777" w:rsidR="009C14E4" w:rsidRDefault="009C14E4" w:rsidP="004D1E6E">
      <w:pPr>
        <w:spacing w:after="0" w:line="240" w:lineRule="auto"/>
      </w:pPr>
      <w:r>
        <w:separator/>
      </w:r>
    </w:p>
  </w:footnote>
  <w:footnote w:type="continuationSeparator" w:id="0">
    <w:p w14:paraId="15A845B8" w14:textId="77777777" w:rsidR="009C14E4" w:rsidRDefault="009C14E4" w:rsidP="004D1E6E">
      <w:pPr>
        <w:spacing w:after="0" w:line="240" w:lineRule="auto"/>
      </w:pPr>
      <w:r>
        <w:continuationSeparator/>
      </w:r>
    </w:p>
  </w:footnote>
  <w:footnote w:id="1">
    <w:p w14:paraId="411326A0" w14:textId="77777777" w:rsidR="004D1E6E" w:rsidRDefault="004D1E6E" w:rsidP="004D1E6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16BDAE2E" w14:textId="77777777" w:rsidR="004D1E6E" w:rsidRDefault="004D1E6E" w:rsidP="004D1E6E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352D9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2A2638E4"/>
    <w:lvl w:ilvl="0" w:tplc="E81AF0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902306"/>
    <w:multiLevelType w:val="hybridMultilevel"/>
    <w:tmpl w:val="D8328D8E"/>
    <w:lvl w:ilvl="0" w:tplc="F7BA238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0767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560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201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075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5756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0749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3528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805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3408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75874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75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6E"/>
    <w:rsid w:val="00204012"/>
    <w:rsid w:val="00246753"/>
    <w:rsid w:val="00447E8A"/>
    <w:rsid w:val="004D1E6E"/>
    <w:rsid w:val="00661C88"/>
    <w:rsid w:val="007C46D3"/>
    <w:rsid w:val="007E1BF8"/>
    <w:rsid w:val="00917CB4"/>
    <w:rsid w:val="009C14E4"/>
    <w:rsid w:val="00A33F5B"/>
    <w:rsid w:val="00A4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DE74"/>
  <w15:chartTrackingRefBased/>
  <w15:docId w15:val="{1677D981-92CD-4F71-8FF1-E7685DFF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1E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1E6E"/>
    <w:rPr>
      <w:sz w:val="20"/>
      <w:szCs w:val="20"/>
    </w:rPr>
  </w:style>
  <w:style w:type="character" w:styleId="Znakapoznpodarou">
    <w:name w:val="footnote reference"/>
    <w:semiHidden/>
    <w:unhideWhenUsed/>
    <w:rsid w:val="004D1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3</cp:revision>
  <dcterms:created xsi:type="dcterms:W3CDTF">2024-09-17T04:32:00Z</dcterms:created>
  <dcterms:modified xsi:type="dcterms:W3CDTF">2024-09-17T04:58:00Z</dcterms:modified>
</cp:coreProperties>
</file>