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C0258" w14:textId="77777777" w:rsidR="00A4443F" w:rsidRDefault="00000000">
      <w:pPr>
        <w:pStyle w:val="Zkladntext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OBEC Habrůvka</w:t>
      </w:r>
    </w:p>
    <w:p w14:paraId="67829B7F" w14:textId="77777777" w:rsidR="00A4443F" w:rsidRDefault="00000000">
      <w:pPr>
        <w:pStyle w:val="NormlnIMP"/>
        <w:spacing w:after="6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t>Zastupitelstvo obce Habrůvka</w:t>
      </w:r>
    </w:p>
    <w:p w14:paraId="18943374" w14:textId="77777777" w:rsidR="00A4443F" w:rsidRDefault="000000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3E5223" wp14:editId="0AE20D1E">
                <wp:simplePos x="0" y="0"/>
                <wp:positionH relativeFrom="column">
                  <wp:posOffset>3810</wp:posOffset>
                </wp:positionH>
                <wp:positionV relativeFrom="paragraph">
                  <wp:posOffset>72390</wp:posOffset>
                </wp:positionV>
                <wp:extent cx="5756910" cy="3810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400" cy="72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5BE3" id="Tvar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7pt" to="453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" strokeweight=".3mm"/>
            </w:pict>
          </mc:Fallback>
        </mc:AlternateContent>
      </w:r>
    </w:p>
    <w:p w14:paraId="0886AB3B" w14:textId="77777777" w:rsidR="00A4443F" w:rsidRDefault="000000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Habrůvka,</w:t>
      </w:r>
    </w:p>
    <w:p w14:paraId="3163B1DA" w14:textId="77777777" w:rsidR="00A4443F" w:rsidRDefault="00000000">
      <w:pPr>
        <w:spacing w:after="120" w:line="360" w:lineRule="auto"/>
        <w:jc w:val="center"/>
      </w:pPr>
      <w:r>
        <w:rPr>
          <w:rFonts w:ascii="Arial" w:hAnsi="Arial" w:cs="Arial"/>
          <w:b/>
        </w:rPr>
        <w:t>o regulaci hlučných činností v obci Habrůvka</w:t>
      </w:r>
    </w:p>
    <w:p w14:paraId="58AAD39B" w14:textId="77777777" w:rsidR="00A4443F" w:rsidRDefault="000000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D1DE9E1" wp14:editId="1FA21623">
                <wp:simplePos x="0" y="0"/>
                <wp:positionH relativeFrom="column">
                  <wp:posOffset>3810</wp:posOffset>
                </wp:positionH>
                <wp:positionV relativeFrom="paragraph">
                  <wp:posOffset>72390</wp:posOffset>
                </wp:positionV>
                <wp:extent cx="5756910" cy="3810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400" cy="72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2E5B" id="Tvar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7pt" to="453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" strokeweight=".3mm"/>
            </w:pict>
          </mc:Fallback>
        </mc:AlternateContent>
      </w:r>
    </w:p>
    <w:p w14:paraId="2C84D23A" w14:textId="77777777" w:rsidR="00A4443F" w:rsidRDefault="00000000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Zastupitelstvo obce Habrůvka se na svém zasedání dne 20.11.2024 usnesením č. 7/5/OZ/20/11/2024 usneslo vydat na základě ustanovení § 10 písm. a) a ustanovení § 84 odst. 2 písm. h) zákona č. 128/2000 Sb., o obcích (obecní zřízení), ve znění pozdějších předpisů, tuto obecně závaznou vyhlášku:</w:t>
      </w:r>
    </w:p>
    <w:p w14:paraId="7E81CAA4" w14:textId="77777777" w:rsidR="00A4443F" w:rsidRDefault="00A4443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47F208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71D11DE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 </w:t>
      </w:r>
    </w:p>
    <w:p w14:paraId="6143603E" w14:textId="77777777" w:rsidR="00A4443F" w:rsidRDefault="00000000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70D00842" w14:textId="77777777" w:rsidR="00A4443F" w:rsidRDefault="00A4443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9AEBB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511255B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DD303C7" w14:textId="77777777" w:rsidR="00A4443F" w:rsidRDefault="00000000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Každý je povinen zdržet se o nedělích a státem uznaných svátcích v době od 6:00 do 8:00 hodin a od 11:00 do 14:00 hodin veškerých činností spojených s užíváním zařízení a přístrojů způsobujících hluk, například sekaček na trávu, cirkulárek, motorových pil a křovinořezů.</w:t>
      </w:r>
    </w:p>
    <w:p w14:paraId="1344BC8B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F01CC67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30B7632" w14:textId="77777777" w:rsidR="00A4443F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1/2016, Obecně závazná vyhláška obce Habrůvka o nočním klidu a regulaci hlučných činností ze dne 21.12.2016.</w:t>
      </w:r>
    </w:p>
    <w:p w14:paraId="39C2096C" w14:textId="77777777" w:rsidR="00A4443F" w:rsidRDefault="00A4443F">
      <w:pPr>
        <w:spacing w:after="120"/>
        <w:rPr>
          <w:rFonts w:ascii="Arial" w:hAnsi="Arial" w:cs="Arial"/>
          <w:sz w:val="22"/>
          <w:szCs w:val="22"/>
        </w:rPr>
      </w:pPr>
    </w:p>
    <w:p w14:paraId="63F042FB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34693B8" w14:textId="77777777" w:rsidR="00A4443F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9DA8FA" w14:textId="77777777" w:rsidR="00A4443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C683BF6" w14:textId="77777777" w:rsidR="00A4443F" w:rsidRDefault="00A4443F">
      <w:pPr>
        <w:spacing w:after="120"/>
        <w:rPr>
          <w:rFonts w:ascii="Arial" w:hAnsi="Arial" w:cs="Arial"/>
          <w:sz w:val="22"/>
          <w:szCs w:val="22"/>
        </w:rPr>
      </w:pPr>
    </w:p>
    <w:p w14:paraId="25D12E9A" w14:textId="77777777" w:rsidR="00A4443F" w:rsidRDefault="00A4443F">
      <w:pPr>
        <w:spacing w:after="120"/>
        <w:rPr>
          <w:rFonts w:ascii="Arial" w:hAnsi="Arial" w:cs="Arial"/>
          <w:sz w:val="22"/>
          <w:szCs w:val="22"/>
        </w:rPr>
      </w:pPr>
    </w:p>
    <w:p w14:paraId="64F58270" w14:textId="77777777" w:rsidR="00A4443F" w:rsidRDefault="00000000">
      <w:pPr>
        <w:spacing w:after="120"/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99A013E" w14:textId="77777777" w:rsidR="00A4443F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42E7958" w14:textId="77777777" w:rsidR="00A4443F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Martin Šimek</w:t>
      </w:r>
      <w:r>
        <w:rPr>
          <w:rFonts w:ascii="Arial" w:hAnsi="Arial" w:cs="Arial"/>
          <w:sz w:val="22"/>
          <w:szCs w:val="22"/>
        </w:rPr>
        <w:tab/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Ing. Zdeněk Cihlář, </w:t>
      </w:r>
      <w:proofErr w:type="gramStart"/>
      <w:r>
        <w:rPr>
          <w:rFonts w:ascii="Arial" w:hAnsi="Arial" w:cs="Arial"/>
          <w:sz w:val="22"/>
          <w:szCs w:val="22"/>
        </w:rPr>
        <w:t>Ph.D. ,</w:t>
      </w:r>
      <w:proofErr w:type="gramEnd"/>
      <w:r>
        <w:rPr>
          <w:rFonts w:ascii="Arial" w:hAnsi="Arial" w:cs="Arial"/>
          <w:sz w:val="22"/>
          <w:szCs w:val="22"/>
        </w:rPr>
        <w:t xml:space="preserve"> v. r.</w:t>
      </w:r>
    </w:p>
    <w:p w14:paraId="65F20C4B" w14:textId="77777777" w:rsidR="00A4443F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1CE8598" w14:textId="77777777" w:rsidR="00A4443F" w:rsidRDefault="00A4443F">
      <w:pPr>
        <w:spacing w:after="120"/>
        <w:rPr>
          <w:rFonts w:ascii="Arial" w:hAnsi="Arial" w:cs="Arial"/>
          <w:sz w:val="22"/>
          <w:szCs w:val="22"/>
        </w:rPr>
      </w:pPr>
    </w:p>
    <w:p w14:paraId="3AE7E4B9" w14:textId="77777777" w:rsidR="00A4443F" w:rsidRDefault="00A4443F"/>
    <w:sectPr w:rsidR="00A4443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3F"/>
    <w:rsid w:val="001B236B"/>
    <w:rsid w:val="00262205"/>
    <w:rsid w:val="00A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44B2"/>
  <w15:docId w15:val="{3A9F3F72-8A71-4739-B640-D7A2BDB4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Pr>
      <w:rFonts w:ascii="Times New Roman" w:hAnsi="Times New Roman" w:cs="Times New Roman"/>
      <w:kern w:val="0"/>
      <w:sz w:val="20"/>
      <w:szCs w:val="20"/>
      <w:lang w:eastAsia="cs-CZ"/>
    </w:rPr>
  </w:style>
  <w:style w:type="character" w:customStyle="1" w:styleId="BodyTextChar1">
    <w:name w:val="Body Text Char1"/>
    <w:basedOn w:val="Standardnpsmoodstavce"/>
    <w:uiPriority w:val="99"/>
    <w:semiHidden/>
    <w:qFormat/>
    <w:rsid w:val="00A8326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A51D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szCs w:val="20"/>
    </w:rPr>
  </w:style>
  <w:style w:type="paragraph" w:styleId="Seznam">
    <w:name w:val="List"/>
    <w:basedOn w:val="Zkladntext"/>
    <w:uiPriority w:val="99"/>
    <w:rsid w:val="00A51D5E"/>
    <w:rPr>
      <w:rFonts w:cs="Arial"/>
    </w:rPr>
  </w:style>
  <w:style w:type="paragraph" w:styleId="Titulek">
    <w:name w:val="caption"/>
    <w:basedOn w:val="Normln"/>
    <w:uiPriority w:val="99"/>
    <w:qFormat/>
    <w:rsid w:val="00A51D5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A51D5E"/>
    <w:pPr>
      <w:suppressLineNumbers/>
    </w:pPr>
    <w:rPr>
      <w:rFonts w:cs="Arial"/>
    </w:rPr>
  </w:style>
  <w:style w:type="paragraph" w:customStyle="1" w:styleId="NormlnIMP">
    <w:name w:val="Normální_IMP"/>
    <w:basedOn w:val="Normln"/>
    <w:uiPriority w:val="99"/>
    <w:qFormat/>
    <w:pPr>
      <w:suppressAutoHyphens/>
      <w:spacing w:line="228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dc:description/>
  <cp:lastModifiedBy>ucetni</cp:lastModifiedBy>
  <cp:revision>2</cp:revision>
  <dcterms:created xsi:type="dcterms:W3CDTF">2024-12-12T10:41:00Z</dcterms:created>
  <dcterms:modified xsi:type="dcterms:W3CDTF">2024-12-12T10:41:00Z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