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9B6F" w14:textId="77777777" w:rsidR="00404721" w:rsidRPr="00DA2B13" w:rsidRDefault="00E41B59" w:rsidP="00E41B59">
      <w:pPr>
        <w:pStyle w:val="Zkladntext"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 xml:space="preserve">                                        </w:t>
      </w:r>
      <w:r w:rsidR="00404721" w:rsidRPr="00DA2B13">
        <w:rPr>
          <w:rFonts w:ascii="Arial" w:hAnsi="Arial" w:cs="Arial"/>
          <w:b/>
          <w:bCs/>
          <w:sz w:val="28"/>
          <w:szCs w:val="28"/>
        </w:rPr>
        <w:t xml:space="preserve">Nařízení obce </w:t>
      </w:r>
      <w:r w:rsidR="00713C7A">
        <w:rPr>
          <w:rFonts w:ascii="Arial" w:hAnsi="Arial" w:cs="Arial"/>
          <w:b/>
          <w:bCs/>
          <w:sz w:val="28"/>
          <w:szCs w:val="28"/>
        </w:rPr>
        <w:t>Mokré Lazce</w:t>
      </w:r>
      <w:r w:rsidR="00DA2B13">
        <w:rPr>
          <w:rFonts w:ascii="Arial" w:hAnsi="Arial" w:cs="Arial"/>
          <w:b/>
          <w:bCs/>
          <w:sz w:val="28"/>
          <w:szCs w:val="28"/>
        </w:rPr>
        <w:t xml:space="preserve"> </w:t>
      </w:r>
      <w:r w:rsidR="00404721" w:rsidRPr="00DA2B13">
        <w:rPr>
          <w:rFonts w:ascii="Arial" w:hAnsi="Arial" w:cs="Arial"/>
          <w:b/>
          <w:bCs/>
          <w:sz w:val="28"/>
          <w:szCs w:val="28"/>
        </w:rPr>
        <w:t xml:space="preserve">č. </w:t>
      </w:r>
      <w:r w:rsidR="00E00BDE" w:rsidRPr="00C06885">
        <w:rPr>
          <w:rFonts w:ascii="Arial" w:hAnsi="Arial" w:cs="Arial"/>
          <w:b/>
          <w:bCs/>
          <w:sz w:val="28"/>
          <w:szCs w:val="28"/>
        </w:rPr>
        <w:t>1</w:t>
      </w:r>
      <w:r w:rsidR="002144D6" w:rsidRPr="00C06885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 w:rsidR="00404721" w:rsidRPr="00C06885">
        <w:rPr>
          <w:rFonts w:ascii="Arial" w:hAnsi="Arial" w:cs="Arial"/>
          <w:b/>
          <w:bCs/>
          <w:sz w:val="28"/>
          <w:szCs w:val="28"/>
        </w:rPr>
        <w:t>/</w:t>
      </w:r>
      <w:r w:rsidR="002144D6" w:rsidRPr="00C06885">
        <w:rPr>
          <w:rFonts w:ascii="Arial" w:hAnsi="Arial" w:cs="Arial"/>
          <w:b/>
          <w:bCs/>
          <w:sz w:val="28"/>
          <w:szCs w:val="28"/>
          <w:lang w:val="cs-CZ"/>
        </w:rPr>
        <w:t xml:space="preserve"> </w:t>
      </w:r>
      <w:r w:rsidR="00404721" w:rsidRPr="00C06885">
        <w:rPr>
          <w:rFonts w:ascii="Arial" w:hAnsi="Arial" w:cs="Arial"/>
          <w:b/>
          <w:bCs/>
          <w:sz w:val="28"/>
          <w:szCs w:val="28"/>
        </w:rPr>
        <w:t>2</w:t>
      </w:r>
      <w:r w:rsidR="00713C7A" w:rsidRPr="00C06885">
        <w:rPr>
          <w:rFonts w:ascii="Arial" w:hAnsi="Arial" w:cs="Arial"/>
          <w:b/>
          <w:bCs/>
          <w:sz w:val="28"/>
          <w:szCs w:val="28"/>
        </w:rPr>
        <w:t>0</w:t>
      </w:r>
      <w:r w:rsidR="00180F68" w:rsidRPr="00C06885">
        <w:rPr>
          <w:rFonts w:ascii="Arial" w:hAnsi="Arial" w:cs="Arial"/>
          <w:b/>
          <w:bCs/>
          <w:sz w:val="28"/>
          <w:szCs w:val="28"/>
          <w:lang w:val="cs-CZ"/>
        </w:rPr>
        <w:t>23</w:t>
      </w:r>
      <w:r w:rsidR="00DA2B13">
        <w:rPr>
          <w:rFonts w:ascii="Arial" w:hAnsi="Arial" w:cs="Arial"/>
          <w:b/>
          <w:bCs/>
          <w:sz w:val="28"/>
          <w:szCs w:val="28"/>
        </w:rPr>
        <w:t>,</w:t>
      </w:r>
    </w:p>
    <w:p w14:paraId="6E3CAB64" w14:textId="77777777" w:rsidR="00404721" w:rsidRPr="00DA2B13" w:rsidRDefault="00404721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DA2B13">
        <w:rPr>
          <w:rFonts w:ascii="Arial" w:hAnsi="Arial" w:cs="Arial"/>
          <w:b/>
          <w:bCs/>
          <w:sz w:val="28"/>
          <w:szCs w:val="28"/>
        </w:rPr>
        <w:t>kterým se vydává tržní řád</w:t>
      </w:r>
    </w:p>
    <w:p w14:paraId="288812C5" w14:textId="77777777" w:rsidR="00404721" w:rsidRPr="00DA2B13" w:rsidRDefault="00404721">
      <w:pPr>
        <w:pStyle w:val="Zkladntext"/>
        <w:jc w:val="center"/>
        <w:rPr>
          <w:rFonts w:ascii="Arial" w:hAnsi="Arial" w:cs="Arial"/>
          <w:b/>
          <w:bCs/>
          <w:sz w:val="23"/>
          <w:szCs w:val="23"/>
        </w:rPr>
      </w:pPr>
    </w:p>
    <w:p w14:paraId="0744C84A" w14:textId="77777777" w:rsidR="00404721" w:rsidRPr="00DA2B13" w:rsidRDefault="00E00BDE" w:rsidP="00C06885">
      <w:pPr>
        <w:pStyle w:val="Zkladntext"/>
        <w:rPr>
          <w:rFonts w:ascii="Arial" w:hAnsi="Arial" w:cs="Arial"/>
          <w:sz w:val="23"/>
          <w:szCs w:val="23"/>
        </w:rPr>
      </w:pPr>
      <w:r w:rsidRPr="00DA2B13">
        <w:rPr>
          <w:rFonts w:ascii="Arial" w:hAnsi="Arial" w:cs="Arial"/>
          <w:sz w:val="23"/>
          <w:szCs w:val="23"/>
        </w:rPr>
        <w:t>Zastupitelstvo</w:t>
      </w:r>
      <w:r w:rsidR="00404721" w:rsidRPr="00DA2B13">
        <w:rPr>
          <w:rFonts w:ascii="Arial" w:hAnsi="Arial" w:cs="Arial"/>
          <w:sz w:val="23"/>
          <w:szCs w:val="23"/>
        </w:rPr>
        <w:t xml:space="preserve"> obce </w:t>
      </w:r>
      <w:r w:rsidR="00713C7A">
        <w:rPr>
          <w:rFonts w:ascii="Arial" w:hAnsi="Arial" w:cs="Arial"/>
          <w:sz w:val="23"/>
          <w:szCs w:val="23"/>
        </w:rPr>
        <w:t>Mokré Lazce</w:t>
      </w:r>
      <w:r w:rsidRPr="00DA2B13">
        <w:rPr>
          <w:rFonts w:ascii="Arial" w:hAnsi="Arial" w:cs="Arial"/>
          <w:sz w:val="23"/>
          <w:szCs w:val="23"/>
        </w:rPr>
        <w:t xml:space="preserve"> </w:t>
      </w:r>
      <w:r w:rsidR="00404721" w:rsidRPr="00DA2B13">
        <w:rPr>
          <w:rFonts w:ascii="Arial" w:hAnsi="Arial" w:cs="Arial"/>
          <w:sz w:val="23"/>
          <w:szCs w:val="23"/>
        </w:rPr>
        <w:t>se na svém zasedání dne</w:t>
      </w:r>
      <w:r w:rsidR="00010149">
        <w:rPr>
          <w:rFonts w:ascii="Arial" w:hAnsi="Arial" w:cs="Arial"/>
          <w:sz w:val="23"/>
          <w:szCs w:val="23"/>
        </w:rPr>
        <w:t xml:space="preserve"> </w:t>
      </w:r>
      <w:r w:rsidR="00C06885">
        <w:rPr>
          <w:rFonts w:ascii="Arial" w:hAnsi="Arial" w:cs="Arial"/>
          <w:sz w:val="23"/>
          <w:szCs w:val="23"/>
          <w:lang w:val="cs-CZ"/>
        </w:rPr>
        <w:t xml:space="preserve">15.3.2023 </w:t>
      </w:r>
      <w:r w:rsidR="00404721" w:rsidRPr="00DA2B13">
        <w:rPr>
          <w:rFonts w:ascii="Arial" w:hAnsi="Arial" w:cs="Arial"/>
          <w:sz w:val="23"/>
          <w:szCs w:val="23"/>
        </w:rPr>
        <w:t xml:space="preserve">usnesením </w:t>
      </w:r>
      <w:r w:rsidR="00404721" w:rsidRPr="00E41B59">
        <w:rPr>
          <w:rFonts w:ascii="Arial" w:hAnsi="Arial" w:cs="Arial"/>
          <w:sz w:val="23"/>
          <w:szCs w:val="23"/>
        </w:rPr>
        <w:t>č</w:t>
      </w:r>
      <w:r w:rsidR="00E81760">
        <w:rPr>
          <w:rFonts w:ascii="Arial" w:hAnsi="Arial" w:cs="Arial"/>
          <w:sz w:val="23"/>
          <w:szCs w:val="23"/>
          <w:lang w:val="cs-CZ"/>
        </w:rPr>
        <w:t>.</w:t>
      </w:r>
      <w:r w:rsidR="00C06885">
        <w:rPr>
          <w:rFonts w:ascii="Arial" w:hAnsi="Arial" w:cs="Arial"/>
          <w:sz w:val="23"/>
          <w:szCs w:val="23"/>
          <w:lang w:val="cs-CZ"/>
        </w:rPr>
        <w:t xml:space="preserve"> 13/6/23 </w:t>
      </w:r>
      <w:r w:rsidR="00404721" w:rsidRPr="00DA2B13">
        <w:rPr>
          <w:rFonts w:ascii="Arial" w:hAnsi="Arial" w:cs="Arial"/>
          <w:sz w:val="23"/>
          <w:szCs w:val="23"/>
        </w:rPr>
        <w:t>usnesl</w:t>
      </w:r>
      <w:r w:rsidRPr="00DA2B13">
        <w:rPr>
          <w:rFonts w:ascii="Arial" w:hAnsi="Arial" w:cs="Arial"/>
          <w:sz w:val="23"/>
          <w:szCs w:val="23"/>
        </w:rPr>
        <w:t>o</w:t>
      </w:r>
      <w:r w:rsidR="00404721" w:rsidRPr="00DA2B13">
        <w:rPr>
          <w:rFonts w:ascii="Arial" w:hAnsi="Arial" w:cs="Arial"/>
          <w:sz w:val="23"/>
          <w:szCs w:val="23"/>
        </w:rPr>
        <w:t xml:space="preserve"> vydat na základě </w:t>
      </w:r>
      <w:r w:rsidR="00404721" w:rsidRPr="00C06885">
        <w:rPr>
          <w:rFonts w:ascii="Arial" w:hAnsi="Arial" w:cs="Arial"/>
          <w:sz w:val="23"/>
          <w:szCs w:val="23"/>
        </w:rPr>
        <w:t>§ 18 odst. 1 a</w:t>
      </w:r>
      <w:r w:rsidR="002144D6" w:rsidRPr="00C06885">
        <w:rPr>
          <w:rFonts w:ascii="Arial" w:hAnsi="Arial" w:cs="Arial"/>
          <w:sz w:val="23"/>
          <w:szCs w:val="23"/>
          <w:lang w:val="cs-CZ"/>
        </w:rPr>
        <w:t>ž</w:t>
      </w:r>
      <w:r w:rsidR="00404721" w:rsidRPr="00C06885">
        <w:rPr>
          <w:rFonts w:ascii="Arial" w:hAnsi="Arial" w:cs="Arial"/>
          <w:sz w:val="23"/>
          <w:szCs w:val="23"/>
        </w:rPr>
        <w:t xml:space="preserve"> </w:t>
      </w:r>
      <w:r w:rsidR="002144D6" w:rsidRPr="00C06885">
        <w:rPr>
          <w:rFonts w:ascii="Arial" w:hAnsi="Arial" w:cs="Arial"/>
          <w:sz w:val="23"/>
          <w:szCs w:val="23"/>
          <w:lang w:val="cs-CZ"/>
        </w:rPr>
        <w:t>4</w:t>
      </w:r>
      <w:r w:rsidR="00404721" w:rsidRPr="00C06885">
        <w:rPr>
          <w:rFonts w:ascii="Arial" w:hAnsi="Arial" w:cs="Arial"/>
          <w:sz w:val="23"/>
          <w:szCs w:val="23"/>
        </w:rPr>
        <w:t xml:space="preserve"> zákona č. 455/1991 Sb</w:t>
      </w:r>
      <w:r w:rsidR="00404721" w:rsidRPr="00DA2B13">
        <w:rPr>
          <w:rFonts w:ascii="Arial" w:hAnsi="Arial" w:cs="Arial"/>
          <w:sz w:val="23"/>
          <w:szCs w:val="23"/>
        </w:rPr>
        <w:t xml:space="preserve">., o živnostenském podnikání (živnostenský zákon), ve znění pozdějších předpisů, a v souladu s § 11 odst. 1 a § </w:t>
      </w:r>
      <w:r w:rsidR="00D75CF4">
        <w:rPr>
          <w:rFonts w:ascii="Arial" w:hAnsi="Arial" w:cs="Arial"/>
          <w:sz w:val="23"/>
          <w:szCs w:val="23"/>
        </w:rPr>
        <w:t>84</w:t>
      </w:r>
      <w:r w:rsidR="00404721" w:rsidRPr="00DA2B13">
        <w:rPr>
          <w:rFonts w:ascii="Arial" w:hAnsi="Arial" w:cs="Arial"/>
          <w:sz w:val="23"/>
          <w:szCs w:val="23"/>
        </w:rPr>
        <w:t xml:space="preserve"> odst. </w:t>
      </w:r>
      <w:r w:rsidR="00D75CF4">
        <w:rPr>
          <w:rFonts w:ascii="Arial" w:hAnsi="Arial" w:cs="Arial"/>
          <w:sz w:val="23"/>
          <w:szCs w:val="23"/>
        </w:rPr>
        <w:t>4</w:t>
      </w:r>
      <w:r w:rsidR="00404721" w:rsidRPr="00DA2B13">
        <w:rPr>
          <w:rFonts w:ascii="Arial" w:hAnsi="Arial" w:cs="Arial"/>
          <w:sz w:val="23"/>
          <w:szCs w:val="23"/>
        </w:rPr>
        <w:t xml:space="preserve"> zákona</w:t>
      </w:r>
      <w:r w:rsidR="00E41B59">
        <w:rPr>
          <w:rFonts w:ascii="Arial" w:hAnsi="Arial" w:cs="Arial"/>
          <w:sz w:val="23"/>
          <w:szCs w:val="23"/>
          <w:lang w:val="cs-CZ"/>
        </w:rPr>
        <w:br/>
      </w:r>
      <w:r w:rsidR="00404721" w:rsidRPr="00DA2B13">
        <w:rPr>
          <w:rFonts w:ascii="Arial" w:hAnsi="Arial" w:cs="Arial"/>
          <w:sz w:val="23"/>
          <w:szCs w:val="23"/>
        </w:rPr>
        <w:t xml:space="preserve">č. </w:t>
      </w:r>
      <w:r w:rsidR="00A17DD0" w:rsidRPr="00DA2B13">
        <w:rPr>
          <w:rFonts w:ascii="Arial" w:hAnsi="Arial" w:cs="Arial"/>
          <w:sz w:val="23"/>
          <w:szCs w:val="23"/>
        </w:rPr>
        <w:t> </w:t>
      </w:r>
      <w:r w:rsidR="00404721" w:rsidRPr="00DA2B13">
        <w:rPr>
          <w:rFonts w:ascii="Arial" w:hAnsi="Arial" w:cs="Arial"/>
          <w:sz w:val="23"/>
          <w:szCs w:val="23"/>
        </w:rPr>
        <w:t xml:space="preserve">128/2000 Sb., o obcích (obecní zřízení), </w:t>
      </w:r>
      <w:r w:rsidR="00A17DD0" w:rsidRPr="00DA2B13">
        <w:rPr>
          <w:rFonts w:ascii="Arial" w:hAnsi="Arial" w:cs="Arial"/>
          <w:sz w:val="23"/>
          <w:szCs w:val="23"/>
        </w:rPr>
        <w:t xml:space="preserve">ve znění pozdějších předpisů, </w:t>
      </w:r>
      <w:r w:rsidR="00404721" w:rsidRPr="00DA2B13">
        <w:rPr>
          <w:rFonts w:ascii="Arial" w:hAnsi="Arial" w:cs="Arial"/>
          <w:sz w:val="23"/>
          <w:szCs w:val="23"/>
        </w:rPr>
        <w:t>toto nařízení:</w:t>
      </w:r>
    </w:p>
    <w:p w14:paraId="74C4859D" w14:textId="77777777" w:rsidR="00E00BDE" w:rsidRPr="00DA2B13" w:rsidRDefault="00E00BDE" w:rsidP="00E00BDE">
      <w:pPr>
        <w:pStyle w:val="Zkladntext"/>
        <w:rPr>
          <w:rFonts w:ascii="Arial" w:hAnsi="Arial" w:cs="Arial"/>
          <w:sz w:val="23"/>
          <w:szCs w:val="23"/>
        </w:rPr>
      </w:pPr>
    </w:p>
    <w:p w14:paraId="3246C3DC" w14:textId="77777777" w:rsidR="00E00BDE" w:rsidRPr="00DA2B13" w:rsidRDefault="00E00BDE" w:rsidP="00E00BDE">
      <w:pPr>
        <w:pStyle w:val="Zkladntext"/>
        <w:jc w:val="center"/>
        <w:rPr>
          <w:rFonts w:ascii="Arial" w:hAnsi="Arial" w:cs="Arial"/>
          <w:b/>
          <w:sz w:val="23"/>
          <w:szCs w:val="23"/>
        </w:rPr>
      </w:pPr>
      <w:r w:rsidRPr="00DA2B13">
        <w:rPr>
          <w:rFonts w:ascii="Arial" w:hAnsi="Arial" w:cs="Arial"/>
          <w:b/>
          <w:sz w:val="23"/>
          <w:szCs w:val="23"/>
        </w:rPr>
        <w:t>Čl. 1</w:t>
      </w:r>
    </w:p>
    <w:p w14:paraId="5FD49115" w14:textId="77777777" w:rsidR="00E00BDE" w:rsidRPr="00DA2B13" w:rsidRDefault="00E00BDE" w:rsidP="00E00BDE">
      <w:pPr>
        <w:pStyle w:val="Zkladntext"/>
        <w:jc w:val="center"/>
        <w:rPr>
          <w:rFonts w:ascii="Arial" w:hAnsi="Arial" w:cs="Arial"/>
          <w:b/>
          <w:sz w:val="23"/>
          <w:szCs w:val="23"/>
        </w:rPr>
      </w:pPr>
      <w:r w:rsidRPr="00DA2B13">
        <w:rPr>
          <w:rFonts w:ascii="Arial" w:hAnsi="Arial" w:cs="Arial"/>
          <w:b/>
          <w:sz w:val="23"/>
          <w:szCs w:val="23"/>
        </w:rPr>
        <w:t>Úvodní ustanovení</w:t>
      </w:r>
    </w:p>
    <w:p w14:paraId="78CEBB60" w14:textId="77777777" w:rsidR="00E00BDE" w:rsidRPr="00DA2B13" w:rsidRDefault="00E00BDE" w:rsidP="00E00BDE">
      <w:pPr>
        <w:pStyle w:val="Zkladntext"/>
        <w:rPr>
          <w:rFonts w:ascii="Arial" w:hAnsi="Arial" w:cs="Arial"/>
          <w:sz w:val="23"/>
          <w:szCs w:val="23"/>
        </w:rPr>
      </w:pPr>
    </w:p>
    <w:p w14:paraId="2DF74F88" w14:textId="77777777" w:rsidR="00C06885" w:rsidRDefault="00E00BDE" w:rsidP="00C06885">
      <w:pPr>
        <w:pStyle w:val="Zkladntext"/>
        <w:rPr>
          <w:rFonts w:ascii="Arial" w:hAnsi="Arial" w:cs="Arial"/>
          <w:sz w:val="23"/>
          <w:szCs w:val="23"/>
        </w:rPr>
      </w:pPr>
      <w:r w:rsidRPr="00DA2B13">
        <w:rPr>
          <w:rFonts w:ascii="Arial" w:hAnsi="Arial" w:cs="Arial"/>
          <w:sz w:val="23"/>
          <w:szCs w:val="23"/>
        </w:rPr>
        <w:t>Účelem tohoto nařízení obce je stanovit podmínky, za kterých lze uskutečňovat nabídku, prodej zboží</w:t>
      </w:r>
      <w:r w:rsidR="007858C0">
        <w:rPr>
          <w:rFonts w:ascii="Arial" w:hAnsi="Arial" w:cs="Arial"/>
          <w:sz w:val="23"/>
          <w:szCs w:val="23"/>
          <w:lang w:val="cs-CZ"/>
        </w:rPr>
        <w:br/>
      </w:r>
      <w:r w:rsidRPr="00DA2B13">
        <w:rPr>
          <w:rFonts w:ascii="Arial" w:hAnsi="Arial" w:cs="Arial"/>
          <w:sz w:val="23"/>
          <w:szCs w:val="23"/>
        </w:rPr>
        <w:t xml:space="preserve">a poskytovat služby mimo provozovnu určenou k tomuto účelu </w:t>
      </w:r>
      <w:r w:rsidRPr="00C06885">
        <w:rPr>
          <w:rFonts w:ascii="Arial" w:hAnsi="Arial" w:cs="Arial"/>
          <w:sz w:val="23"/>
          <w:szCs w:val="23"/>
        </w:rPr>
        <w:t>rozhodnutím</w:t>
      </w:r>
      <w:r w:rsidR="002144D6" w:rsidRPr="00C06885">
        <w:rPr>
          <w:rFonts w:ascii="Arial" w:hAnsi="Arial" w:cs="Arial"/>
          <w:sz w:val="23"/>
          <w:szCs w:val="23"/>
          <w:lang w:val="cs-CZ"/>
        </w:rPr>
        <w:t>, opatřením nebo jiným úkonem vyžadovaným stavebním zákonem</w:t>
      </w:r>
      <w:r w:rsidRPr="00C06885">
        <w:rPr>
          <w:rFonts w:ascii="Arial" w:hAnsi="Arial" w:cs="Arial"/>
          <w:sz w:val="23"/>
          <w:szCs w:val="23"/>
          <w:vertAlign w:val="superscript"/>
        </w:rPr>
        <w:t>1)</w:t>
      </w:r>
      <w:r w:rsidRPr="00C06885">
        <w:rPr>
          <w:rFonts w:ascii="Arial" w:hAnsi="Arial" w:cs="Arial"/>
          <w:sz w:val="23"/>
          <w:szCs w:val="23"/>
        </w:rPr>
        <w:t xml:space="preserve"> na území obce </w:t>
      </w:r>
      <w:r w:rsidR="00713C7A" w:rsidRPr="00C06885">
        <w:rPr>
          <w:rFonts w:ascii="Arial" w:hAnsi="Arial" w:cs="Arial"/>
          <w:sz w:val="23"/>
          <w:szCs w:val="23"/>
        </w:rPr>
        <w:t>Mokré Lazce</w:t>
      </w:r>
      <w:r w:rsidRPr="00C06885">
        <w:rPr>
          <w:rFonts w:ascii="Arial" w:hAnsi="Arial" w:cs="Arial"/>
          <w:sz w:val="23"/>
          <w:szCs w:val="23"/>
        </w:rPr>
        <w:t>.</w:t>
      </w:r>
      <w:r w:rsidRPr="00DA2B13">
        <w:rPr>
          <w:rFonts w:ascii="Arial" w:hAnsi="Arial" w:cs="Arial"/>
          <w:sz w:val="23"/>
          <w:szCs w:val="23"/>
        </w:rPr>
        <w:t xml:space="preserve"> </w:t>
      </w:r>
    </w:p>
    <w:p w14:paraId="03B2DF6A" w14:textId="77777777" w:rsidR="00404721" w:rsidRPr="001F4D26" w:rsidRDefault="00E00BDE" w:rsidP="00C06885">
      <w:pPr>
        <w:pStyle w:val="Zkladntext"/>
        <w:rPr>
          <w:rFonts w:ascii="Arial" w:hAnsi="Arial" w:cs="Arial"/>
          <w:b/>
          <w:bCs/>
          <w:snapToGrid w:val="0"/>
          <w:sz w:val="23"/>
          <w:szCs w:val="23"/>
          <w:lang w:val="cs-CZ"/>
        </w:rPr>
      </w:pPr>
      <w:r w:rsidRPr="00DA2B13">
        <w:rPr>
          <w:rFonts w:ascii="Arial" w:hAnsi="Arial" w:cs="Arial"/>
          <w:sz w:val="23"/>
          <w:szCs w:val="23"/>
        </w:rPr>
        <w:t>Tržní řád je závazný pro celé území obce bez ohledu na charakter prostranství a vlastnictví k němu.</w:t>
      </w:r>
      <w:r w:rsidR="007858C0">
        <w:rPr>
          <w:rFonts w:ascii="Arial" w:hAnsi="Arial" w:cs="Arial"/>
          <w:sz w:val="23"/>
          <w:szCs w:val="23"/>
          <w:lang w:val="cs-CZ"/>
        </w:rPr>
        <w:br/>
      </w:r>
      <w:r w:rsidR="007858C0" w:rsidRPr="007858C0">
        <w:rPr>
          <w:rFonts w:ascii="Arial" w:hAnsi="Arial" w:cs="Arial"/>
          <w:color w:val="000000"/>
          <w:sz w:val="23"/>
          <w:szCs w:val="23"/>
          <w:vertAlign w:val="superscript"/>
        </w:rPr>
        <w:t xml:space="preserve"> </w:t>
      </w:r>
    </w:p>
    <w:p w14:paraId="0031922B" w14:textId="77777777" w:rsidR="00E00BDE" w:rsidRPr="00DA2B13" w:rsidRDefault="00E00BDE">
      <w:pPr>
        <w:jc w:val="center"/>
        <w:rPr>
          <w:rFonts w:ascii="Arial" w:hAnsi="Arial" w:cs="Arial"/>
          <w:b/>
          <w:bCs/>
          <w:snapToGrid w:val="0"/>
          <w:sz w:val="23"/>
          <w:szCs w:val="23"/>
        </w:rPr>
      </w:pPr>
      <w:r w:rsidRPr="00DA2B13">
        <w:rPr>
          <w:rFonts w:ascii="Arial" w:hAnsi="Arial" w:cs="Arial"/>
          <w:b/>
          <w:bCs/>
          <w:snapToGrid w:val="0"/>
          <w:sz w:val="23"/>
          <w:szCs w:val="23"/>
        </w:rPr>
        <w:t>Čl. 2</w:t>
      </w:r>
    </w:p>
    <w:p w14:paraId="08C138FE" w14:textId="77777777" w:rsidR="00E41B59" w:rsidRDefault="004E1DE3" w:rsidP="00E41B59">
      <w:pPr>
        <w:jc w:val="center"/>
        <w:rPr>
          <w:rFonts w:ascii="Arial" w:hAnsi="Arial" w:cs="Arial"/>
          <w:b/>
          <w:bCs/>
          <w:snapToGrid w:val="0"/>
          <w:sz w:val="23"/>
          <w:szCs w:val="23"/>
        </w:rPr>
      </w:pPr>
      <w:r>
        <w:rPr>
          <w:rFonts w:ascii="Arial" w:hAnsi="Arial" w:cs="Arial"/>
          <w:b/>
          <w:bCs/>
          <w:snapToGrid w:val="0"/>
          <w:sz w:val="23"/>
          <w:szCs w:val="23"/>
        </w:rPr>
        <w:t>Základní pojmy</w:t>
      </w:r>
    </w:p>
    <w:p w14:paraId="77B412AE" w14:textId="77777777" w:rsidR="00E00BDE" w:rsidRPr="003546EB" w:rsidRDefault="00E00BDE" w:rsidP="00E41B59">
      <w:pPr>
        <w:rPr>
          <w:rFonts w:ascii="Arial" w:hAnsi="Arial" w:cs="Arial"/>
          <w:color w:val="000000"/>
          <w:sz w:val="23"/>
          <w:szCs w:val="23"/>
        </w:rPr>
      </w:pPr>
      <w:r w:rsidRPr="003546EB">
        <w:rPr>
          <w:rFonts w:ascii="Arial" w:hAnsi="Arial" w:cs="Arial"/>
          <w:color w:val="000000"/>
          <w:sz w:val="23"/>
          <w:szCs w:val="23"/>
        </w:rPr>
        <w:t>Pro účely tohoto nařízení se rozumí:</w:t>
      </w:r>
    </w:p>
    <w:p w14:paraId="523DA472" w14:textId="77777777" w:rsidR="00E00BDE" w:rsidRPr="003546EB" w:rsidRDefault="00E00BDE" w:rsidP="003B526E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prodej</w:t>
      </w:r>
      <w:r w:rsidRPr="003546EB">
        <w:rPr>
          <w:rFonts w:ascii="Arial" w:hAnsi="Arial" w:cs="Arial"/>
          <w:color w:val="000000"/>
          <w:sz w:val="23"/>
          <w:szCs w:val="23"/>
        </w:rPr>
        <w:t> - nabídka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, prodej zboží a poskytování služeb; u prodeje formou pojízdného prodeje, prodeje bez prodejního zařízení a pochůzkového prodeje se </w:t>
      </w:r>
      <w:r w:rsidR="002144D6" w:rsidRPr="00C06885">
        <w:rPr>
          <w:rFonts w:ascii="Arial" w:hAnsi="Arial" w:cs="Arial"/>
          <w:sz w:val="23"/>
          <w:szCs w:val="23"/>
        </w:rPr>
        <w:t>prodejem</w:t>
      </w:r>
      <w:r w:rsidR="002144D6">
        <w:rPr>
          <w:rFonts w:ascii="Arial" w:hAnsi="Arial" w:cs="Arial"/>
          <w:color w:val="000000"/>
          <w:sz w:val="23"/>
          <w:szCs w:val="23"/>
        </w:rPr>
        <w:t xml:space="preserve"> </w:t>
      </w:r>
      <w:r w:rsidR="00DA2B13">
        <w:rPr>
          <w:rFonts w:ascii="Arial" w:hAnsi="Arial" w:cs="Arial"/>
          <w:color w:val="000000"/>
          <w:sz w:val="23"/>
          <w:szCs w:val="23"/>
        </w:rPr>
        <w:t>rozumí i reklamní a promo akce;</w:t>
      </w:r>
    </w:p>
    <w:p w14:paraId="21DA9517" w14:textId="77777777" w:rsidR="00E00BDE" w:rsidRPr="003546EB" w:rsidRDefault="00E00BDE" w:rsidP="003B526E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3546EB">
        <w:rPr>
          <w:rFonts w:ascii="Arial" w:hAnsi="Arial" w:cs="Arial"/>
          <w:b/>
          <w:bCs/>
          <w:color w:val="000000"/>
          <w:sz w:val="23"/>
          <w:szCs w:val="23"/>
        </w:rPr>
        <w:t xml:space="preserve">tržní </w:t>
      </w: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míst</w:t>
      </w:r>
      <w:r w:rsidR="004B326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Pr="003546EB">
        <w:rPr>
          <w:rFonts w:ascii="Arial" w:hAnsi="Arial" w:cs="Arial"/>
          <w:color w:val="000000"/>
          <w:sz w:val="23"/>
          <w:szCs w:val="23"/>
        </w:rPr>
        <w:t> - vymezený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 prostor mimo provozovnu</w:t>
      </w:r>
      <w:r>
        <w:rPr>
          <w:rFonts w:ascii="Arial" w:hAnsi="Arial" w:cs="Arial"/>
          <w:color w:val="000000"/>
          <w:sz w:val="23"/>
          <w:szCs w:val="23"/>
        </w:rPr>
        <w:t xml:space="preserve">, kde lze uskutečňovat nabídku, </w:t>
      </w:r>
      <w:r w:rsidRPr="003546EB">
        <w:rPr>
          <w:rFonts w:ascii="Arial" w:hAnsi="Arial" w:cs="Arial"/>
          <w:color w:val="000000"/>
          <w:sz w:val="23"/>
          <w:szCs w:val="23"/>
        </w:rPr>
        <w:t>prodej</w:t>
      </w:r>
      <w:r>
        <w:rPr>
          <w:rFonts w:ascii="Arial" w:hAnsi="Arial" w:cs="Arial"/>
          <w:color w:val="000000"/>
          <w:sz w:val="23"/>
          <w:szCs w:val="23"/>
        </w:rPr>
        <w:t xml:space="preserve"> zboží </w:t>
      </w:r>
      <w:r w:rsidR="007858C0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a poskytovat služby</w:t>
      </w:r>
      <w:r w:rsidRPr="003546EB">
        <w:rPr>
          <w:rFonts w:ascii="Arial" w:hAnsi="Arial" w:cs="Arial"/>
          <w:color w:val="000000"/>
          <w:sz w:val="23"/>
          <w:szCs w:val="23"/>
        </w:rPr>
        <w:t xml:space="preserve"> při použití prodejních zařízení;</w:t>
      </w:r>
    </w:p>
    <w:p w14:paraId="59964781" w14:textId="77777777" w:rsidR="00E00BDE" w:rsidRPr="003546EB" w:rsidRDefault="00E00BDE" w:rsidP="003B526E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3546EB">
        <w:rPr>
          <w:rFonts w:ascii="Arial" w:hAnsi="Arial" w:cs="Arial"/>
          <w:b/>
          <w:bCs/>
          <w:color w:val="000000"/>
          <w:sz w:val="23"/>
          <w:szCs w:val="23"/>
        </w:rPr>
        <w:t xml:space="preserve">pojízdný </w:t>
      </w: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prodej</w:t>
      </w:r>
      <w:r w:rsidRPr="003546EB">
        <w:rPr>
          <w:rFonts w:ascii="Arial" w:hAnsi="Arial" w:cs="Arial"/>
          <w:color w:val="000000"/>
          <w:sz w:val="23"/>
          <w:szCs w:val="23"/>
        </w:rPr>
        <w:t xml:space="preserve"> - </w:t>
      </w:r>
      <w:r w:rsidRPr="00C06885">
        <w:rPr>
          <w:rFonts w:ascii="Arial" w:hAnsi="Arial" w:cs="Arial"/>
          <w:sz w:val="23"/>
          <w:szCs w:val="23"/>
        </w:rPr>
        <w:t>prodej</w:t>
      </w:r>
      <w:proofErr w:type="gramEnd"/>
      <w:r w:rsidRPr="00C06885">
        <w:rPr>
          <w:rFonts w:ascii="Arial" w:hAnsi="Arial" w:cs="Arial"/>
          <w:sz w:val="23"/>
          <w:szCs w:val="23"/>
        </w:rPr>
        <w:t xml:space="preserve"> mimo provozovnu</w:t>
      </w:r>
      <w:r w:rsidR="007A163E" w:rsidRPr="00C06885">
        <w:rPr>
          <w:rFonts w:ascii="Arial" w:hAnsi="Arial" w:cs="Arial"/>
          <w:sz w:val="23"/>
          <w:szCs w:val="23"/>
        </w:rPr>
        <w:t>,</w:t>
      </w:r>
      <w:r w:rsidRPr="00C06885">
        <w:rPr>
          <w:rFonts w:ascii="Arial" w:hAnsi="Arial" w:cs="Arial"/>
          <w:sz w:val="23"/>
          <w:szCs w:val="23"/>
        </w:rPr>
        <w:t xml:space="preserve"> </w:t>
      </w:r>
      <w:r w:rsidR="007A163E" w:rsidRPr="00C06885">
        <w:rPr>
          <w:rFonts w:ascii="Arial" w:hAnsi="Arial" w:cs="Arial"/>
          <w:sz w:val="23"/>
          <w:szCs w:val="23"/>
        </w:rPr>
        <w:t xml:space="preserve">jejíž užívání je povoleno kolaudačním souhlasem nebo kolaudačním rozhodnutím </w:t>
      </w:r>
      <w:r w:rsidRPr="00C06885">
        <w:rPr>
          <w:rFonts w:ascii="Arial" w:hAnsi="Arial" w:cs="Arial"/>
          <w:sz w:val="23"/>
          <w:szCs w:val="23"/>
        </w:rPr>
        <w:t>podle stavebního zákona</w:t>
      </w:r>
      <w:r w:rsidRPr="003546EB">
        <w:rPr>
          <w:rFonts w:ascii="Arial" w:hAnsi="Arial" w:cs="Arial"/>
          <w:color w:val="000000"/>
          <w:sz w:val="23"/>
          <w:szCs w:val="23"/>
        </w:rPr>
        <w:t>, uskutečňovaný</w:t>
      </w:r>
      <w:r w:rsidR="00FD09C0">
        <w:rPr>
          <w:rFonts w:ascii="Arial" w:hAnsi="Arial" w:cs="Arial"/>
          <w:color w:val="000000"/>
          <w:sz w:val="23"/>
          <w:szCs w:val="23"/>
        </w:rPr>
        <w:t xml:space="preserve"> </w:t>
      </w:r>
      <w:r w:rsidRPr="003546EB">
        <w:rPr>
          <w:rFonts w:ascii="Arial" w:hAnsi="Arial" w:cs="Arial"/>
          <w:color w:val="000000"/>
          <w:sz w:val="23"/>
          <w:szCs w:val="23"/>
        </w:rPr>
        <w:t>z pojízdných prodejních zařízení, zejména z automobilu, pojízdným způsobem mimo jednotlivé prodejní místo. Pojízdným prodejem není provozování taxislužby a dopravy;</w:t>
      </w:r>
    </w:p>
    <w:p w14:paraId="754209E2" w14:textId="77777777" w:rsidR="00E00BDE" w:rsidRPr="003546EB" w:rsidRDefault="00E00BDE" w:rsidP="003B526E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3546EB">
        <w:rPr>
          <w:rFonts w:ascii="Arial" w:hAnsi="Arial" w:cs="Arial"/>
          <w:b/>
          <w:bCs/>
          <w:color w:val="000000"/>
          <w:sz w:val="23"/>
          <w:szCs w:val="23"/>
        </w:rPr>
        <w:t xml:space="preserve">prodej bez prodejního </w:t>
      </w: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zařízení</w:t>
      </w:r>
      <w:r w:rsidRPr="003546EB">
        <w:rPr>
          <w:rFonts w:ascii="Arial" w:hAnsi="Arial" w:cs="Arial"/>
          <w:color w:val="000000"/>
          <w:sz w:val="23"/>
          <w:szCs w:val="23"/>
        </w:rPr>
        <w:t> - prodej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 mimo provozovnu určenou k tomuto účelu kolaudačním rozhodnutím podle stavebního zákona, uskutečňovaný mimo jednotlivé prodejní místo bez použití prodejního zařízení. Prodejem bez prodejního zařízení se rozumí zejména pochůzkový prodej a podomní prodej. Prodejem bez prodejního zařízení je i takovýto prodej realizovaný z jednoho stanoviště;</w:t>
      </w:r>
    </w:p>
    <w:p w14:paraId="01822422" w14:textId="77777777" w:rsidR="004E1DE3" w:rsidRPr="003546EB" w:rsidRDefault="00E00BDE" w:rsidP="00E41B59">
      <w:pPr>
        <w:numPr>
          <w:ilvl w:val="0"/>
          <w:numId w:val="17"/>
        </w:numPr>
        <w:spacing w:before="100" w:beforeAutospacing="1" w:after="120" w:line="317" w:lineRule="atLeast"/>
        <w:rPr>
          <w:rFonts w:ascii="Arial" w:hAnsi="Arial" w:cs="Arial"/>
          <w:color w:val="000000"/>
          <w:sz w:val="23"/>
          <w:szCs w:val="23"/>
        </w:rPr>
      </w:pPr>
      <w:r w:rsidRPr="003546EB">
        <w:rPr>
          <w:rFonts w:ascii="Arial" w:hAnsi="Arial" w:cs="Arial"/>
          <w:b/>
          <w:bCs/>
          <w:color w:val="000000"/>
          <w:sz w:val="23"/>
          <w:szCs w:val="23"/>
        </w:rPr>
        <w:t xml:space="preserve">pochůzkový </w:t>
      </w: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prodej</w:t>
      </w:r>
      <w:r w:rsidRPr="003546EB">
        <w:rPr>
          <w:rFonts w:ascii="Arial" w:hAnsi="Arial" w:cs="Arial"/>
          <w:color w:val="000000"/>
          <w:sz w:val="23"/>
          <w:szCs w:val="23"/>
        </w:rPr>
        <w:t> - prodej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 mimo provozovnu určenou k tomuto účelu kolaudačním rozhodnutím podle stavebního zákona, provozovaný formou pochůzky (obchůzky), při němž je potenciální uživatel zboží nebo služeb bez</w:t>
      </w:r>
      <w:r w:rsidR="004E1DE3">
        <w:rPr>
          <w:rFonts w:ascii="Arial" w:hAnsi="Arial" w:cs="Arial"/>
          <w:color w:val="000000"/>
          <w:sz w:val="23"/>
          <w:szCs w:val="23"/>
        </w:rPr>
        <w:t xml:space="preserve"> </w:t>
      </w:r>
      <w:r w:rsidRPr="003546EB">
        <w:rPr>
          <w:rFonts w:ascii="Arial" w:hAnsi="Arial" w:cs="Arial"/>
          <w:color w:val="000000"/>
          <w:sz w:val="23"/>
          <w:szCs w:val="23"/>
        </w:rPr>
        <w:t>předchozí objednávky vyhledáván prodejcem z okruhu osob na veřejně přístupných místech</w:t>
      </w:r>
      <w:r w:rsidR="004E1DE3">
        <w:rPr>
          <w:rFonts w:ascii="Arial" w:hAnsi="Arial" w:cs="Arial"/>
          <w:color w:val="000000"/>
          <w:sz w:val="23"/>
          <w:szCs w:val="23"/>
          <w:vertAlign w:val="superscript"/>
        </w:rPr>
        <w:t>2)</w:t>
      </w:r>
      <w:r w:rsidRPr="003546EB">
        <w:rPr>
          <w:rFonts w:ascii="Arial" w:hAnsi="Arial" w:cs="Arial"/>
          <w:color w:val="000000"/>
          <w:sz w:val="23"/>
          <w:szCs w:val="23"/>
        </w:rPr>
        <w:t>. Pochůzkový prodej je uskutečňován zejména bez prodejního zařízení;</w:t>
      </w:r>
    </w:p>
    <w:p w14:paraId="78B0D7BB" w14:textId="77777777" w:rsidR="00E00BDE" w:rsidRPr="003546EB" w:rsidRDefault="00E00BDE" w:rsidP="003B526E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3546EB">
        <w:rPr>
          <w:rFonts w:ascii="Arial" w:hAnsi="Arial" w:cs="Arial"/>
          <w:b/>
          <w:bCs/>
          <w:color w:val="000000"/>
          <w:sz w:val="23"/>
          <w:szCs w:val="23"/>
        </w:rPr>
        <w:t xml:space="preserve">podomní </w:t>
      </w: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prodej</w:t>
      </w:r>
      <w:r w:rsidRPr="003546EB">
        <w:rPr>
          <w:rFonts w:ascii="Arial" w:hAnsi="Arial" w:cs="Arial"/>
          <w:color w:val="000000"/>
          <w:sz w:val="23"/>
          <w:szCs w:val="23"/>
        </w:rPr>
        <w:t> - prodej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 mimo provozovnu určenou k tomuto účelu kolaudačním rozhodnutím podle stavebního zákona, provozovaný formou pochůzky (obchůzky), při němž je potenciální uživatel zboží nebo služeb bez předchozí objednávky vyhledáván prodejcem z okruhu osob mimo veřejně přístupná místa, zejména obcházením jednotlivých domů, bytů apod.;</w:t>
      </w:r>
    </w:p>
    <w:p w14:paraId="335127A8" w14:textId="77777777" w:rsidR="00E00BDE" w:rsidRPr="003546EB" w:rsidRDefault="00E00BDE" w:rsidP="003B526E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jednotliv</w:t>
      </w:r>
      <w:r w:rsidR="004B3269">
        <w:rPr>
          <w:rFonts w:ascii="Arial" w:hAnsi="Arial" w:cs="Arial"/>
          <w:b/>
          <w:bCs/>
          <w:color w:val="000000"/>
          <w:sz w:val="23"/>
          <w:szCs w:val="23"/>
        </w:rPr>
        <w:t>é prodejní</w:t>
      </w:r>
      <w:r w:rsidRPr="003546EB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míst</w:t>
      </w:r>
      <w:r w:rsidR="004B326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Pr="003546EB">
        <w:rPr>
          <w:rFonts w:ascii="Arial" w:hAnsi="Arial" w:cs="Arial"/>
          <w:color w:val="000000"/>
          <w:sz w:val="23"/>
          <w:szCs w:val="23"/>
        </w:rPr>
        <w:t> - vymezené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 jednotlivé místo v tržnicích, na tržištích, tržních místech </w:t>
      </w:r>
      <w:r w:rsidR="001B026E">
        <w:rPr>
          <w:rFonts w:ascii="Arial" w:hAnsi="Arial" w:cs="Arial"/>
          <w:color w:val="000000"/>
          <w:sz w:val="23"/>
          <w:szCs w:val="23"/>
        </w:rPr>
        <w:br/>
      </w:r>
      <w:r w:rsidRPr="003546EB">
        <w:rPr>
          <w:rFonts w:ascii="Arial" w:hAnsi="Arial" w:cs="Arial"/>
          <w:color w:val="000000"/>
          <w:sz w:val="23"/>
          <w:szCs w:val="23"/>
        </w:rPr>
        <w:t>a předsunutých prodejních místech, na kterém fyzická nebo právnická osoba uskutečňuje prodej při použití prodejního zařízení. Za jednotlivé prodejní místo se považuje rovněž restaurační zahrádka jako celek;</w:t>
      </w:r>
    </w:p>
    <w:p w14:paraId="4B6B2DAD" w14:textId="77777777" w:rsidR="00E00BDE" w:rsidRPr="003546EB" w:rsidRDefault="00E00BDE" w:rsidP="003B526E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provozovatel</w:t>
      </w:r>
      <w:r w:rsidRPr="003546EB">
        <w:rPr>
          <w:rFonts w:ascii="Arial" w:hAnsi="Arial" w:cs="Arial"/>
          <w:color w:val="000000"/>
          <w:sz w:val="23"/>
          <w:szCs w:val="23"/>
        </w:rPr>
        <w:t> - fyzická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 nebo právnická osoba, která vlastním jménem provozuje tržnici, tržiště nebo tržní místo;</w:t>
      </w:r>
    </w:p>
    <w:p w14:paraId="69C410EC" w14:textId="77777777" w:rsidR="00E00BDE" w:rsidRPr="003546EB" w:rsidRDefault="00E00BDE" w:rsidP="003B526E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prodejce</w:t>
      </w:r>
      <w:r w:rsidRPr="003546EB">
        <w:rPr>
          <w:rFonts w:ascii="Arial" w:hAnsi="Arial" w:cs="Arial"/>
          <w:color w:val="000000"/>
          <w:sz w:val="23"/>
          <w:szCs w:val="23"/>
        </w:rPr>
        <w:t> - fyzická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 nebo právnická osoba, zejména podnikatel, která vlastním jménem uskutečňuje prodej na jednotlivém prodejním místě (včetně prodeje v restaurační zahrádce), pojízdný prodej, pochůzkový prodej nebo prodej bez prodejního zařízení;</w:t>
      </w:r>
    </w:p>
    <w:p w14:paraId="21CA2E17" w14:textId="77777777" w:rsidR="00E00BDE" w:rsidRPr="004E1DE3" w:rsidRDefault="00E00BDE" w:rsidP="004E1DE3">
      <w:pPr>
        <w:numPr>
          <w:ilvl w:val="0"/>
          <w:numId w:val="17"/>
        </w:numPr>
        <w:spacing w:before="100" w:beforeAutospacing="1" w:after="120" w:line="317" w:lineRule="atLeast"/>
        <w:jc w:val="both"/>
        <w:rPr>
          <w:rFonts w:ascii="Arial" w:hAnsi="Arial" w:cs="Arial"/>
          <w:color w:val="000000"/>
          <w:sz w:val="23"/>
          <w:szCs w:val="23"/>
        </w:rPr>
      </w:pPr>
      <w:r w:rsidRPr="003546EB">
        <w:rPr>
          <w:rFonts w:ascii="Arial" w:hAnsi="Arial" w:cs="Arial"/>
          <w:b/>
          <w:bCs/>
          <w:color w:val="000000"/>
          <w:sz w:val="23"/>
          <w:szCs w:val="23"/>
        </w:rPr>
        <w:t xml:space="preserve">prodejní </w:t>
      </w:r>
      <w:proofErr w:type="gramStart"/>
      <w:r w:rsidRPr="003546EB">
        <w:rPr>
          <w:rFonts w:ascii="Arial" w:hAnsi="Arial" w:cs="Arial"/>
          <w:b/>
          <w:bCs/>
          <w:color w:val="000000"/>
          <w:sz w:val="23"/>
          <w:szCs w:val="23"/>
        </w:rPr>
        <w:t>zařízení</w:t>
      </w:r>
      <w:r w:rsidRPr="003546EB">
        <w:rPr>
          <w:rFonts w:ascii="Arial" w:hAnsi="Arial" w:cs="Arial"/>
          <w:color w:val="000000"/>
          <w:sz w:val="23"/>
          <w:szCs w:val="23"/>
        </w:rPr>
        <w:t> - jakékoliv</w:t>
      </w:r>
      <w:proofErr w:type="gramEnd"/>
      <w:r w:rsidRPr="003546EB">
        <w:rPr>
          <w:rFonts w:ascii="Arial" w:hAnsi="Arial" w:cs="Arial"/>
          <w:color w:val="000000"/>
          <w:sz w:val="23"/>
          <w:szCs w:val="23"/>
        </w:rPr>
        <w:t xml:space="preserve"> zařízení sloužící k prodeji, jehož umístěním dochází k záboru prostranství nebo prostoru nad ním, zejména stánek, přenosný stánek, stůl, pult, účelově upravený a vybavený vozík, stojan, tyč apod. Prodejním zařízením je rovněž automobil, přívěs nebo jiné silniční vozidlo sloužící k prodeji. Prodejním zařízením se rozumí rovněž oplocený prostor sloužící k prodeji. Prodejním zařízením se nerozumí zavazadla, přímo z nichž je prodáváno zboží při drobném prodeji bez funkční vazby na kolaudovanou provozovnu. Prodejním zařízením se dále nerozumí běžné reklamní tabule umístěné bez současného vystavení nabízeného zboží.</w:t>
      </w:r>
    </w:p>
    <w:p w14:paraId="6456E199" w14:textId="77777777" w:rsidR="00404721" w:rsidRDefault="00404721">
      <w:pPr>
        <w:jc w:val="center"/>
        <w:rPr>
          <w:b/>
          <w:bCs/>
          <w:snapToGrid w:val="0"/>
          <w:sz w:val="24"/>
          <w:szCs w:val="24"/>
        </w:rPr>
      </w:pPr>
    </w:p>
    <w:p w14:paraId="7419A217" w14:textId="77777777" w:rsidR="00404721" w:rsidRPr="00DA2B13" w:rsidRDefault="00404721">
      <w:pPr>
        <w:jc w:val="center"/>
        <w:rPr>
          <w:rFonts w:ascii="Arial" w:hAnsi="Arial" w:cs="Arial"/>
          <w:b/>
          <w:snapToGrid w:val="0"/>
          <w:sz w:val="23"/>
          <w:szCs w:val="23"/>
        </w:rPr>
      </w:pPr>
      <w:r w:rsidRPr="00DA2B13">
        <w:rPr>
          <w:rFonts w:ascii="Arial" w:hAnsi="Arial" w:cs="Arial"/>
          <w:b/>
          <w:snapToGrid w:val="0"/>
          <w:sz w:val="23"/>
          <w:szCs w:val="23"/>
        </w:rPr>
        <w:t xml:space="preserve">Čl. </w:t>
      </w:r>
      <w:r w:rsidR="003B526E" w:rsidRPr="00DA2B13">
        <w:rPr>
          <w:rFonts w:ascii="Arial" w:hAnsi="Arial" w:cs="Arial"/>
          <w:b/>
          <w:snapToGrid w:val="0"/>
          <w:sz w:val="23"/>
          <w:szCs w:val="23"/>
        </w:rPr>
        <w:t>3</w:t>
      </w:r>
    </w:p>
    <w:p w14:paraId="166C41B2" w14:textId="77777777" w:rsidR="00404721" w:rsidRPr="00DA2B13" w:rsidRDefault="00404721">
      <w:pPr>
        <w:jc w:val="center"/>
        <w:rPr>
          <w:rFonts w:ascii="Arial" w:hAnsi="Arial" w:cs="Arial"/>
          <w:b/>
          <w:snapToGrid w:val="0"/>
          <w:sz w:val="23"/>
          <w:szCs w:val="23"/>
        </w:rPr>
      </w:pPr>
      <w:r w:rsidRPr="00DA2B13">
        <w:rPr>
          <w:rFonts w:ascii="Arial" w:hAnsi="Arial" w:cs="Arial"/>
          <w:b/>
          <w:snapToGrid w:val="0"/>
          <w:sz w:val="23"/>
          <w:szCs w:val="23"/>
        </w:rPr>
        <w:t>Místa pro nabídku, prodej zboží a poskytování služeb</w:t>
      </w:r>
    </w:p>
    <w:p w14:paraId="52210E86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593701BF" w14:textId="77777777" w:rsidR="00404721" w:rsidRPr="00DA2B13" w:rsidRDefault="00404721" w:rsidP="003B526E">
      <w:pPr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>Na území obce je možno mimo provozovnu k tomuto účelu určenou kolaudačním rozhodnutím podle zvláštního zákona</w:t>
      </w:r>
      <w:r w:rsidR="00B14F3E">
        <w:rPr>
          <w:rStyle w:val="Znakapoznpodarou"/>
          <w:rFonts w:ascii="Arial" w:hAnsi="Arial" w:cs="Arial"/>
          <w:snapToGrid w:val="0"/>
          <w:sz w:val="23"/>
          <w:szCs w:val="23"/>
        </w:rPr>
        <w:t>1</w:t>
      </w:r>
      <w:r w:rsidR="00DA2B13">
        <w:rPr>
          <w:rStyle w:val="Znakapoznpodarou"/>
          <w:rFonts w:ascii="Arial" w:hAnsi="Arial" w:cs="Arial"/>
          <w:snapToGrid w:val="0"/>
          <w:sz w:val="23"/>
          <w:szCs w:val="23"/>
        </w:rPr>
        <w:t>)</w:t>
      </w:r>
      <w:r w:rsidRPr="00DA2B13">
        <w:rPr>
          <w:rFonts w:ascii="Arial" w:hAnsi="Arial" w:cs="Arial"/>
          <w:snapToGrid w:val="0"/>
          <w:sz w:val="23"/>
          <w:szCs w:val="23"/>
        </w:rPr>
        <w:t xml:space="preserve"> nabízet a prodávat zboží a poskytovat služby na těchto místech (dále jen „místa pro nabídku, prodej zboží a poskytování služeb“):</w:t>
      </w:r>
    </w:p>
    <w:p w14:paraId="2E4AD8C6" w14:textId="77777777" w:rsidR="003B526E" w:rsidRPr="00DA2B13" w:rsidRDefault="003B526E" w:rsidP="003B526E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086AFC59" w14:textId="77777777" w:rsidR="003B526E" w:rsidRPr="004E1DE3" w:rsidRDefault="003B526E" w:rsidP="003B526E">
      <w:pPr>
        <w:jc w:val="both"/>
        <w:rPr>
          <w:rFonts w:ascii="Arial" w:hAnsi="Arial" w:cs="Arial"/>
          <w:snapToGrid w:val="0"/>
          <w:sz w:val="23"/>
          <w:szCs w:val="23"/>
          <w:u w:val="single"/>
        </w:rPr>
      </w:pPr>
      <w:r w:rsidRPr="00DA2B13">
        <w:rPr>
          <w:rFonts w:ascii="Arial" w:hAnsi="Arial" w:cs="Arial"/>
          <w:snapToGrid w:val="0"/>
          <w:sz w:val="23"/>
          <w:szCs w:val="23"/>
          <w:u w:val="single"/>
        </w:rPr>
        <w:t>Místa provozovaná po celý rok</w:t>
      </w:r>
      <w:r w:rsidR="004E1DE3">
        <w:rPr>
          <w:rFonts w:ascii="Arial" w:hAnsi="Arial" w:cs="Arial"/>
          <w:snapToGrid w:val="0"/>
          <w:sz w:val="23"/>
          <w:szCs w:val="23"/>
          <w:u w:val="single"/>
        </w:rPr>
        <w:t>:</w:t>
      </w:r>
    </w:p>
    <w:p w14:paraId="0B5FA2B3" w14:textId="77777777" w:rsidR="004E1DE3" w:rsidRDefault="003B526E" w:rsidP="004E1DE3">
      <w:pPr>
        <w:jc w:val="both"/>
        <w:rPr>
          <w:rFonts w:ascii="Arial" w:hAnsi="Arial" w:cs="Arial"/>
          <w:snapToGrid w:val="0"/>
          <w:sz w:val="23"/>
          <w:szCs w:val="23"/>
        </w:rPr>
      </w:pPr>
      <w:r w:rsidRPr="004E1DE3">
        <w:rPr>
          <w:rFonts w:ascii="Arial" w:hAnsi="Arial" w:cs="Arial"/>
          <w:b/>
          <w:snapToGrid w:val="0"/>
          <w:sz w:val="23"/>
          <w:szCs w:val="23"/>
        </w:rPr>
        <w:t>Tržní místo č. 1</w:t>
      </w:r>
      <w:r w:rsidRPr="00DA2B13">
        <w:rPr>
          <w:rFonts w:ascii="Arial" w:hAnsi="Arial" w:cs="Arial"/>
          <w:snapToGrid w:val="0"/>
          <w:sz w:val="23"/>
          <w:szCs w:val="23"/>
        </w:rPr>
        <w:t xml:space="preserve"> – </w:t>
      </w:r>
      <w:r w:rsidR="00713C7A">
        <w:rPr>
          <w:rFonts w:ascii="Arial" w:hAnsi="Arial" w:cs="Arial"/>
          <w:snapToGrid w:val="0"/>
          <w:sz w:val="23"/>
          <w:szCs w:val="23"/>
        </w:rPr>
        <w:t>před obecním úřadem</w:t>
      </w:r>
      <w:r w:rsidRPr="00DA2B13">
        <w:rPr>
          <w:rFonts w:ascii="Arial" w:hAnsi="Arial" w:cs="Arial"/>
          <w:snapToGrid w:val="0"/>
          <w:sz w:val="23"/>
          <w:szCs w:val="23"/>
        </w:rPr>
        <w:t xml:space="preserve">, část pozemku </w:t>
      </w:r>
      <w:r w:rsidRPr="00A354E6">
        <w:rPr>
          <w:rFonts w:ascii="Arial" w:hAnsi="Arial" w:cs="Arial"/>
          <w:snapToGrid w:val="0"/>
          <w:sz w:val="23"/>
          <w:szCs w:val="23"/>
        </w:rPr>
        <w:t>parc.č.</w:t>
      </w:r>
      <w:r w:rsidR="000F4E36" w:rsidRPr="00A354E6">
        <w:rPr>
          <w:rFonts w:ascii="Arial" w:hAnsi="Arial" w:cs="Arial"/>
          <w:snapToGrid w:val="0"/>
          <w:sz w:val="23"/>
          <w:szCs w:val="23"/>
        </w:rPr>
        <w:t>1473/1</w:t>
      </w:r>
      <w:r w:rsidR="00713C7A">
        <w:rPr>
          <w:rFonts w:ascii="Arial" w:hAnsi="Arial" w:cs="Arial"/>
          <w:snapToGrid w:val="0"/>
          <w:sz w:val="23"/>
          <w:szCs w:val="23"/>
        </w:rPr>
        <w:t xml:space="preserve"> v k.ú. Mokré Lazce </w:t>
      </w:r>
      <w:r w:rsidRPr="00DA2B13">
        <w:rPr>
          <w:rFonts w:ascii="Arial" w:hAnsi="Arial" w:cs="Arial"/>
          <w:snapToGrid w:val="0"/>
          <w:sz w:val="23"/>
          <w:szCs w:val="23"/>
        </w:rPr>
        <w:t xml:space="preserve">– prodej potravinářského a nepotravinářského zboží, prodej z pojízdné prodejny. Přesné vymezení tržního místa je určeno v situačním plánku, který </w:t>
      </w:r>
      <w:proofErr w:type="gramStart"/>
      <w:r w:rsidRPr="00DA2B13">
        <w:rPr>
          <w:rFonts w:ascii="Arial" w:hAnsi="Arial" w:cs="Arial"/>
          <w:snapToGrid w:val="0"/>
          <w:sz w:val="23"/>
          <w:szCs w:val="23"/>
        </w:rPr>
        <w:t>tvoří</w:t>
      </w:r>
      <w:proofErr w:type="gramEnd"/>
      <w:r w:rsidRPr="00DA2B13">
        <w:rPr>
          <w:rFonts w:ascii="Arial" w:hAnsi="Arial" w:cs="Arial"/>
          <w:snapToGrid w:val="0"/>
          <w:sz w:val="23"/>
          <w:szCs w:val="23"/>
        </w:rPr>
        <w:t xml:space="preserve"> přílohu č. 1 k tomuto nařízení.</w:t>
      </w:r>
    </w:p>
    <w:p w14:paraId="6EF161A0" w14:textId="77777777" w:rsidR="004E1DE3" w:rsidRPr="00DA2B13" w:rsidRDefault="004E1DE3" w:rsidP="003B526E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3D3B2499" w14:textId="77777777" w:rsidR="008663A3" w:rsidRPr="00DA2B13" w:rsidRDefault="003B526E" w:rsidP="008663A3">
      <w:pPr>
        <w:jc w:val="both"/>
        <w:rPr>
          <w:rFonts w:ascii="Arial" w:hAnsi="Arial" w:cs="Arial"/>
          <w:snapToGrid w:val="0"/>
          <w:sz w:val="23"/>
          <w:szCs w:val="23"/>
        </w:rPr>
      </w:pPr>
      <w:r w:rsidRPr="004E1DE3">
        <w:rPr>
          <w:rFonts w:ascii="Arial" w:hAnsi="Arial" w:cs="Arial"/>
          <w:b/>
          <w:snapToGrid w:val="0"/>
          <w:sz w:val="23"/>
          <w:szCs w:val="23"/>
        </w:rPr>
        <w:t>Tržní místo č. 2</w:t>
      </w:r>
      <w:r w:rsidRPr="00DA2B13">
        <w:rPr>
          <w:rFonts w:ascii="Arial" w:hAnsi="Arial" w:cs="Arial"/>
          <w:snapToGrid w:val="0"/>
          <w:sz w:val="23"/>
          <w:szCs w:val="23"/>
        </w:rPr>
        <w:t xml:space="preserve"> </w:t>
      </w:r>
      <w:r w:rsidR="00713C7A">
        <w:rPr>
          <w:rFonts w:ascii="Arial" w:hAnsi="Arial" w:cs="Arial"/>
          <w:snapToGrid w:val="0"/>
          <w:sz w:val="23"/>
          <w:szCs w:val="23"/>
        </w:rPr>
        <w:t xml:space="preserve">– prostranství před prodejnou </w:t>
      </w:r>
      <w:r w:rsidR="000F4E36">
        <w:rPr>
          <w:rFonts w:ascii="Arial" w:hAnsi="Arial" w:cs="Arial"/>
          <w:snapToGrid w:val="0"/>
          <w:sz w:val="23"/>
          <w:szCs w:val="23"/>
        </w:rPr>
        <w:t>potravin</w:t>
      </w:r>
      <w:r w:rsidRPr="00DA2B13">
        <w:rPr>
          <w:rFonts w:ascii="Arial" w:hAnsi="Arial" w:cs="Arial"/>
          <w:snapToGrid w:val="0"/>
          <w:sz w:val="23"/>
          <w:szCs w:val="23"/>
        </w:rPr>
        <w:t xml:space="preserve"> </w:t>
      </w:r>
      <w:r w:rsidRPr="000F4E36">
        <w:rPr>
          <w:rFonts w:ascii="Arial" w:hAnsi="Arial" w:cs="Arial"/>
          <w:snapToGrid w:val="0"/>
          <w:sz w:val="23"/>
          <w:szCs w:val="23"/>
        </w:rPr>
        <w:t>parc.č</w:t>
      </w:r>
      <w:r w:rsidR="000F4E36">
        <w:rPr>
          <w:rFonts w:ascii="Arial" w:hAnsi="Arial" w:cs="Arial"/>
          <w:snapToGrid w:val="0"/>
          <w:sz w:val="23"/>
          <w:szCs w:val="23"/>
        </w:rPr>
        <w:t>. 209/1</w:t>
      </w:r>
      <w:r w:rsidR="00713C7A">
        <w:rPr>
          <w:rFonts w:ascii="Arial" w:hAnsi="Arial" w:cs="Arial"/>
          <w:snapToGrid w:val="0"/>
          <w:sz w:val="23"/>
          <w:szCs w:val="23"/>
        </w:rPr>
        <w:t xml:space="preserve"> v k.ú. Mokré Lazce</w:t>
      </w:r>
      <w:r w:rsidR="008663A3" w:rsidRPr="00DA2B13">
        <w:rPr>
          <w:rFonts w:ascii="Arial" w:hAnsi="Arial" w:cs="Arial"/>
          <w:snapToGrid w:val="0"/>
          <w:sz w:val="23"/>
          <w:szCs w:val="23"/>
        </w:rPr>
        <w:t xml:space="preserve"> – prodej potravinářského a nepotravinářského zboží, prodej z pojízdné prodejny. Přesné vymezení tržního místa je určeno v situačním plánku, který </w:t>
      </w:r>
      <w:proofErr w:type="gramStart"/>
      <w:r w:rsidR="008663A3" w:rsidRPr="00DA2B13">
        <w:rPr>
          <w:rFonts w:ascii="Arial" w:hAnsi="Arial" w:cs="Arial"/>
          <w:snapToGrid w:val="0"/>
          <w:sz w:val="23"/>
          <w:szCs w:val="23"/>
        </w:rPr>
        <w:t>tvoří</w:t>
      </w:r>
      <w:proofErr w:type="gramEnd"/>
      <w:r w:rsidR="008663A3" w:rsidRPr="00DA2B13">
        <w:rPr>
          <w:rFonts w:ascii="Arial" w:hAnsi="Arial" w:cs="Arial"/>
          <w:snapToGrid w:val="0"/>
          <w:sz w:val="23"/>
          <w:szCs w:val="23"/>
        </w:rPr>
        <w:t xml:space="preserve"> přílohu č. 2 k tomuto nařízení.</w:t>
      </w:r>
    </w:p>
    <w:p w14:paraId="20F7C399" w14:textId="77777777" w:rsidR="008663A3" w:rsidRPr="00DA2B13" w:rsidRDefault="008663A3" w:rsidP="008663A3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5C177908" w14:textId="77777777" w:rsidR="008663A3" w:rsidRPr="00C06885" w:rsidRDefault="008663A3" w:rsidP="008663A3">
      <w:pPr>
        <w:jc w:val="both"/>
        <w:rPr>
          <w:rFonts w:ascii="Arial" w:hAnsi="Arial" w:cs="Arial"/>
          <w:snapToGrid w:val="0"/>
          <w:sz w:val="23"/>
          <w:szCs w:val="23"/>
        </w:rPr>
      </w:pPr>
      <w:r w:rsidRPr="00C06885">
        <w:rPr>
          <w:rFonts w:ascii="Arial" w:hAnsi="Arial" w:cs="Arial"/>
          <w:b/>
          <w:snapToGrid w:val="0"/>
          <w:sz w:val="23"/>
          <w:szCs w:val="23"/>
        </w:rPr>
        <w:t>Tržní místo č. 3</w:t>
      </w:r>
      <w:r w:rsidRPr="00C06885">
        <w:rPr>
          <w:rFonts w:ascii="Arial" w:hAnsi="Arial" w:cs="Arial"/>
          <w:snapToGrid w:val="0"/>
          <w:sz w:val="23"/>
          <w:szCs w:val="23"/>
        </w:rPr>
        <w:t xml:space="preserve"> – </w:t>
      </w:r>
      <w:r w:rsidR="00713C7A" w:rsidRPr="00C06885">
        <w:rPr>
          <w:rFonts w:ascii="Arial" w:hAnsi="Arial" w:cs="Arial"/>
          <w:snapToGrid w:val="0"/>
          <w:sz w:val="23"/>
          <w:szCs w:val="23"/>
        </w:rPr>
        <w:t xml:space="preserve">sportovní areál </w:t>
      </w:r>
      <w:r w:rsidRPr="00C06885">
        <w:rPr>
          <w:rFonts w:ascii="Arial" w:hAnsi="Arial" w:cs="Arial"/>
          <w:snapToGrid w:val="0"/>
          <w:sz w:val="23"/>
          <w:szCs w:val="23"/>
        </w:rPr>
        <w:t>parc.</w:t>
      </w:r>
      <w:r w:rsidR="00C06885" w:rsidRPr="00C06885">
        <w:rPr>
          <w:rFonts w:ascii="Arial" w:hAnsi="Arial" w:cs="Arial"/>
          <w:snapToGrid w:val="0"/>
          <w:sz w:val="23"/>
          <w:szCs w:val="23"/>
        </w:rPr>
        <w:t xml:space="preserve"> </w:t>
      </w:r>
      <w:r w:rsidRPr="00C06885">
        <w:rPr>
          <w:rFonts w:ascii="Arial" w:hAnsi="Arial" w:cs="Arial"/>
          <w:snapToGrid w:val="0"/>
          <w:sz w:val="23"/>
          <w:szCs w:val="23"/>
        </w:rPr>
        <w:t xml:space="preserve">č. </w:t>
      </w:r>
      <w:r w:rsidR="000F4E36" w:rsidRPr="00C06885">
        <w:rPr>
          <w:rFonts w:ascii="Arial" w:hAnsi="Arial" w:cs="Arial"/>
          <w:snapToGrid w:val="0"/>
          <w:sz w:val="23"/>
          <w:szCs w:val="23"/>
        </w:rPr>
        <w:t>237/1</w:t>
      </w:r>
      <w:r w:rsidR="00713C7A" w:rsidRPr="00C06885">
        <w:rPr>
          <w:rFonts w:ascii="Arial" w:hAnsi="Arial" w:cs="Arial"/>
          <w:snapToGrid w:val="0"/>
          <w:sz w:val="23"/>
          <w:szCs w:val="23"/>
        </w:rPr>
        <w:t> k.ú. Mokré Lazce</w:t>
      </w:r>
      <w:r w:rsidRPr="00C06885">
        <w:rPr>
          <w:rFonts w:ascii="Arial" w:hAnsi="Arial" w:cs="Arial"/>
          <w:snapToGrid w:val="0"/>
          <w:sz w:val="23"/>
          <w:szCs w:val="23"/>
        </w:rPr>
        <w:t xml:space="preserve"> – </w:t>
      </w:r>
      <w:r w:rsidR="00475300" w:rsidRPr="00C06885">
        <w:rPr>
          <w:rFonts w:ascii="Arial" w:hAnsi="Arial" w:cs="Arial"/>
          <w:snapToGrid w:val="0"/>
          <w:sz w:val="23"/>
          <w:szCs w:val="23"/>
        </w:rPr>
        <w:t>prodej potravinářského a nepotravinářského zboží, prodej z pojízdné prodejny</w:t>
      </w:r>
      <w:r w:rsidRPr="00C06885">
        <w:rPr>
          <w:rFonts w:ascii="Arial" w:hAnsi="Arial" w:cs="Arial"/>
          <w:snapToGrid w:val="0"/>
          <w:sz w:val="23"/>
          <w:szCs w:val="23"/>
        </w:rPr>
        <w:t xml:space="preserve">. Přesné vymezení tržního místa je určeno v situačním plánku, který </w:t>
      </w:r>
      <w:proofErr w:type="gramStart"/>
      <w:r w:rsidRPr="00C06885">
        <w:rPr>
          <w:rFonts w:ascii="Arial" w:hAnsi="Arial" w:cs="Arial"/>
          <w:snapToGrid w:val="0"/>
          <w:sz w:val="23"/>
          <w:szCs w:val="23"/>
        </w:rPr>
        <w:t>tvoří</w:t>
      </w:r>
      <w:proofErr w:type="gramEnd"/>
      <w:r w:rsidRPr="00C06885">
        <w:rPr>
          <w:rFonts w:ascii="Arial" w:hAnsi="Arial" w:cs="Arial"/>
          <w:snapToGrid w:val="0"/>
          <w:sz w:val="23"/>
          <w:szCs w:val="23"/>
        </w:rPr>
        <w:t xml:space="preserve"> přílohu č. 3 k tomuto nařízení.</w:t>
      </w:r>
    </w:p>
    <w:p w14:paraId="0B8B0771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6FA9443A" w14:textId="77777777" w:rsidR="00404721" w:rsidRPr="00DA2B13" w:rsidRDefault="00404721">
      <w:pPr>
        <w:jc w:val="center"/>
        <w:rPr>
          <w:rFonts w:ascii="Arial" w:hAnsi="Arial" w:cs="Arial"/>
          <w:b/>
          <w:snapToGrid w:val="0"/>
          <w:sz w:val="23"/>
          <w:szCs w:val="23"/>
        </w:rPr>
      </w:pPr>
      <w:r w:rsidRPr="00DA2B13">
        <w:rPr>
          <w:rFonts w:ascii="Arial" w:hAnsi="Arial" w:cs="Arial"/>
          <w:b/>
          <w:snapToGrid w:val="0"/>
          <w:sz w:val="23"/>
          <w:szCs w:val="23"/>
        </w:rPr>
        <w:t xml:space="preserve">Čl. </w:t>
      </w:r>
      <w:r w:rsidR="008663A3" w:rsidRPr="00DA2B13">
        <w:rPr>
          <w:rFonts w:ascii="Arial" w:hAnsi="Arial" w:cs="Arial"/>
          <w:b/>
          <w:snapToGrid w:val="0"/>
          <w:sz w:val="23"/>
          <w:szCs w:val="23"/>
        </w:rPr>
        <w:t>4</w:t>
      </w:r>
    </w:p>
    <w:p w14:paraId="4BAB5E87" w14:textId="77777777" w:rsidR="00404721" w:rsidRPr="00E41B59" w:rsidRDefault="00404721">
      <w:pPr>
        <w:pStyle w:val="Nadpis1"/>
        <w:rPr>
          <w:rFonts w:ascii="Arial" w:hAnsi="Arial" w:cs="Arial"/>
          <w:sz w:val="23"/>
          <w:szCs w:val="23"/>
        </w:rPr>
      </w:pPr>
      <w:r w:rsidRPr="00E41B59">
        <w:rPr>
          <w:rFonts w:ascii="Arial" w:hAnsi="Arial" w:cs="Arial"/>
          <w:sz w:val="23"/>
          <w:szCs w:val="23"/>
        </w:rPr>
        <w:t xml:space="preserve">Doba </w:t>
      </w:r>
      <w:r w:rsidR="008663A3" w:rsidRPr="00E41B59">
        <w:rPr>
          <w:rFonts w:ascii="Arial" w:hAnsi="Arial" w:cs="Arial"/>
          <w:sz w:val="23"/>
          <w:szCs w:val="23"/>
        </w:rPr>
        <w:t xml:space="preserve">nabídky, </w:t>
      </w:r>
      <w:r w:rsidRPr="00E41B59">
        <w:rPr>
          <w:rFonts w:ascii="Arial" w:hAnsi="Arial" w:cs="Arial"/>
          <w:sz w:val="23"/>
          <w:szCs w:val="23"/>
        </w:rPr>
        <w:t>prodeje zboží a poskytování služeb na místech pro nabídku, prodej zboží a poskytování služeb</w:t>
      </w:r>
    </w:p>
    <w:p w14:paraId="08564BD2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71A7648B" w14:textId="77777777" w:rsidR="008663A3" w:rsidRPr="00C06885" w:rsidRDefault="00713C7A" w:rsidP="008663A3">
      <w:pPr>
        <w:spacing w:after="120"/>
        <w:jc w:val="both"/>
        <w:rPr>
          <w:rFonts w:ascii="Arial" w:hAnsi="Arial" w:cs="Arial"/>
          <w:snapToGrid w:val="0"/>
          <w:sz w:val="23"/>
          <w:szCs w:val="23"/>
        </w:rPr>
      </w:pPr>
      <w:r w:rsidRPr="00C06885">
        <w:rPr>
          <w:rFonts w:ascii="Arial" w:hAnsi="Arial" w:cs="Arial"/>
          <w:snapToGrid w:val="0"/>
          <w:sz w:val="23"/>
          <w:szCs w:val="23"/>
        </w:rPr>
        <w:t>(1) Tržní</w:t>
      </w:r>
      <w:r w:rsidR="00404721" w:rsidRPr="00C06885">
        <w:rPr>
          <w:rFonts w:ascii="Arial" w:hAnsi="Arial" w:cs="Arial"/>
          <w:snapToGrid w:val="0"/>
          <w:sz w:val="23"/>
          <w:szCs w:val="23"/>
        </w:rPr>
        <w:t xml:space="preserve"> 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>místo č. 1 je provozováno</w:t>
      </w:r>
      <w:r w:rsidR="00404721" w:rsidRPr="00C06885">
        <w:rPr>
          <w:rFonts w:ascii="Arial" w:hAnsi="Arial" w:cs="Arial"/>
          <w:snapToGrid w:val="0"/>
          <w:sz w:val="23"/>
          <w:szCs w:val="23"/>
        </w:rPr>
        <w:t xml:space="preserve"> po celý rok, doba 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 xml:space="preserve">nabídky, </w:t>
      </w:r>
      <w:r w:rsidR="00404721" w:rsidRPr="00C06885">
        <w:rPr>
          <w:rFonts w:ascii="Arial" w:hAnsi="Arial" w:cs="Arial"/>
          <w:snapToGrid w:val="0"/>
          <w:sz w:val="23"/>
          <w:szCs w:val="23"/>
        </w:rPr>
        <w:t>prodeje zboží a poskytování služeb na tržnicích a tržištích je od</w:t>
      </w:r>
      <w:r w:rsidR="004B3269" w:rsidRPr="00C06885">
        <w:rPr>
          <w:rFonts w:ascii="Arial" w:hAnsi="Arial" w:cs="Arial"/>
          <w:snapToGrid w:val="0"/>
          <w:sz w:val="23"/>
          <w:szCs w:val="23"/>
        </w:rPr>
        <w:t xml:space="preserve"> </w:t>
      </w:r>
      <w:r w:rsidR="002144D6" w:rsidRPr="00C06885">
        <w:rPr>
          <w:rFonts w:ascii="Arial" w:hAnsi="Arial" w:cs="Arial"/>
          <w:snapToGrid w:val="0"/>
          <w:sz w:val="23"/>
          <w:szCs w:val="23"/>
        </w:rPr>
        <w:t xml:space="preserve">pondělí do neděle v časech od </w:t>
      </w:r>
      <w:r w:rsidR="004B3269" w:rsidRPr="00C06885">
        <w:rPr>
          <w:rFonts w:ascii="Arial" w:hAnsi="Arial" w:cs="Arial"/>
          <w:snapToGrid w:val="0"/>
          <w:sz w:val="23"/>
          <w:szCs w:val="23"/>
        </w:rPr>
        <w:t>08:00</w:t>
      </w:r>
      <w:r w:rsidR="00404721" w:rsidRPr="00C06885">
        <w:rPr>
          <w:rFonts w:ascii="Arial" w:hAnsi="Arial" w:cs="Arial"/>
          <w:snapToGrid w:val="0"/>
          <w:sz w:val="23"/>
          <w:szCs w:val="23"/>
        </w:rPr>
        <w:t xml:space="preserve"> hodin do</w:t>
      </w:r>
      <w:r w:rsidR="004B3269" w:rsidRPr="00C06885">
        <w:rPr>
          <w:rFonts w:ascii="Arial" w:hAnsi="Arial" w:cs="Arial"/>
          <w:snapToGrid w:val="0"/>
          <w:sz w:val="23"/>
          <w:szCs w:val="23"/>
        </w:rPr>
        <w:t xml:space="preserve"> 20:00</w:t>
      </w:r>
      <w:r w:rsidR="00404721" w:rsidRPr="00C06885">
        <w:rPr>
          <w:rFonts w:ascii="Arial" w:hAnsi="Arial" w:cs="Arial"/>
          <w:snapToGrid w:val="0"/>
          <w:sz w:val="23"/>
          <w:szCs w:val="23"/>
        </w:rPr>
        <w:t xml:space="preserve"> hodin,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 xml:space="preserve"> kapacita </w:t>
      </w:r>
      <w:r w:rsidR="00DF28EB" w:rsidRPr="00C06885">
        <w:rPr>
          <w:rFonts w:ascii="Arial" w:hAnsi="Arial" w:cs="Arial"/>
          <w:snapToGrid w:val="0"/>
          <w:sz w:val="23"/>
          <w:szCs w:val="23"/>
        </w:rPr>
        <w:t xml:space="preserve">400 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>m</w:t>
      </w:r>
      <w:r w:rsidR="008663A3" w:rsidRPr="00C06885">
        <w:rPr>
          <w:rFonts w:ascii="Arial" w:hAnsi="Arial" w:cs="Arial"/>
          <w:snapToGrid w:val="0"/>
          <w:sz w:val="23"/>
          <w:szCs w:val="23"/>
          <w:vertAlign w:val="superscript"/>
        </w:rPr>
        <w:t>2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>.</w:t>
      </w:r>
      <w:r w:rsidR="00404721" w:rsidRPr="00C06885">
        <w:rPr>
          <w:rFonts w:ascii="Arial" w:hAnsi="Arial" w:cs="Arial"/>
          <w:snapToGrid w:val="0"/>
          <w:sz w:val="23"/>
          <w:szCs w:val="23"/>
        </w:rPr>
        <w:t xml:space="preserve"> </w:t>
      </w:r>
    </w:p>
    <w:p w14:paraId="3DC91D9C" w14:textId="77777777" w:rsidR="008663A3" w:rsidRPr="00C06885" w:rsidRDefault="00404721" w:rsidP="008663A3">
      <w:pPr>
        <w:spacing w:after="120"/>
        <w:jc w:val="both"/>
        <w:rPr>
          <w:rFonts w:ascii="Arial" w:hAnsi="Arial" w:cs="Arial"/>
          <w:snapToGrid w:val="0"/>
          <w:sz w:val="23"/>
          <w:szCs w:val="23"/>
        </w:rPr>
      </w:pPr>
      <w:r w:rsidRPr="00C06885">
        <w:rPr>
          <w:rFonts w:ascii="Arial" w:hAnsi="Arial" w:cs="Arial"/>
          <w:snapToGrid w:val="0"/>
          <w:sz w:val="23"/>
          <w:szCs w:val="23"/>
        </w:rPr>
        <w:t>(2) Tržní míst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>o č. 2</w:t>
      </w:r>
      <w:r w:rsidRPr="00C06885">
        <w:rPr>
          <w:rFonts w:ascii="Arial" w:hAnsi="Arial" w:cs="Arial"/>
          <w:snapToGrid w:val="0"/>
          <w:sz w:val="23"/>
          <w:szCs w:val="23"/>
        </w:rPr>
        <w:t xml:space="preserve"> 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>je provozováno po celý rok, doba nabídky, prodeje zboží a poskytování služeb na tržnicích a tržištích je od</w:t>
      </w:r>
      <w:r w:rsidR="002144D6" w:rsidRPr="00C06885">
        <w:rPr>
          <w:rFonts w:ascii="Arial" w:hAnsi="Arial" w:cs="Arial"/>
          <w:snapToGrid w:val="0"/>
          <w:sz w:val="23"/>
          <w:szCs w:val="23"/>
        </w:rPr>
        <w:t xml:space="preserve"> pondělí do neděle v časech od</w:t>
      </w:r>
      <w:r w:rsidR="004B3269" w:rsidRPr="00C06885">
        <w:rPr>
          <w:rFonts w:ascii="Arial" w:hAnsi="Arial" w:cs="Arial"/>
          <w:snapToGrid w:val="0"/>
          <w:sz w:val="23"/>
          <w:szCs w:val="23"/>
        </w:rPr>
        <w:t xml:space="preserve"> 08:00 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 xml:space="preserve">hodin do </w:t>
      </w:r>
      <w:r w:rsidR="004B3269" w:rsidRPr="00C06885">
        <w:rPr>
          <w:rFonts w:ascii="Arial" w:hAnsi="Arial" w:cs="Arial"/>
          <w:snapToGrid w:val="0"/>
          <w:sz w:val="23"/>
          <w:szCs w:val="23"/>
        </w:rPr>
        <w:t xml:space="preserve">20:00 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 xml:space="preserve">hodin, kapacita </w:t>
      </w:r>
      <w:r w:rsidR="00DF28EB" w:rsidRPr="00C06885">
        <w:rPr>
          <w:rFonts w:ascii="Arial" w:hAnsi="Arial" w:cs="Arial"/>
          <w:snapToGrid w:val="0"/>
          <w:sz w:val="23"/>
          <w:szCs w:val="23"/>
        </w:rPr>
        <w:t xml:space="preserve">100 </w:t>
      </w:r>
      <w:r w:rsidR="004B3269" w:rsidRPr="00C06885">
        <w:rPr>
          <w:rFonts w:ascii="Arial" w:hAnsi="Arial" w:cs="Arial"/>
          <w:snapToGrid w:val="0"/>
          <w:sz w:val="23"/>
          <w:szCs w:val="23"/>
        </w:rPr>
        <w:t>m</w:t>
      </w:r>
      <w:r w:rsidR="008663A3" w:rsidRPr="00C06885">
        <w:rPr>
          <w:rFonts w:ascii="Arial" w:hAnsi="Arial" w:cs="Arial"/>
          <w:snapToGrid w:val="0"/>
          <w:sz w:val="23"/>
          <w:szCs w:val="23"/>
          <w:vertAlign w:val="superscript"/>
        </w:rPr>
        <w:t>2</w:t>
      </w:r>
      <w:r w:rsidR="008663A3" w:rsidRPr="00C06885">
        <w:rPr>
          <w:rFonts w:ascii="Arial" w:hAnsi="Arial" w:cs="Arial"/>
          <w:snapToGrid w:val="0"/>
          <w:sz w:val="23"/>
          <w:szCs w:val="23"/>
        </w:rPr>
        <w:t xml:space="preserve">. </w:t>
      </w:r>
    </w:p>
    <w:p w14:paraId="6781BFEA" w14:textId="77777777" w:rsidR="008663A3" w:rsidRPr="00C06885" w:rsidRDefault="008663A3" w:rsidP="008663A3">
      <w:pPr>
        <w:spacing w:after="120"/>
        <w:jc w:val="both"/>
        <w:rPr>
          <w:rFonts w:ascii="Arial" w:hAnsi="Arial" w:cs="Arial"/>
          <w:snapToGrid w:val="0"/>
          <w:sz w:val="23"/>
          <w:szCs w:val="23"/>
        </w:rPr>
      </w:pPr>
      <w:r w:rsidRPr="00C06885">
        <w:rPr>
          <w:rFonts w:ascii="Arial" w:hAnsi="Arial" w:cs="Arial"/>
          <w:snapToGrid w:val="0"/>
          <w:sz w:val="23"/>
          <w:szCs w:val="23"/>
        </w:rPr>
        <w:t xml:space="preserve">(3) Tržní místo č. 3 je provozováno </w:t>
      </w:r>
      <w:r w:rsidR="00475300" w:rsidRPr="00C06885">
        <w:rPr>
          <w:rFonts w:ascii="Arial" w:hAnsi="Arial" w:cs="Arial"/>
          <w:snapToGrid w:val="0"/>
          <w:sz w:val="23"/>
          <w:szCs w:val="23"/>
        </w:rPr>
        <w:t xml:space="preserve">po celý rok, doba nabídky, prodeje zboží a poskytování služeb je od </w:t>
      </w:r>
      <w:r w:rsidR="002144D6" w:rsidRPr="00C06885">
        <w:rPr>
          <w:rFonts w:ascii="Arial" w:hAnsi="Arial" w:cs="Arial"/>
          <w:snapToGrid w:val="0"/>
          <w:sz w:val="23"/>
          <w:szCs w:val="23"/>
        </w:rPr>
        <w:t xml:space="preserve">pondělí do neděle v časech od </w:t>
      </w:r>
      <w:r w:rsidR="00475300" w:rsidRPr="00C06885">
        <w:rPr>
          <w:rFonts w:ascii="Arial" w:hAnsi="Arial" w:cs="Arial"/>
          <w:snapToGrid w:val="0"/>
          <w:sz w:val="23"/>
          <w:szCs w:val="23"/>
        </w:rPr>
        <w:t xml:space="preserve">08:00 hodin do 22:00 </w:t>
      </w:r>
      <w:r w:rsidRPr="00C06885">
        <w:rPr>
          <w:rFonts w:ascii="Arial" w:hAnsi="Arial" w:cs="Arial"/>
          <w:snapToGrid w:val="0"/>
          <w:sz w:val="23"/>
          <w:szCs w:val="23"/>
        </w:rPr>
        <w:t xml:space="preserve">hodin, kapacita </w:t>
      </w:r>
      <w:r w:rsidR="00A354E6" w:rsidRPr="00C06885">
        <w:rPr>
          <w:rFonts w:ascii="Arial" w:hAnsi="Arial" w:cs="Arial"/>
          <w:snapToGrid w:val="0"/>
          <w:sz w:val="23"/>
          <w:szCs w:val="23"/>
        </w:rPr>
        <w:t>8</w:t>
      </w:r>
      <w:r w:rsidR="004B3269" w:rsidRPr="00C06885">
        <w:rPr>
          <w:rFonts w:ascii="Arial" w:hAnsi="Arial" w:cs="Arial"/>
          <w:snapToGrid w:val="0"/>
          <w:sz w:val="23"/>
          <w:szCs w:val="23"/>
        </w:rPr>
        <w:t>00</w:t>
      </w:r>
      <w:r w:rsidR="003673ED" w:rsidRPr="00C06885">
        <w:rPr>
          <w:rFonts w:ascii="Arial" w:hAnsi="Arial" w:cs="Arial"/>
          <w:snapToGrid w:val="0"/>
          <w:sz w:val="23"/>
          <w:szCs w:val="23"/>
        </w:rPr>
        <w:t xml:space="preserve"> </w:t>
      </w:r>
      <w:r w:rsidRPr="00C06885">
        <w:rPr>
          <w:rFonts w:ascii="Arial" w:hAnsi="Arial" w:cs="Arial"/>
          <w:snapToGrid w:val="0"/>
          <w:sz w:val="23"/>
          <w:szCs w:val="23"/>
        </w:rPr>
        <w:t>m</w:t>
      </w:r>
      <w:r w:rsidRPr="00C06885">
        <w:rPr>
          <w:rFonts w:ascii="Arial" w:hAnsi="Arial" w:cs="Arial"/>
          <w:snapToGrid w:val="0"/>
          <w:sz w:val="23"/>
          <w:szCs w:val="23"/>
          <w:vertAlign w:val="superscript"/>
        </w:rPr>
        <w:t>2</w:t>
      </w:r>
      <w:r w:rsidRPr="00C06885">
        <w:rPr>
          <w:rFonts w:ascii="Arial" w:hAnsi="Arial" w:cs="Arial"/>
          <w:snapToGrid w:val="0"/>
          <w:sz w:val="23"/>
          <w:szCs w:val="23"/>
        </w:rPr>
        <w:t xml:space="preserve">. </w:t>
      </w:r>
    </w:p>
    <w:p w14:paraId="77AC5077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2897EAFB" w14:textId="77777777" w:rsidR="00404721" w:rsidRPr="00E41B59" w:rsidRDefault="00404721">
      <w:pPr>
        <w:pStyle w:val="Nadpis1"/>
        <w:rPr>
          <w:rFonts w:ascii="Arial" w:hAnsi="Arial" w:cs="Arial"/>
          <w:sz w:val="23"/>
          <w:szCs w:val="23"/>
        </w:rPr>
      </w:pPr>
      <w:r w:rsidRPr="00E41B59">
        <w:rPr>
          <w:rFonts w:ascii="Arial" w:hAnsi="Arial" w:cs="Arial"/>
          <w:sz w:val="23"/>
          <w:szCs w:val="23"/>
        </w:rPr>
        <w:t xml:space="preserve">Čl. </w:t>
      </w:r>
      <w:r w:rsidR="008663A3" w:rsidRPr="00E41B59">
        <w:rPr>
          <w:rFonts w:ascii="Arial" w:hAnsi="Arial" w:cs="Arial"/>
          <w:sz w:val="23"/>
          <w:szCs w:val="23"/>
        </w:rPr>
        <w:t>5</w:t>
      </w:r>
    </w:p>
    <w:p w14:paraId="671E5B80" w14:textId="77777777" w:rsidR="00404721" w:rsidRPr="00E41B59" w:rsidRDefault="00404721" w:rsidP="00E41B59">
      <w:pPr>
        <w:pStyle w:val="Nadpis1"/>
        <w:jc w:val="left"/>
        <w:rPr>
          <w:rFonts w:ascii="Arial" w:hAnsi="Arial" w:cs="Arial"/>
          <w:sz w:val="23"/>
          <w:szCs w:val="23"/>
        </w:rPr>
      </w:pPr>
      <w:r w:rsidRPr="00E41B59">
        <w:rPr>
          <w:rFonts w:ascii="Arial" w:hAnsi="Arial" w:cs="Arial"/>
          <w:sz w:val="23"/>
          <w:szCs w:val="23"/>
        </w:rPr>
        <w:t>Pravidla pro udržování čistoty a bezpečnosti míst pro nabídku, prodej zboží a poskytování služeb</w:t>
      </w:r>
    </w:p>
    <w:p w14:paraId="12A91FCF" w14:textId="77777777" w:rsidR="00404721" w:rsidRPr="00DA2B13" w:rsidRDefault="00404721">
      <w:pPr>
        <w:jc w:val="both"/>
        <w:rPr>
          <w:rFonts w:ascii="Arial" w:hAnsi="Arial" w:cs="Arial"/>
          <w:sz w:val="23"/>
          <w:szCs w:val="23"/>
        </w:rPr>
      </w:pPr>
    </w:p>
    <w:p w14:paraId="7D3607A9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 xml:space="preserve">Provozovatelé, prodejci zboží a poskytovatelé služeb na místech pro nabídku, prodej zboží </w:t>
      </w:r>
      <w:r w:rsidR="001B026E">
        <w:rPr>
          <w:rFonts w:ascii="Arial" w:hAnsi="Arial" w:cs="Arial"/>
          <w:snapToGrid w:val="0"/>
          <w:sz w:val="23"/>
          <w:szCs w:val="23"/>
        </w:rPr>
        <w:br/>
      </w:r>
      <w:r w:rsidRPr="00DA2B13">
        <w:rPr>
          <w:rFonts w:ascii="Arial" w:hAnsi="Arial" w:cs="Arial"/>
          <w:snapToGrid w:val="0"/>
          <w:sz w:val="23"/>
          <w:szCs w:val="23"/>
        </w:rPr>
        <w:t>a poskytování služeb jsou povinni:</w:t>
      </w:r>
    </w:p>
    <w:p w14:paraId="1CD0D8D4" w14:textId="77777777" w:rsidR="00404721" w:rsidRPr="00DA2B13" w:rsidRDefault="008663A3">
      <w:pPr>
        <w:numPr>
          <w:ilvl w:val="1"/>
          <w:numId w:val="11"/>
        </w:numPr>
        <w:tabs>
          <w:tab w:val="clear" w:pos="1021"/>
        </w:tabs>
        <w:ind w:left="360" w:hanging="360"/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>udržovat prodejní místo v</w:t>
      </w:r>
      <w:r w:rsidR="004F03D9" w:rsidRPr="00DA2B13">
        <w:rPr>
          <w:rFonts w:ascii="Arial" w:hAnsi="Arial" w:cs="Arial"/>
          <w:snapToGrid w:val="0"/>
          <w:sz w:val="23"/>
          <w:szCs w:val="23"/>
        </w:rPr>
        <w:t> </w:t>
      </w:r>
      <w:r w:rsidRPr="00DA2B13">
        <w:rPr>
          <w:rFonts w:ascii="Arial" w:hAnsi="Arial" w:cs="Arial"/>
          <w:snapToGrid w:val="0"/>
          <w:sz w:val="23"/>
          <w:szCs w:val="23"/>
        </w:rPr>
        <w:t>čistotě</w:t>
      </w:r>
      <w:r w:rsidR="004F03D9" w:rsidRPr="00DA2B13">
        <w:rPr>
          <w:rFonts w:ascii="Arial" w:hAnsi="Arial" w:cs="Arial"/>
          <w:snapToGrid w:val="0"/>
          <w:sz w:val="23"/>
          <w:szCs w:val="23"/>
        </w:rPr>
        <w:t xml:space="preserve"> a po skončení doby prodeje je zanechat čisté a uklizené</w:t>
      </w:r>
      <w:r w:rsidR="00404721" w:rsidRPr="00DA2B13">
        <w:rPr>
          <w:rFonts w:ascii="Arial" w:hAnsi="Arial" w:cs="Arial"/>
          <w:snapToGrid w:val="0"/>
          <w:sz w:val="23"/>
          <w:szCs w:val="23"/>
        </w:rPr>
        <w:t>,</w:t>
      </w:r>
    </w:p>
    <w:p w14:paraId="131B0F5D" w14:textId="77777777" w:rsidR="00404721" w:rsidRPr="00DA2B13" w:rsidRDefault="00404721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  <w:rPr>
          <w:rFonts w:ascii="Arial" w:hAnsi="Arial" w:cs="Arial"/>
          <w:sz w:val="23"/>
          <w:szCs w:val="23"/>
        </w:rPr>
      </w:pPr>
      <w:r w:rsidRPr="00DA2B13">
        <w:rPr>
          <w:rFonts w:ascii="Arial" w:hAnsi="Arial" w:cs="Arial"/>
          <w:sz w:val="23"/>
          <w:szCs w:val="23"/>
        </w:rPr>
        <w:t>k nabídce zboží, jeho prodeji a poskytování služeb užívat jen místa k tomu určená,</w:t>
      </w:r>
    </w:p>
    <w:p w14:paraId="10292E2B" w14:textId="77777777" w:rsidR="00404721" w:rsidRPr="00DA2B13" w:rsidRDefault="004F03D9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  <w:rPr>
          <w:rFonts w:ascii="Arial" w:hAnsi="Arial" w:cs="Arial"/>
          <w:sz w:val="23"/>
          <w:szCs w:val="23"/>
        </w:rPr>
      </w:pPr>
      <w:r w:rsidRPr="00DA2B13">
        <w:rPr>
          <w:rFonts w:ascii="Arial" w:hAnsi="Arial" w:cs="Arial"/>
          <w:sz w:val="23"/>
          <w:szCs w:val="23"/>
        </w:rPr>
        <w:t>dbát na to, aby provozem nedocházelo k narušování veřejného pořádku,</w:t>
      </w:r>
    </w:p>
    <w:p w14:paraId="16DCD0C2" w14:textId="77777777" w:rsidR="004F03D9" w:rsidRPr="00DA2B13" w:rsidRDefault="004F03D9">
      <w:pPr>
        <w:pStyle w:val="Zkladntext"/>
        <w:numPr>
          <w:ilvl w:val="1"/>
          <w:numId w:val="11"/>
        </w:numPr>
        <w:tabs>
          <w:tab w:val="clear" w:pos="1021"/>
        </w:tabs>
        <w:ind w:left="360" w:hanging="360"/>
        <w:rPr>
          <w:rFonts w:ascii="Arial" w:hAnsi="Arial" w:cs="Arial"/>
          <w:sz w:val="23"/>
          <w:szCs w:val="23"/>
        </w:rPr>
      </w:pPr>
      <w:r w:rsidRPr="00DA2B13">
        <w:rPr>
          <w:rFonts w:ascii="Arial" w:hAnsi="Arial" w:cs="Arial"/>
          <w:sz w:val="23"/>
          <w:szCs w:val="23"/>
        </w:rPr>
        <w:t>při prodeji živočišných produktů a zvířat a poskytování služeb, při nichž je nakládáno s živými zvířaty, jsou prodejci povinni se řídit zvláštními právními předpisy upravující veterinární a hygienické podmínky a požadavky.</w:t>
      </w:r>
    </w:p>
    <w:p w14:paraId="3041719A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59AFF397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4E20CF1B" w14:textId="77777777" w:rsidR="00404721" w:rsidRPr="00DA2B13" w:rsidRDefault="00404721">
      <w:pPr>
        <w:jc w:val="center"/>
        <w:rPr>
          <w:rFonts w:ascii="Arial" w:hAnsi="Arial" w:cs="Arial"/>
          <w:b/>
          <w:snapToGrid w:val="0"/>
          <w:sz w:val="23"/>
          <w:szCs w:val="23"/>
        </w:rPr>
      </w:pPr>
      <w:r w:rsidRPr="00DA2B13">
        <w:rPr>
          <w:rFonts w:ascii="Arial" w:hAnsi="Arial" w:cs="Arial"/>
          <w:b/>
          <w:snapToGrid w:val="0"/>
          <w:sz w:val="23"/>
          <w:szCs w:val="23"/>
        </w:rPr>
        <w:lastRenderedPageBreak/>
        <w:t xml:space="preserve">Čl. </w:t>
      </w:r>
      <w:r w:rsidR="004F03D9" w:rsidRPr="00DA2B13">
        <w:rPr>
          <w:rFonts w:ascii="Arial" w:hAnsi="Arial" w:cs="Arial"/>
          <w:b/>
          <w:snapToGrid w:val="0"/>
          <w:sz w:val="23"/>
          <w:szCs w:val="23"/>
        </w:rPr>
        <w:t>6</w:t>
      </w:r>
    </w:p>
    <w:p w14:paraId="5BB6242F" w14:textId="77777777" w:rsidR="00404721" w:rsidRPr="00E41B59" w:rsidRDefault="00404721">
      <w:pPr>
        <w:pStyle w:val="Nadpis1"/>
        <w:rPr>
          <w:rFonts w:ascii="Arial" w:hAnsi="Arial" w:cs="Arial"/>
          <w:sz w:val="23"/>
          <w:szCs w:val="23"/>
        </w:rPr>
      </w:pPr>
      <w:r w:rsidRPr="00E41B59">
        <w:rPr>
          <w:rFonts w:ascii="Arial" w:hAnsi="Arial" w:cs="Arial"/>
          <w:sz w:val="23"/>
          <w:szCs w:val="23"/>
        </w:rPr>
        <w:t xml:space="preserve">Pravidla k zajištění řádného provozu míst pro nabídku, prodej zboží a poskytování služeb </w:t>
      </w:r>
    </w:p>
    <w:p w14:paraId="7597160F" w14:textId="77777777" w:rsidR="00404721" w:rsidRPr="00DA2B13" w:rsidRDefault="00404721">
      <w:pPr>
        <w:pStyle w:val="Nadpis1"/>
        <w:jc w:val="left"/>
        <w:rPr>
          <w:rFonts w:ascii="Arial" w:hAnsi="Arial" w:cs="Arial"/>
          <w:b w:val="0"/>
          <w:sz w:val="23"/>
          <w:szCs w:val="23"/>
        </w:rPr>
      </w:pPr>
    </w:p>
    <w:p w14:paraId="4036285F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>Provozovatel míst pro nabídku, prodej zboží a poskytování služeb je povinen:</w:t>
      </w:r>
    </w:p>
    <w:p w14:paraId="78B7A624" w14:textId="77777777" w:rsidR="004F03D9" w:rsidRPr="00DA2B13" w:rsidRDefault="004F03D9" w:rsidP="00D531EF">
      <w:pPr>
        <w:numPr>
          <w:ilvl w:val="1"/>
          <w:numId w:val="1"/>
        </w:numPr>
        <w:tabs>
          <w:tab w:val="clear" w:pos="1021"/>
        </w:tabs>
        <w:ind w:left="360"/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 xml:space="preserve">zveřejnit tržní řád a </w:t>
      </w:r>
      <w:r w:rsidR="00404721" w:rsidRPr="00DA2B13">
        <w:rPr>
          <w:rFonts w:ascii="Arial" w:hAnsi="Arial" w:cs="Arial"/>
          <w:snapToGrid w:val="0"/>
          <w:sz w:val="23"/>
          <w:szCs w:val="23"/>
        </w:rPr>
        <w:t xml:space="preserve">provozní dobu, popřípadě jméno správce, </w:t>
      </w:r>
    </w:p>
    <w:p w14:paraId="386DA6EB" w14:textId="77777777" w:rsidR="00404721" w:rsidRPr="00DA2B13" w:rsidRDefault="00404721" w:rsidP="00D531EF">
      <w:pPr>
        <w:numPr>
          <w:ilvl w:val="1"/>
          <w:numId w:val="1"/>
        </w:numPr>
        <w:tabs>
          <w:tab w:val="clear" w:pos="1021"/>
        </w:tabs>
        <w:ind w:left="360"/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z w:val="23"/>
          <w:szCs w:val="23"/>
        </w:rPr>
        <w:t>prodejní místa provozovat v souladu s tímto tržním řádem,</w:t>
      </w:r>
    </w:p>
    <w:p w14:paraId="61A95851" w14:textId="77777777" w:rsidR="00404721" w:rsidRPr="00DA2B13" w:rsidRDefault="00404721">
      <w:pPr>
        <w:numPr>
          <w:ilvl w:val="1"/>
          <w:numId w:val="1"/>
        </w:numPr>
        <w:tabs>
          <w:tab w:val="clear" w:pos="1021"/>
        </w:tabs>
        <w:ind w:left="360"/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>určit prodejcům zboží a poskytovatelům služeb konkrétní prodejní místa</w:t>
      </w:r>
      <w:r w:rsidR="004F03D9" w:rsidRPr="00DA2B13">
        <w:rPr>
          <w:rFonts w:ascii="Arial" w:hAnsi="Arial" w:cs="Arial"/>
          <w:snapToGrid w:val="0"/>
          <w:sz w:val="23"/>
          <w:szCs w:val="23"/>
        </w:rPr>
        <w:t>.</w:t>
      </w:r>
    </w:p>
    <w:p w14:paraId="38ADF830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05171E56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62F37500" w14:textId="77777777" w:rsidR="00404721" w:rsidRPr="00DA2B13" w:rsidRDefault="00404721">
      <w:pPr>
        <w:jc w:val="center"/>
        <w:rPr>
          <w:rFonts w:ascii="Arial" w:hAnsi="Arial" w:cs="Arial"/>
          <w:b/>
          <w:bCs/>
          <w:snapToGrid w:val="0"/>
          <w:sz w:val="23"/>
          <w:szCs w:val="23"/>
        </w:rPr>
      </w:pPr>
      <w:r w:rsidRPr="00DA2B13">
        <w:rPr>
          <w:rFonts w:ascii="Arial" w:hAnsi="Arial" w:cs="Arial"/>
          <w:b/>
          <w:snapToGrid w:val="0"/>
          <w:sz w:val="23"/>
          <w:szCs w:val="23"/>
        </w:rPr>
        <w:t xml:space="preserve">Čl. </w:t>
      </w:r>
      <w:r w:rsidR="004F03D9" w:rsidRPr="00DA2B13">
        <w:rPr>
          <w:rFonts w:ascii="Arial" w:hAnsi="Arial" w:cs="Arial"/>
          <w:b/>
          <w:snapToGrid w:val="0"/>
          <w:sz w:val="23"/>
          <w:szCs w:val="23"/>
        </w:rPr>
        <w:t>7</w:t>
      </w:r>
    </w:p>
    <w:p w14:paraId="30DC5DD6" w14:textId="77777777" w:rsidR="00404721" w:rsidRPr="00DA2B13" w:rsidRDefault="00404721">
      <w:pPr>
        <w:jc w:val="center"/>
        <w:rPr>
          <w:rFonts w:ascii="Arial" w:hAnsi="Arial" w:cs="Arial"/>
          <w:b/>
          <w:snapToGrid w:val="0"/>
          <w:sz w:val="23"/>
          <w:szCs w:val="23"/>
        </w:rPr>
      </w:pPr>
      <w:r w:rsidRPr="00DA2B13">
        <w:rPr>
          <w:rFonts w:ascii="Arial" w:hAnsi="Arial" w:cs="Arial"/>
          <w:b/>
          <w:snapToGrid w:val="0"/>
          <w:sz w:val="23"/>
          <w:szCs w:val="23"/>
        </w:rPr>
        <w:t>Druhy prodeje zboží a poskytování služeb, na které se toto nařízení nevztahuje</w:t>
      </w:r>
    </w:p>
    <w:p w14:paraId="1108B69C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16522650" w14:textId="77777777" w:rsidR="004F03D9" w:rsidRPr="00C06885" w:rsidRDefault="00404721" w:rsidP="004F03D9">
      <w:pPr>
        <w:pStyle w:val="Zkladntext2"/>
        <w:spacing w:after="120"/>
        <w:ind w:firstLine="0"/>
        <w:rPr>
          <w:rFonts w:ascii="Arial" w:hAnsi="Arial" w:cs="Arial"/>
          <w:sz w:val="23"/>
          <w:szCs w:val="23"/>
          <w:lang w:val="cs-CZ"/>
        </w:rPr>
      </w:pPr>
      <w:r w:rsidRPr="00C06885">
        <w:rPr>
          <w:rFonts w:ascii="Arial" w:hAnsi="Arial" w:cs="Arial"/>
          <w:sz w:val="23"/>
          <w:szCs w:val="23"/>
        </w:rPr>
        <w:t xml:space="preserve">Toto nařízení se nevztahuje na </w:t>
      </w:r>
      <w:r w:rsidR="00FD09C0" w:rsidRPr="00C06885">
        <w:rPr>
          <w:rFonts w:ascii="Arial" w:hAnsi="Arial" w:cs="Arial"/>
          <w:sz w:val="23"/>
          <w:szCs w:val="23"/>
          <w:lang w:val="cs-CZ"/>
        </w:rPr>
        <w:t xml:space="preserve">očkování </w:t>
      </w:r>
      <w:r w:rsidR="004F03D9" w:rsidRPr="00C06885">
        <w:rPr>
          <w:rFonts w:ascii="Arial" w:hAnsi="Arial" w:cs="Arial"/>
          <w:sz w:val="23"/>
          <w:szCs w:val="23"/>
        </w:rPr>
        <w:t>domácích zvířat a na veřejné sbírky.</w:t>
      </w:r>
      <w:r w:rsidR="00FD09C0" w:rsidRPr="00C06885">
        <w:rPr>
          <w:rFonts w:ascii="Arial" w:hAnsi="Arial" w:cs="Arial"/>
          <w:sz w:val="23"/>
          <w:szCs w:val="23"/>
          <w:lang w:val="cs-CZ"/>
        </w:rPr>
        <w:t xml:space="preserve"> </w:t>
      </w:r>
    </w:p>
    <w:p w14:paraId="689481E8" w14:textId="77777777" w:rsidR="00404721" w:rsidRPr="003673ED" w:rsidRDefault="00404721">
      <w:pPr>
        <w:pStyle w:val="Zkladntext2"/>
        <w:ind w:firstLine="0"/>
        <w:rPr>
          <w:rFonts w:ascii="Arial" w:hAnsi="Arial" w:cs="Arial"/>
          <w:color w:val="FF0000"/>
          <w:sz w:val="23"/>
          <w:szCs w:val="23"/>
        </w:rPr>
      </w:pPr>
    </w:p>
    <w:p w14:paraId="24489FFD" w14:textId="77777777" w:rsidR="00404721" w:rsidRPr="003673ED" w:rsidRDefault="00404721">
      <w:pPr>
        <w:pStyle w:val="Nadpis2"/>
        <w:rPr>
          <w:rFonts w:ascii="Arial" w:hAnsi="Arial" w:cs="Arial"/>
          <w:bCs w:val="0"/>
          <w:i w:val="0"/>
          <w:iCs w:val="0"/>
          <w:sz w:val="23"/>
          <w:szCs w:val="23"/>
        </w:rPr>
      </w:pPr>
      <w:r w:rsidRPr="003673ED">
        <w:rPr>
          <w:rFonts w:ascii="Arial" w:hAnsi="Arial" w:cs="Arial"/>
          <w:bCs w:val="0"/>
          <w:i w:val="0"/>
          <w:iCs w:val="0"/>
          <w:sz w:val="23"/>
          <w:szCs w:val="23"/>
        </w:rPr>
        <w:t xml:space="preserve">Čl. </w:t>
      </w:r>
      <w:r w:rsidR="004F03D9" w:rsidRPr="003673ED">
        <w:rPr>
          <w:rFonts w:ascii="Arial" w:hAnsi="Arial" w:cs="Arial"/>
          <w:bCs w:val="0"/>
          <w:i w:val="0"/>
          <w:iCs w:val="0"/>
          <w:sz w:val="23"/>
          <w:szCs w:val="23"/>
        </w:rPr>
        <w:t>8</w:t>
      </w:r>
    </w:p>
    <w:p w14:paraId="112E664F" w14:textId="77777777" w:rsidR="00404721" w:rsidRPr="00D364A4" w:rsidRDefault="00404721">
      <w:pPr>
        <w:pStyle w:val="Nadpis1"/>
        <w:rPr>
          <w:rFonts w:ascii="Arial" w:hAnsi="Arial" w:cs="Arial"/>
          <w:sz w:val="23"/>
          <w:szCs w:val="23"/>
        </w:rPr>
      </w:pPr>
      <w:r w:rsidRPr="00D364A4">
        <w:rPr>
          <w:rFonts w:ascii="Arial" w:hAnsi="Arial" w:cs="Arial"/>
          <w:sz w:val="23"/>
          <w:szCs w:val="23"/>
        </w:rPr>
        <w:t>Zakázané druhy prodeje zboží a poskytovaných služeb</w:t>
      </w:r>
    </w:p>
    <w:p w14:paraId="3C179D6C" w14:textId="77777777" w:rsidR="00404721" w:rsidRPr="00DA2B13" w:rsidRDefault="00404721">
      <w:pPr>
        <w:rPr>
          <w:rFonts w:ascii="Arial" w:hAnsi="Arial" w:cs="Arial"/>
          <w:b/>
          <w:snapToGrid w:val="0"/>
          <w:sz w:val="23"/>
          <w:szCs w:val="23"/>
        </w:rPr>
      </w:pPr>
    </w:p>
    <w:p w14:paraId="70FEFEF7" w14:textId="77777777" w:rsidR="00404721" w:rsidRPr="00DA2B13" w:rsidRDefault="00470F17" w:rsidP="004F03D9">
      <w:pPr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 xml:space="preserve">Na území obce </w:t>
      </w:r>
      <w:r w:rsidR="00713C7A">
        <w:rPr>
          <w:rFonts w:ascii="Arial" w:hAnsi="Arial" w:cs="Arial"/>
          <w:snapToGrid w:val="0"/>
          <w:sz w:val="23"/>
          <w:szCs w:val="23"/>
        </w:rPr>
        <w:t>Mokré Lazce</w:t>
      </w:r>
      <w:r w:rsidR="004F03D9" w:rsidRPr="00DA2B13">
        <w:rPr>
          <w:rFonts w:ascii="Arial" w:hAnsi="Arial" w:cs="Arial"/>
          <w:snapToGrid w:val="0"/>
          <w:sz w:val="23"/>
          <w:szCs w:val="23"/>
        </w:rPr>
        <w:t xml:space="preserve"> je zakázán podomní a pochůzkový prodej (definice podomního</w:t>
      </w:r>
      <w:r w:rsidR="001B026E">
        <w:rPr>
          <w:rFonts w:ascii="Arial" w:hAnsi="Arial" w:cs="Arial"/>
          <w:snapToGrid w:val="0"/>
          <w:sz w:val="23"/>
          <w:szCs w:val="23"/>
        </w:rPr>
        <w:br/>
      </w:r>
      <w:r w:rsidR="004F03D9" w:rsidRPr="00DA2B13">
        <w:rPr>
          <w:rFonts w:ascii="Arial" w:hAnsi="Arial" w:cs="Arial"/>
          <w:snapToGrid w:val="0"/>
          <w:sz w:val="23"/>
          <w:szCs w:val="23"/>
        </w:rPr>
        <w:t xml:space="preserve">a pochůzkového prodeje je uvedena v čl. 2), a to s ohledem na převažující veřejný zájem spočívající v zajištění bezpečnosti obyvatel obce. </w:t>
      </w:r>
    </w:p>
    <w:p w14:paraId="0188358E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617B4ABF" w14:textId="77777777" w:rsidR="00404721" w:rsidRPr="00DA2B13" w:rsidRDefault="00404721">
      <w:pPr>
        <w:jc w:val="center"/>
        <w:rPr>
          <w:rFonts w:ascii="Arial" w:hAnsi="Arial" w:cs="Arial"/>
          <w:b/>
          <w:snapToGrid w:val="0"/>
          <w:sz w:val="23"/>
          <w:szCs w:val="23"/>
        </w:rPr>
      </w:pPr>
      <w:r w:rsidRPr="00DA2B13">
        <w:rPr>
          <w:rFonts w:ascii="Arial" w:hAnsi="Arial" w:cs="Arial"/>
          <w:b/>
          <w:snapToGrid w:val="0"/>
          <w:sz w:val="23"/>
          <w:szCs w:val="23"/>
        </w:rPr>
        <w:t xml:space="preserve">Čl. </w:t>
      </w:r>
      <w:r w:rsidR="004F03D9" w:rsidRPr="00DA2B13">
        <w:rPr>
          <w:rFonts w:ascii="Arial" w:hAnsi="Arial" w:cs="Arial"/>
          <w:b/>
          <w:snapToGrid w:val="0"/>
          <w:sz w:val="23"/>
          <w:szCs w:val="23"/>
        </w:rPr>
        <w:t>9</w:t>
      </w:r>
    </w:p>
    <w:p w14:paraId="51EF6A23" w14:textId="77777777" w:rsidR="00404721" w:rsidRPr="00DA2B13" w:rsidRDefault="00404721">
      <w:pPr>
        <w:jc w:val="center"/>
        <w:rPr>
          <w:rFonts w:ascii="Arial" w:hAnsi="Arial" w:cs="Arial"/>
          <w:b/>
          <w:snapToGrid w:val="0"/>
          <w:sz w:val="23"/>
          <w:szCs w:val="23"/>
        </w:rPr>
      </w:pPr>
      <w:r w:rsidRPr="00DA2B13">
        <w:rPr>
          <w:rFonts w:ascii="Arial" w:hAnsi="Arial" w:cs="Arial"/>
          <w:b/>
          <w:snapToGrid w:val="0"/>
          <w:sz w:val="23"/>
          <w:szCs w:val="23"/>
        </w:rPr>
        <w:t>Závěrečná ustanovení</w:t>
      </w:r>
    </w:p>
    <w:p w14:paraId="68C7A378" w14:textId="77777777" w:rsidR="00404721" w:rsidRPr="00DA2B13" w:rsidRDefault="00404721">
      <w:pPr>
        <w:jc w:val="both"/>
        <w:rPr>
          <w:rFonts w:ascii="Arial" w:hAnsi="Arial" w:cs="Arial"/>
          <w:i/>
          <w:iCs/>
          <w:snapToGrid w:val="0"/>
          <w:sz w:val="23"/>
          <w:szCs w:val="23"/>
        </w:rPr>
      </w:pPr>
    </w:p>
    <w:p w14:paraId="4DD71BDE" w14:textId="77777777" w:rsidR="00404721" w:rsidRPr="00DA2B13" w:rsidRDefault="00404721" w:rsidP="004F03D9">
      <w:pPr>
        <w:spacing w:after="120"/>
        <w:jc w:val="both"/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>(1) Práva a povinnosti prodejců zboží, poskytovatelů služeb a provozovatelů stanovená zvláštními právními předpisy nejsou tímto nařízením dotčena.</w:t>
      </w:r>
    </w:p>
    <w:p w14:paraId="5054F55B" w14:textId="77777777" w:rsidR="00404721" w:rsidRPr="003673ED" w:rsidRDefault="00404721">
      <w:pPr>
        <w:jc w:val="both"/>
        <w:rPr>
          <w:rFonts w:ascii="Arial" w:hAnsi="Arial" w:cs="Arial"/>
          <w:snapToGrid w:val="0"/>
          <w:color w:val="FF000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>(</w:t>
      </w:r>
      <w:r w:rsidR="004F03D9" w:rsidRPr="00DA2B13">
        <w:rPr>
          <w:rFonts w:ascii="Arial" w:hAnsi="Arial" w:cs="Arial"/>
          <w:snapToGrid w:val="0"/>
          <w:sz w:val="23"/>
          <w:szCs w:val="23"/>
        </w:rPr>
        <w:t>2</w:t>
      </w:r>
      <w:r w:rsidRPr="00DA2B13">
        <w:rPr>
          <w:rFonts w:ascii="Arial" w:hAnsi="Arial" w:cs="Arial"/>
          <w:snapToGrid w:val="0"/>
          <w:sz w:val="23"/>
          <w:szCs w:val="23"/>
        </w:rPr>
        <w:t xml:space="preserve">) Toto nařízení obce nabývá účinnosti </w:t>
      </w:r>
      <w:r w:rsidR="00C06885">
        <w:rPr>
          <w:rFonts w:ascii="Arial" w:hAnsi="Arial" w:cs="Arial"/>
          <w:snapToGrid w:val="0"/>
          <w:sz w:val="23"/>
          <w:szCs w:val="23"/>
        </w:rPr>
        <w:t>počátkem patnáctého dne následujícího po dni jejího vyhlášení.</w:t>
      </w:r>
    </w:p>
    <w:p w14:paraId="66557880" w14:textId="77777777" w:rsidR="00404721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77FCBB89" w14:textId="77777777" w:rsidR="002C423A" w:rsidRDefault="002C423A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35B36C55" w14:textId="77777777" w:rsidR="002C423A" w:rsidRDefault="002C423A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3F4FD292" w14:textId="77777777" w:rsidR="002C423A" w:rsidRPr="00DA2B13" w:rsidRDefault="002C423A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744DEEC5" w14:textId="77777777" w:rsidR="00404721" w:rsidRPr="00DA2B13" w:rsidRDefault="00404721">
      <w:pPr>
        <w:jc w:val="both"/>
        <w:rPr>
          <w:rFonts w:ascii="Arial" w:hAnsi="Arial" w:cs="Arial"/>
          <w:snapToGrid w:val="0"/>
          <w:sz w:val="23"/>
          <w:szCs w:val="23"/>
        </w:rPr>
      </w:pPr>
    </w:p>
    <w:p w14:paraId="6CCE038F" w14:textId="77777777" w:rsidR="00404721" w:rsidRPr="00DA2B13" w:rsidRDefault="00404721" w:rsidP="00DA2B13">
      <w:pPr>
        <w:rPr>
          <w:rFonts w:ascii="Arial" w:hAnsi="Arial" w:cs="Arial"/>
          <w:snapToGrid w:val="0"/>
          <w:sz w:val="23"/>
          <w:szCs w:val="23"/>
        </w:rPr>
      </w:pPr>
      <w:r w:rsidRPr="00DA2B13">
        <w:rPr>
          <w:rFonts w:ascii="Arial" w:hAnsi="Arial" w:cs="Arial"/>
          <w:snapToGrid w:val="0"/>
          <w:sz w:val="23"/>
          <w:szCs w:val="23"/>
        </w:rPr>
        <w:t xml:space="preserve">.......................................................                       </w:t>
      </w:r>
      <w:r w:rsidR="00DA2B13" w:rsidRPr="00DA2B13">
        <w:rPr>
          <w:rFonts w:ascii="Arial" w:hAnsi="Arial" w:cs="Arial"/>
          <w:snapToGrid w:val="0"/>
          <w:sz w:val="23"/>
          <w:szCs w:val="23"/>
        </w:rPr>
        <w:tab/>
      </w:r>
      <w:r w:rsidRPr="00DA2B13">
        <w:rPr>
          <w:rFonts w:ascii="Arial" w:hAnsi="Arial" w:cs="Arial"/>
          <w:snapToGrid w:val="0"/>
          <w:sz w:val="23"/>
          <w:szCs w:val="23"/>
        </w:rPr>
        <w:t>................................................</w:t>
      </w:r>
    </w:p>
    <w:p w14:paraId="366B78DD" w14:textId="77777777" w:rsidR="00DA2B13" w:rsidRPr="00BB267D" w:rsidRDefault="00DA2B13" w:rsidP="00DA2B13">
      <w:pPr>
        <w:rPr>
          <w:rFonts w:ascii="Arial" w:hAnsi="Arial" w:cs="Arial"/>
          <w:i/>
          <w:iCs/>
          <w:snapToGrid w:val="0"/>
          <w:sz w:val="23"/>
          <w:szCs w:val="23"/>
        </w:rPr>
      </w:pPr>
      <w:r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   </w:t>
      </w:r>
      <w:r w:rsid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 </w:t>
      </w:r>
      <w:r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 </w:t>
      </w:r>
      <w:r w:rsidR="00BB267D" w:rsidRPr="00BB267D">
        <w:rPr>
          <w:rFonts w:ascii="Arial" w:hAnsi="Arial" w:cs="Arial"/>
          <w:i/>
          <w:iCs/>
          <w:snapToGrid w:val="0"/>
          <w:sz w:val="23"/>
          <w:szCs w:val="23"/>
        </w:rPr>
        <w:t>Bc. Radovan Říman v. r.</w:t>
      </w:r>
      <w:r w:rsidRPr="00BB267D">
        <w:rPr>
          <w:rFonts w:ascii="Arial" w:hAnsi="Arial" w:cs="Arial"/>
          <w:i/>
          <w:iCs/>
          <w:snapToGrid w:val="0"/>
          <w:sz w:val="23"/>
          <w:szCs w:val="23"/>
        </w:rPr>
        <w:tab/>
      </w:r>
      <w:r w:rsidRPr="00BB267D">
        <w:rPr>
          <w:rFonts w:ascii="Arial" w:hAnsi="Arial" w:cs="Arial"/>
          <w:i/>
          <w:iCs/>
          <w:snapToGrid w:val="0"/>
          <w:sz w:val="23"/>
          <w:szCs w:val="23"/>
        </w:rPr>
        <w:tab/>
      </w:r>
      <w:r w:rsidRPr="00BB267D">
        <w:rPr>
          <w:rFonts w:ascii="Arial" w:hAnsi="Arial" w:cs="Arial"/>
          <w:i/>
          <w:iCs/>
          <w:snapToGrid w:val="0"/>
          <w:sz w:val="23"/>
          <w:szCs w:val="23"/>
        </w:rPr>
        <w:tab/>
      </w:r>
      <w:r w:rsidRPr="00BB267D">
        <w:rPr>
          <w:rFonts w:ascii="Arial" w:hAnsi="Arial" w:cs="Arial"/>
          <w:i/>
          <w:iCs/>
          <w:snapToGrid w:val="0"/>
          <w:sz w:val="23"/>
          <w:szCs w:val="23"/>
        </w:rPr>
        <w:tab/>
        <w:t xml:space="preserve"> </w:t>
      </w:r>
      <w:r w:rsidR="00693564"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</w:t>
      </w:r>
      <w:r w:rsidR="00BB267D"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Mgr. David Teichmann v. r. </w:t>
      </w:r>
    </w:p>
    <w:p w14:paraId="54089020" w14:textId="77777777" w:rsidR="00404721" w:rsidRPr="00BB267D" w:rsidRDefault="00BB267D" w:rsidP="00BB267D">
      <w:pPr>
        <w:numPr>
          <w:ilvl w:val="0"/>
          <w:numId w:val="28"/>
        </w:numPr>
        <w:rPr>
          <w:rFonts w:ascii="Arial" w:hAnsi="Arial" w:cs="Arial"/>
          <w:i/>
          <w:iCs/>
          <w:snapToGrid w:val="0"/>
          <w:sz w:val="23"/>
          <w:szCs w:val="23"/>
        </w:rPr>
      </w:pPr>
      <w:r w:rsidRPr="00BB267D">
        <w:rPr>
          <w:rFonts w:ascii="Arial" w:hAnsi="Arial" w:cs="Arial"/>
          <w:i/>
          <w:iCs/>
          <w:snapToGrid w:val="0"/>
          <w:sz w:val="23"/>
          <w:szCs w:val="23"/>
        </w:rPr>
        <w:t>místos</w:t>
      </w:r>
      <w:r w:rsidR="00693564" w:rsidRPr="00BB267D">
        <w:rPr>
          <w:rFonts w:ascii="Arial" w:hAnsi="Arial" w:cs="Arial"/>
          <w:i/>
          <w:iCs/>
          <w:snapToGrid w:val="0"/>
          <w:sz w:val="23"/>
          <w:szCs w:val="23"/>
        </w:rPr>
        <w:t>t</w:t>
      </w:r>
      <w:r w:rsidR="002144D6" w:rsidRPr="00BB267D">
        <w:rPr>
          <w:rFonts w:ascii="Arial" w:hAnsi="Arial" w:cs="Arial"/>
          <w:i/>
          <w:iCs/>
          <w:snapToGrid w:val="0"/>
          <w:sz w:val="23"/>
          <w:szCs w:val="23"/>
        </w:rPr>
        <w:t>arosta</w:t>
      </w:r>
      <w:r w:rsidR="00693564"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           </w:t>
      </w:r>
      <w:r w:rsidR="002144D6"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</w:t>
      </w:r>
      <w:r w:rsidR="00404721"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                                        </w:t>
      </w:r>
      <w:r w:rsidR="00713C7A"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 </w:t>
      </w:r>
      <w:r w:rsidR="00404721" w:rsidRPr="00BB267D">
        <w:rPr>
          <w:rFonts w:ascii="Arial" w:hAnsi="Arial" w:cs="Arial"/>
          <w:i/>
          <w:iCs/>
          <w:snapToGrid w:val="0"/>
          <w:sz w:val="23"/>
          <w:szCs w:val="23"/>
        </w:rPr>
        <w:t xml:space="preserve">   </w:t>
      </w:r>
      <w:r>
        <w:rPr>
          <w:rFonts w:ascii="Arial" w:hAnsi="Arial" w:cs="Arial"/>
          <w:i/>
          <w:iCs/>
          <w:snapToGrid w:val="0"/>
          <w:sz w:val="23"/>
          <w:szCs w:val="23"/>
        </w:rPr>
        <w:t xml:space="preserve">  </w:t>
      </w:r>
      <w:r w:rsidR="00693564" w:rsidRPr="00BB267D">
        <w:rPr>
          <w:rFonts w:ascii="Arial" w:hAnsi="Arial" w:cs="Arial"/>
          <w:i/>
          <w:iCs/>
          <w:snapToGrid w:val="0"/>
          <w:sz w:val="23"/>
          <w:szCs w:val="23"/>
        </w:rPr>
        <w:t>starosta</w:t>
      </w:r>
    </w:p>
    <w:p w14:paraId="678DED4B" w14:textId="77777777" w:rsidR="00404721" w:rsidRPr="00DA2B13" w:rsidRDefault="00404721">
      <w:pPr>
        <w:rPr>
          <w:rFonts w:ascii="Arial" w:hAnsi="Arial" w:cs="Arial"/>
          <w:snapToGrid w:val="0"/>
          <w:sz w:val="23"/>
          <w:szCs w:val="23"/>
        </w:rPr>
      </w:pPr>
    </w:p>
    <w:p w14:paraId="4AD55600" w14:textId="77777777" w:rsidR="00404721" w:rsidRPr="00DA2B13" w:rsidRDefault="00404721">
      <w:pPr>
        <w:rPr>
          <w:rFonts w:ascii="Arial" w:hAnsi="Arial" w:cs="Arial"/>
          <w:snapToGrid w:val="0"/>
          <w:sz w:val="23"/>
          <w:szCs w:val="23"/>
        </w:rPr>
      </w:pPr>
    </w:p>
    <w:p w14:paraId="75510C39" w14:textId="77777777" w:rsidR="004E1DE3" w:rsidRPr="00DA2B13" w:rsidRDefault="00713C7A" w:rsidP="004E1DE3">
      <w:pPr>
        <w:rPr>
          <w:rFonts w:ascii="Arial" w:hAnsi="Arial" w:cs="Arial"/>
          <w:snapToGrid w:val="0"/>
          <w:sz w:val="23"/>
          <w:szCs w:val="23"/>
        </w:rPr>
      </w:pPr>
      <w:r>
        <w:rPr>
          <w:rFonts w:ascii="Arial" w:hAnsi="Arial" w:cs="Arial"/>
          <w:snapToGrid w:val="0"/>
          <w:sz w:val="23"/>
          <w:szCs w:val="23"/>
        </w:rPr>
        <w:t>Přílohy naří</w:t>
      </w:r>
      <w:r w:rsidR="0050739A">
        <w:rPr>
          <w:rFonts w:ascii="Arial" w:hAnsi="Arial" w:cs="Arial"/>
          <w:snapToGrid w:val="0"/>
          <w:sz w:val="23"/>
          <w:szCs w:val="23"/>
        </w:rPr>
        <w:t>zení obce Mokré L</w:t>
      </w:r>
      <w:r>
        <w:rPr>
          <w:rFonts w:ascii="Arial" w:hAnsi="Arial" w:cs="Arial"/>
          <w:snapToGrid w:val="0"/>
          <w:sz w:val="23"/>
          <w:szCs w:val="23"/>
        </w:rPr>
        <w:t>azce</w:t>
      </w:r>
      <w:r w:rsidR="004E1DE3" w:rsidRPr="00DA2B13">
        <w:rPr>
          <w:rFonts w:ascii="Arial" w:hAnsi="Arial" w:cs="Arial"/>
          <w:snapToGrid w:val="0"/>
          <w:sz w:val="23"/>
          <w:szCs w:val="23"/>
        </w:rPr>
        <w:t xml:space="preserve"> č. 1, kterým se vydává tržní řád</w:t>
      </w:r>
    </w:p>
    <w:p w14:paraId="414ED8D3" w14:textId="77777777" w:rsidR="004E1DE3" w:rsidRPr="00DA2B13" w:rsidRDefault="004E1DE3" w:rsidP="004E1DE3">
      <w:pPr>
        <w:rPr>
          <w:rFonts w:ascii="Arial" w:hAnsi="Arial" w:cs="Arial"/>
          <w:snapToGrid w:val="0"/>
          <w:sz w:val="23"/>
          <w:szCs w:val="23"/>
        </w:rPr>
      </w:pPr>
    </w:p>
    <w:p w14:paraId="08E0E2B5" w14:textId="77777777" w:rsidR="004E1DE3" w:rsidRPr="00D364A4" w:rsidRDefault="004E1DE3" w:rsidP="004E1DE3">
      <w:pPr>
        <w:pStyle w:val="Nadpis4"/>
        <w:rPr>
          <w:rFonts w:ascii="Arial" w:hAnsi="Arial" w:cs="Arial"/>
          <w:sz w:val="23"/>
          <w:szCs w:val="23"/>
          <w:lang w:val="cs-CZ"/>
        </w:rPr>
      </w:pPr>
      <w:r w:rsidRPr="00DA2B13">
        <w:rPr>
          <w:rFonts w:ascii="Arial" w:hAnsi="Arial" w:cs="Arial"/>
          <w:sz w:val="23"/>
          <w:szCs w:val="23"/>
        </w:rPr>
        <w:t>Příloha č. 1 – situační plán Tržního místa č. 1</w:t>
      </w:r>
      <w:r w:rsidR="00D364A4">
        <w:rPr>
          <w:rFonts w:ascii="Arial" w:hAnsi="Arial" w:cs="Arial"/>
          <w:sz w:val="23"/>
          <w:szCs w:val="23"/>
          <w:lang w:val="cs-CZ"/>
        </w:rPr>
        <w:t xml:space="preserve"> (před budovou OÚ)</w:t>
      </w:r>
    </w:p>
    <w:p w14:paraId="3665FB3E" w14:textId="77777777" w:rsidR="004E1DE3" w:rsidRPr="00DA2B13" w:rsidRDefault="004E1DE3" w:rsidP="004E1DE3">
      <w:pPr>
        <w:rPr>
          <w:rFonts w:ascii="Arial" w:hAnsi="Arial" w:cs="Arial"/>
          <w:sz w:val="23"/>
          <w:szCs w:val="23"/>
        </w:rPr>
      </w:pPr>
    </w:p>
    <w:p w14:paraId="016449ED" w14:textId="77777777" w:rsidR="004E1DE3" w:rsidRPr="00D364A4" w:rsidRDefault="004E1DE3" w:rsidP="004E1DE3">
      <w:pPr>
        <w:pStyle w:val="Nadpis4"/>
        <w:rPr>
          <w:rFonts w:ascii="Arial" w:hAnsi="Arial" w:cs="Arial"/>
          <w:sz w:val="23"/>
          <w:szCs w:val="23"/>
          <w:lang w:val="cs-CZ"/>
        </w:rPr>
      </w:pPr>
      <w:r w:rsidRPr="00DA2B13">
        <w:rPr>
          <w:rFonts w:ascii="Arial" w:hAnsi="Arial" w:cs="Arial"/>
          <w:sz w:val="23"/>
          <w:szCs w:val="23"/>
        </w:rPr>
        <w:t>Příloha č. 2 – situační plán Tržního místa č. 2</w:t>
      </w:r>
      <w:r w:rsidR="00D364A4">
        <w:rPr>
          <w:rFonts w:ascii="Arial" w:hAnsi="Arial" w:cs="Arial"/>
          <w:sz w:val="23"/>
          <w:szCs w:val="23"/>
          <w:lang w:val="cs-CZ"/>
        </w:rPr>
        <w:t xml:space="preserve"> (před prodejnou potravin)</w:t>
      </w:r>
    </w:p>
    <w:p w14:paraId="7F74B8C0" w14:textId="77777777" w:rsidR="004E1DE3" w:rsidRPr="00DA2B13" w:rsidRDefault="004E1DE3" w:rsidP="004E1DE3">
      <w:pPr>
        <w:rPr>
          <w:rFonts w:ascii="Arial" w:hAnsi="Arial" w:cs="Arial"/>
          <w:sz w:val="23"/>
          <w:szCs w:val="23"/>
        </w:rPr>
      </w:pPr>
    </w:p>
    <w:p w14:paraId="3BE08BAC" w14:textId="77777777" w:rsidR="004E1DE3" w:rsidRPr="00D364A4" w:rsidRDefault="004E1DE3" w:rsidP="004E1DE3">
      <w:pPr>
        <w:pStyle w:val="Nadpis4"/>
        <w:rPr>
          <w:rFonts w:ascii="Arial" w:hAnsi="Arial" w:cs="Arial"/>
          <w:sz w:val="23"/>
          <w:szCs w:val="23"/>
          <w:lang w:val="cs-CZ"/>
        </w:rPr>
      </w:pPr>
      <w:r w:rsidRPr="00DA2B13">
        <w:rPr>
          <w:rFonts w:ascii="Arial" w:hAnsi="Arial" w:cs="Arial"/>
          <w:sz w:val="23"/>
          <w:szCs w:val="23"/>
        </w:rPr>
        <w:t>Příloha č. 3 – situační plán Tržního místa č. 3</w:t>
      </w:r>
      <w:r w:rsidR="00D364A4">
        <w:rPr>
          <w:rFonts w:ascii="Arial" w:hAnsi="Arial" w:cs="Arial"/>
          <w:sz w:val="23"/>
          <w:szCs w:val="23"/>
          <w:lang w:val="cs-CZ"/>
        </w:rPr>
        <w:t xml:space="preserve"> (ve sportovním areálu)</w:t>
      </w:r>
    </w:p>
    <w:p w14:paraId="305B167C" w14:textId="77777777" w:rsidR="00DA2B13" w:rsidRPr="00DA2B13" w:rsidRDefault="00DA2B13">
      <w:pPr>
        <w:rPr>
          <w:rFonts w:ascii="Arial" w:hAnsi="Arial" w:cs="Arial"/>
          <w:snapToGrid w:val="0"/>
          <w:sz w:val="23"/>
          <w:szCs w:val="23"/>
        </w:rPr>
      </w:pPr>
    </w:p>
    <w:p w14:paraId="317A5416" w14:textId="77777777" w:rsidR="00DA2B13" w:rsidRDefault="00DA2B13">
      <w:pPr>
        <w:rPr>
          <w:rFonts w:ascii="Arial" w:hAnsi="Arial" w:cs="Arial"/>
          <w:snapToGrid w:val="0"/>
          <w:sz w:val="23"/>
          <w:szCs w:val="23"/>
        </w:rPr>
      </w:pPr>
    </w:p>
    <w:p w14:paraId="3CF89CF2" w14:textId="77777777" w:rsidR="002C423A" w:rsidRPr="00DA2B13" w:rsidRDefault="002C423A">
      <w:pPr>
        <w:rPr>
          <w:rFonts w:ascii="Arial" w:hAnsi="Arial" w:cs="Arial"/>
          <w:snapToGrid w:val="0"/>
          <w:sz w:val="23"/>
          <w:szCs w:val="23"/>
        </w:rPr>
      </w:pPr>
    </w:p>
    <w:p w14:paraId="28A9B84C" w14:textId="77777777" w:rsidR="00E41B59" w:rsidRDefault="00DA2B13" w:rsidP="00E41B59">
      <w:pPr>
        <w:rPr>
          <w:rFonts w:ascii="Arial" w:hAnsi="Arial" w:cs="Arial"/>
          <w:i/>
          <w:iCs/>
          <w:snapToGrid w:val="0"/>
          <w:sz w:val="23"/>
          <w:szCs w:val="23"/>
        </w:rPr>
      </w:pPr>
      <w:r w:rsidRPr="00DA2B13">
        <w:rPr>
          <w:rFonts w:ascii="Arial" w:hAnsi="Arial" w:cs="Arial"/>
          <w:i/>
          <w:iCs/>
          <w:snapToGrid w:val="0"/>
          <w:sz w:val="23"/>
          <w:szCs w:val="23"/>
        </w:rPr>
        <w:t xml:space="preserve">Vyvěšeno na úřední </w:t>
      </w:r>
      <w:proofErr w:type="gramStart"/>
      <w:r w:rsidRPr="00DA2B13">
        <w:rPr>
          <w:rFonts w:ascii="Arial" w:hAnsi="Arial" w:cs="Arial"/>
          <w:i/>
          <w:iCs/>
          <w:snapToGrid w:val="0"/>
          <w:sz w:val="23"/>
          <w:szCs w:val="23"/>
        </w:rPr>
        <w:t>desce:</w:t>
      </w:r>
      <w:r w:rsidR="00E41B59">
        <w:rPr>
          <w:rFonts w:ascii="Arial" w:hAnsi="Arial" w:cs="Arial"/>
          <w:i/>
          <w:iCs/>
          <w:snapToGrid w:val="0"/>
          <w:sz w:val="23"/>
          <w:szCs w:val="23"/>
        </w:rPr>
        <w:t xml:space="preserve">   </w:t>
      </w:r>
      <w:proofErr w:type="gramEnd"/>
      <w:r w:rsidR="00E41B59">
        <w:rPr>
          <w:rFonts w:ascii="Arial" w:hAnsi="Arial" w:cs="Arial"/>
          <w:i/>
          <w:iCs/>
          <w:snapToGrid w:val="0"/>
          <w:sz w:val="23"/>
          <w:szCs w:val="23"/>
        </w:rPr>
        <w:t xml:space="preserve">                                 </w:t>
      </w:r>
      <w:r w:rsidR="00A25BCA">
        <w:rPr>
          <w:rFonts w:ascii="Arial" w:hAnsi="Arial" w:cs="Arial"/>
          <w:i/>
          <w:iCs/>
          <w:snapToGrid w:val="0"/>
          <w:sz w:val="23"/>
          <w:szCs w:val="23"/>
        </w:rPr>
        <w:t xml:space="preserve"> </w:t>
      </w:r>
      <w:r w:rsidR="00E41B59" w:rsidRPr="00DA2B13">
        <w:rPr>
          <w:rFonts w:ascii="Arial" w:hAnsi="Arial" w:cs="Arial"/>
          <w:i/>
          <w:iCs/>
          <w:snapToGrid w:val="0"/>
          <w:sz w:val="23"/>
          <w:szCs w:val="23"/>
        </w:rPr>
        <w:t>Sejmuto z úřední desky dne:</w:t>
      </w:r>
    </w:p>
    <w:p w14:paraId="121000EC" w14:textId="77777777" w:rsidR="00B14F3E" w:rsidRDefault="00B14F3E" w:rsidP="00E41B59">
      <w:pPr>
        <w:rPr>
          <w:rFonts w:ascii="Arial" w:hAnsi="Arial" w:cs="Arial"/>
          <w:i/>
          <w:iCs/>
          <w:snapToGrid w:val="0"/>
          <w:sz w:val="23"/>
          <w:szCs w:val="23"/>
        </w:rPr>
      </w:pPr>
    </w:p>
    <w:p w14:paraId="0B0011E3" w14:textId="77777777" w:rsidR="00B14F3E" w:rsidRPr="00DA2B13" w:rsidRDefault="00B14F3E" w:rsidP="00E41B59">
      <w:pPr>
        <w:rPr>
          <w:rFonts w:ascii="Arial" w:hAnsi="Arial" w:cs="Arial"/>
          <w:i/>
          <w:iCs/>
          <w:snapToGrid w:val="0"/>
          <w:sz w:val="23"/>
          <w:szCs w:val="23"/>
        </w:rPr>
      </w:pPr>
    </w:p>
    <w:p w14:paraId="1CBAF521" w14:textId="77777777" w:rsidR="00B14F3E" w:rsidRPr="00DA2B13" w:rsidRDefault="00B14F3E" w:rsidP="00B14F3E">
      <w:pPr>
        <w:jc w:val="both"/>
        <w:rPr>
          <w:rFonts w:ascii="Arial" w:hAnsi="Arial" w:cs="Arial"/>
          <w:snapToGrid w:val="0"/>
          <w:sz w:val="23"/>
          <w:szCs w:val="23"/>
        </w:rPr>
      </w:pPr>
      <w:r w:rsidRPr="004E1DE3"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4E1DE3">
        <w:rPr>
          <w:rFonts w:ascii="Arial" w:hAnsi="Arial" w:cs="Arial"/>
          <w:color w:val="000000"/>
          <w:sz w:val="18"/>
          <w:szCs w:val="18"/>
        </w:rPr>
        <w:t>zákon č. 183/2006 Sb., o územním plánování a stavebním řádu (stavební zákon), ve znění pozdějších předpisů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4E1DE3">
        <w:rPr>
          <w:rFonts w:ascii="Arial" w:hAnsi="Arial" w:cs="Arial"/>
          <w:snapToGrid w:val="0"/>
          <w:sz w:val="18"/>
          <w:szCs w:val="18"/>
          <w:vertAlign w:val="superscript"/>
        </w:rPr>
        <w:t>2)</w:t>
      </w:r>
      <w:r w:rsidRPr="004E1DE3">
        <w:rPr>
          <w:rFonts w:ascii="Arial" w:hAnsi="Arial" w:cs="Arial"/>
          <w:snapToGrid w:val="0"/>
          <w:sz w:val="18"/>
          <w:szCs w:val="18"/>
        </w:rPr>
        <w:t xml:space="preserve"> </w:t>
      </w:r>
      <w:r w:rsidRPr="003546EB">
        <w:rPr>
          <w:rFonts w:ascii="Arial" w:hAnsi="Arial" w:cs="Arial"/>
          <w:color w:val="000000"/>
          <w:sz w:val="18"/>
          <w:szCs w:val="18"/>
        </w:rPr>
        <w:t>Veřejně přístupná místa jsou veřejná prostranství (§ 34 zákona č. 128/2000 Sb., o obcích, ve znění pozdě</w:t>
      </w:r>
      <w:r>
        <w:rPr>
          <w:rFonts w:ascii="Arial" w:hAnsi="Arial" w:cs="Arial"/>
          <w:color w:val="000000"/>
          <w:sz w:val="18"/>
          <w:szCs w:val="18"/>
        </w:rPr>
        <w:t>jš</w:t>
      </w:r>
      <w:r w:rsidRPr="003546EB">
        <w:rPr>
          <w:rFonts w:ascii="Arial" w:hAnsi="Arial" w:cs="Arial"/>
          <w:color w:val="000000"/>
          <w:sz w:val="18"/>
          <w:szCs w:val="18"/>
        </w:rPr>
        <w:t>ích předpisů) a další místa veřejně přístupná i s omezením</w:t>
      </w:r>
    </w:p>
    <w:p w14:paraId="4B5AA74A" w14:textId="77777777" w:rsidR="00404721" w:rsidRPr="00DA2B13" w:rsidRDefault="00B14F3E">
      <w:pPr>
        <w:rPr>
          <w:rFonts w:ascii="Arial" w:hAnsi="Arial" w:cs="Arial"/>
          <w:i/>
          <w:iCs/>
          <w:snapToGrid w:val="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                                                          </w:t>
      </w:r>
    </w:p>
    <w:sectPr w:rsidR="00404721" w:rsidRPr="00DA2B13" w:rsidSect="00B14F3E">
      <w:pgSz w:w="11907" w:h="16840"/>
      <w:pgMar w:top="426" w:right="567" w:bottom="142" w:left="709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E5525" w14:textId="77777777" w:rsidR="00D27BAD" w:rsidRDefault="00D27BAD">
      <w:r>
        <w:separator/>
      </w:r>
    </w:p>
  </w:endnote>
  <w:endnote w:type="continuationSeparator" w:id="0">
    <w:p w14:paraId="05EAFC53" w14:textId="77777777" w:rsidR="00D27BAD" w:rsidRDefault="00D2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0937A" w14:textId="77777777" w:rsidR="00D27BAD" w:rsidRDefault="00D27BAD">
      <w:r>
        <w:separator/>
      </w:r>
    </w:p>
  </w:footnote>
  <w:footnote w:type="continuationSeparator" w:id="0">
    <w:p w14:paraId="0D5BE629" w14:textId="77777777" w:rsidR="00D27BAD" w:rsidRDefault="00D27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4893D3E"/>
    <w:multiLevelType w:val="hybridMultilevel"/>
    <w:tmpl w:val="A512116C"/>
    <w:lvl w:ilvl="0" w:tplc="40789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608"/>
    <w:multiLevelType w:val="hybridMultilevel"/>
    <w:tmpl w:val="2DD49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063CD"/>
    <w:multiLevelType w:val="hybridMultilevel"/>
    <w:tmpl w:val="3B7E996E"/>
    <w:lvl w:ilvl="0" w:tplc="2F68F374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331CB0"/>
    <w:multiLevelType w:val="hybridMultilevel"/>
    <w:tmpl w:val="455E93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5F19BA"/>
    <w:multiLevelType w:val="hybridMultilevel"/>
    <w:tmpl w:val="DB0279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3652D"/>
    <w:multiLevelType w:val="hybridMultilevel"/>
    <w:tmpl w:val="7D1AA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D6A88"/>
    <w:multiLevelType w:val="hybridMultilevel"/>
    <w:tmpl w:val="C5828CBE"/>
    <w:lvl w:ilvl="0" w:tplc="CB421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5E2FA2"/>
    <w:multiLevelType w:val="hybridMultilevel"/>
    <w:tmpl w:val="1B144B18"/>
    <w:lvl w:ilvl="0" w:tplc="AB3CA6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463439D"/>
    <w:multiLevelType w:val="multilevel"/>
    <w:tmpl w:val="4B80FA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604D59"/>
    <w:multiLevelType w:val="hybridMultilevel"/>
    <w:tmpl w:val="E66A3494"/>
    <w:lvl w:ilvl="0" w:tplc="63B2267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F5349BC"/>
    <w:multiLevelType w:val="multilevel"/>
    <w:tmpl w:val="C8EEF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9906D2"/>
    <w:multiLevelType w:val="hybridMultilevel"/>
    <w:tmpl w:val="C6624E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941833436">
    <w:abstractNumId w:val="5"/>
  </w:num>
  <w:num w:numId="2" w16cid:durableId="1522621329">
    <w:abstractNumId w:val="27"/>
  </w:num>
  <w:num w:numId="3" w16cid:durableId="505097252">
    <w:abstractNumId w:val="19"/>
  </w:num>
  <w:num w:numId="4" w16cid:durableId="456489656">
    <w:abstractNumId w:val="17"/>
  </w:num>
  <w:num w:numId="5" w16cid:durableId="1079794054">
    <w:abstractNumId w:val="25"/>
  </w:num>
  <w:num w:numId="6" w16cid:durableId="964583844">
    <w:abstractNumId w:val="21"/>
  </w:num>
  <w:num w:numId="7" w16cid:durableId="184488474">
    <w:abstractNumId w:val="0"/>
  </w:num>
  <w:num w:numId="8" w16cid:durableId="579607864">
    <w:abstractNumId w:val="15"/>
  </w:num>
  <w:num w:numId="9" w16cid:durableId="460153749">
    <w:abstractNumId w:val="20"/>
  </w:num>
  <w:num w:numId="10" w16cid:durableId="578373062">
    <w:abstractNumId w:val="14"/>
  </w:num>
  <w:num w:numId="11" w16cid:durableId="66151298">
    <w:abstractNumId w:val="9"/>
  </w:num>
  <w:num w:numId="12" w16cid:durableId="1182234105">
    <w:abstractNumId w:val="4"/>
  </w:num>
  <w:num w:numId="13" w16cid:durableId="863790936">
    <w:abstractNumId w:val="18"/>
  </w:num>
  <w:num w:numId="14" w16cid:durableId="2021424139">
    <w:abstractNumId w:val="24"/>
  </w:num>
  <w:num w:numId="15" w16cid:durableId="168644535">
    <w:abstractNumId w:val="8"/>
  </w:num>
  <w:num w:numId="16" w16cid:durableId="1662275001">
    <w:abstractNumId w:val="6"/>
  </w:num>
  <w:num w:numId="17" w16cid:durableId="1900241016">
    <w:abstractNumId w:val="16"/>
  </w:num>
  <w:num w:numId="18" w16cid:durableId="915088994">
    <w:abstractNumId w:val="1"/>
  </w:num>
  <w:num w:numId="19" w16cid:durableId="1001813955">
    <w:abstractNumId w:val="11"/>
  </w:num>
  <w:num w:numId="20" w16cid:durableId="908462308">
    <w:abstractNumId w:val="2"/>
  </w:num>
  <w:num w:numId="21" w16cid:durableId="1258059097">
    <w:abstractNumId w:val="10"/>
  </w:num>
  <w:num w:numId="22" w16cid:durableId="880630033">
    <w:abstractNumId w:val="12"/>
  </w:num>
  <w:num w:numId="23" w16cid:durableId="479034082">
    <w:abstractNumId w:val="23"/>
  </w:num>
  <w:num w:numId="24" w16cid:durableId="2090534802">
    <w:abstractNumId w:val="13"/>
  </w:num>
  <w:num w:numId="25" w16cid:durableId="548806365">
    <w:abstractNumId w:val="3"/>
  </w:num>
  <w:num w:numId="26" w16cid:durableId="1152213976">
    <w:abstractNumId w:val="26"/>
  </w:num>
  <w:num w:numId="27" w16cid:durableId="561647767">
    <w:abstractNumId w:val="7"/>
  </w:num>
  <w:num w:numId="28" w16cid:durableId="5499220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721"/>
    <w:rsid w:val="00010149"/>
    <w:rsid w:val="00045799"/>
    <w:rsid w:val="000F4E36"/>
    <w:rsid w:val="00180F68"/>
    <w:rsid w:val="001B026E"/>
    <w:rsid w:val="001E2222"/>
    <w:rsid w:val="001F4D26"/>
    <w:rsid w:val="002062A8"/>
    <w:rsid w:val="002144D6"/>
    <w:rsid w:val="002372D2"/>
    <w:rsid w:val="002C423A"/>
    <w:rsid w:val="002E478D"/>
    <w:rsid w:val="002F4E80"/>
    <w:rsid w:val="003673ED"/>
    <w:rsid w:val="003B526E"/>
    <w:rsid w:val="003F7BDD"/>
    <w:rsid w:val="00404721"/>
    <w:rsid w:val="00444FDB"/>
    <w:rsid w:val="00470F17"/>
    <w:rsid w:val="00475300"/>
    <w:rsid w:val="0048238E"/>
    <w:rsid w:val="004B3269"/>
    <w:rsid w:val="004E1DE3"/>
    <w:rsid w:val="004F03D9"/>
    <w:rsid w:val="00501220"/>
    <w:rsid w:val="0050739A"/>
    <w:rsid w:val="005426B6"/>
    <w:rsid w:val="005678D5"/>
    <w:rsid w:val="00691434"/>
    <w:rsid w:val="00693564"/>
    <w:rsid w:val="00705004"/>
    <w:rsid w:val="00713C7A"/>
    <w:rsid w:val="007337FA"/>
    <w:rsid w:val="0078341B"/>
    <w:rsid w:val="007858C0"/>
    <w:rsid w:val="007972D5"/>
    <w:rsid w:val="007A163E"/>
    <w:rsid w:val="007C4134"/>
    <w:rsid w:val="007F487D"/>
    <w:rsid w:val="00824C49"/>
    <w:rsid w:val="008663A3"/>
    <w:rsid w:val="00891AD1"/>
    <w:rsid w:val="008C2D09"/>
    <w:rsid w:val="00962FA2"/>
    <w:rsid w:val="00976459"/>
    <w:rsid w:val="00A11186"/>
    <w:rsid w:val="00A127CB"/>
    <w:rsid w:val="00A17DD0"/>
    <w:rsid w:val="00A25BCA"/>
    <w:rsid w:val="00A354E6"/>
    <w:rsid w:val="00B14F3E"/>
    <w:rsid w:val="00B20DB2"/>
    <w:rsid w:val="00B54E07"/>
    <w:rsid w:val="00BB0FD4"/>
    <w:rsid w:val="00BB267D"/>
    <w:rsid w:val="00C06885"/>
    <w:rsid w:val="00C07354"/>
    <w:rsid w:val="00CD2E48"/>
    <w:rsid w:val="00D27BAD"/>
    <w:rsid w:val="00D364A4"/>
    <w:rsid w:val="00D531EF"/>
    <w:rsid w:val="00D64D4E"/>
    <w:rsid w:val="00D75CF4"/>
    <w:rsid w:val="00DA2B13"/>
    <w:rsid w:val="00DF28EB"/>
    <w:rsid w:val="00E00BDE"/>
    <w:rsid w:val="00E33BC7"/>
    <w:rsid w:val="00E41B59"/>
    <w:rsid w:val="00E81760"/>
    <w:rsid w:val="00E92907"/>
    <w:rsid w:val="00F008F5"/>
    <w:rsid w:val="00FD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9CB860B"/>
  <w15:chartTrackingRefBased/>
  <w15:docId w15:val="{E21A42B3-5B75-46F7-AB5C-2975C74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tabs>
        <w:tab w:val="left" w:pos="7740"/>
      </w:tabs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Pr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26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B3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 MokréLazce</cp:lastModifiedBy>
  <cp:revision>2</cp:revision>
  <cp:lastPrinted>2014-12-08T07:15:00Z</cp:lastPrinted>
  <dcterms:created xsi:type="dcterms:W3CDTF">2023-03-22T09:39:00Z</dcterms:created>
  <dcterms:modified xsi:type="dcterms:W3CDTF">2023-03-22T09:39:00Z</dcterms:modified>
</cp:coreProperties>
</file>