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10DB" w14:textId="77777777" w:rsidR="000F5606" w:rsidRPr="000F5606" w:rsidRDefault="000F5606" w:rsidP="000F5606">
      <w:pPr>
        <w:spacing w:before="240" w:after="60"/>
        <w:jc w:val="center"/>
        <w:outlineLvl w:val="0"/>
        <w:rPr>
          <w:rFonts w:ascii="Cambria" w:hAnsi="Cambria" w:cs="Cambria"/>
          <w:b/>
          <w:bCs/>
          <w:kern w:val="28"/>
          <w:sz w:val="32"/>
          <w:szCs w:val="32"/>
        </w:rPr>
      </w:pPr>
      <w:r w:rsidRPr="000F5606">
        <w:rPr>
          <w:rFonts w:ascii="Cambria" w:hAnsi="Cambria" w:cs="Calibri Light"/>
          <w:b/>
          <w:bCs/>
          <w:noProof/>
          <w:kern w:val="28"/>
          <w:sz w:val="20"/>
          <w:szCs w:val="32"/>
        </w:rPr>
        <w:drawing>
          <wp:inline distT="0" distB="0" distL="0" distR="0" wp14:anchorId="058A8CB0" wp14:editId="2F43FA5B">
            <wp:extent cx="1133475" cy="1114425"/>
            <wp:effectExtent l="0" t="0" r="0" b="0"/>
            <wp:docPr id="1" name="image1.jpe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ţ˙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F9EC4" w14:textId="77777777" w:rsidR="000F5606" w:rsidRPr="000F5606" w:rsidRDefault="000F5606" w:rsidP="000F5606">
      <w:pPr>
        <w:jc w:val="center"/>
        <w:rPr>
          <w:b/>
          <w:bCs/>
          <w:sz w:val="32"/>
          <w:szCs w:val="32"/>
        </w:rPr>
      </w:pPr>
      <w:r w:rsidRPr="000F5606">
        <w:rPr>
          <w:b/>
          <w:bCs/>
          <w:sz w:val="32"/>
          <w:szCs w:val="32"/>
        </w:rPr>
        <w:t>STATUTÁRNÍ MĚSTO KLADNO</w:t>
      </w:r>
      <w:r w:rsidRPr="000F5606">
        <w:rPr>
          <w:b/>
          <w:bCs/>
          <w:sz w:val="32"/>
          <w:szCs w:val="32"/>
        </w:rPr>
        <w:br/>
        <w:t>ZASTUPITELSTVO MĚSTA KLADNO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ECA5FF8" w14:textId="5EF64F11" w:rsidR="008D6906" w:rsidRPr="000F5606" w:rsidRDefault="000F5606" w:rsidP="000F56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F5606">
        <w:rPr>
          <w:rFonts w:ascii="Arial" w:hAnsi="Arial" w:cs="Arial"/>
          <w:b/>
          <w:sz w:val="32"/>
          <w:szCs w:val="32"/>
        </w:rPr>
        <w:t>OBECNĚ ZÁVAZNÁ VYHLÁŠKA STATUTÁRNÍHO MĚSTA KLADNA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F5606">
        <w:rPr>
          <w:rFonts w:ascii="Arial" w:hAnsi="Arial" w:cs="Arial"/>
          <w:b/>
          <w:sz w:val="32"/>
          <w:szCs w:val="32"/>
        </w:rPr>
        <w:t>O MÍSTNÍM POPLATKU ZA OBECNÍ SYSTÉM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CDBF1A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F5606">
        <w:rPr>
          <w:rFonts w:ascii="Arial" w:hAnsi="Arial" w:cs="Arial"/>
          <w:b w:val="0"/>
          <w:sz w:val="22"/>
          <w:szCs w:val="22"/>
        </w:rPr>
        <w:t xml:space="preserve">města Kladna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F5606">
        <w:rPr>
          <w:rFonts w:ascii="Arial" w:hAnsi="Arial" w:cs="Arial"/>
          <w:b w:val="0"/>
          <w:sz w:val="22"/>
          <w:szCs w:val="22"/>
        </w:rPr>
        <w:t xml:space="preserve">18.12.2023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74B6895" w:rsidR="00131160" w:rsidRDefault="000F5606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Statutární město Kladno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3F424D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F5606">
        <w:rPr>
          <w:rFonts w:ascii="Arial" w:hAnsi="Arial" w:cs="Arial"/>
          <w:sz w:val="22"/>
          <w:szCs w:val="22"/>
        </w:rPr>
        <w:t>Magistrát města Kladna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21CCD23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0F5606">
        <w:rPr>
          <w:sz w:val="22"/>
          <w:szCs w:val="22"/>
        </w:rPr>
        <w:t>ve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D95A400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</w:t>
      </w:r>
      <w:r w:rsidR="000F5606">
        <w:rPr>
          <w:sz w:val="22"/>
          <w:szCs w:val="22"/>
        </w:rPr>
        <w:t>města.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339EC3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D7DD3">
        <w:rPr>
          <w:rFonts w:ascii="Arial" w:hAnsi="Arial" w:cs="Arial"/>
          <w:sz w:val="22"/>
          <w:szCs w:val="22"/>
        </w:rPr>
        <w:t>15</w:t>
      </w:r>
      <w:r w:rsidR="000F5606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738559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D7DD3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5C2885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B0FCF" w:rsidRPr="00C92201">
        <w:rPr>
          <w:rFonts w:ascii="Arial" w:hAnsi="Arial" w:cs="Arial"/>
          <w:sz w:val="22"/>
          <w:szCs w:val="22"/>
        </w:rPr>
        <w:t xml:space="preserve">960 </w:t>
      </w:r>
      <w:r w:rsidRPr="00C92201">
        <w:rPr>
          <w:rFonts w:ascii="Arial" w:hAnsi="Arial" w:cs="Arial"/>
          <w:sz w:val="22"/>
          <w:szCs w:val="22"/>
        </w:rPr>
        <w:t>Kč</w:t>
      </w:r>
      <w:r w:rsidR="006A4A80" w:rsidRPr="00C92201">
        <w:rPr>
          <w:rFonts w:ascii="Arial" w:hAnsi="Arial" w:cs="Arial"/>
          <w:sz w:val="22"/>
          <w:szCs w:val="22"/>
        </w:rPr>
        <w:t>.</w:t>
      </w:r>
    </w:p>
    <w:p w14:paraId="4990F67F" w14:textId="5A3840C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0F5606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E07975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0F5606">
        <w:rPr>
          <w:rFonts w:ascii="Arial" w:hAnsi="Arial" w:cs="Arial"/>
          <w:sz w:val="22"/>
          <w:szCs w:val="22"/>
        </w:rPr>
        <w:t>e</w:t>
      </w:r>
      <w:r w:rsidR="004E5BDA">
        <w:rPr>
          <w:rFonts w:ascii="Arial" w:hAnsi="Arial" w:cs="Arial"/>
          <w:sz w:val="22"/>
          <w:szCs w:val="22"/>
        </w:rPr>
        <w:t> </w:t>
      </w:r>
      <w:r w:rsidR="000F5606">
        <w:rPr>
          <w:rFonts w:ascii="Arial" w:hAnsi="Arial" w:cs="Arial"/>
          <w:sz w:val="22"/>
          <w:szCs w:val="22"/>
        </w:rPr>
        <w:t>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60F4CD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0F5606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25C8BDA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C7BCB">
        <w:rPr>
          <w:rFonts w:ascii="Arial" w:hAnsi="Arial" w:cs="Arial"/>
          <w:sz w:val="22"/>
          <w:szCs w:val="22"/>
        </w:rPr>
        <w:t>15.4.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62080B8" w14:textId="682D1868" w:rsidR="005C7BCB" w:rsidRDefault="005C7BCB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žádost poplatníka může být poplatek uhrazen v rovnoměrných splátkách a to:</w:t>
      </w:r>
    </w:p>
    <w:p w14:paraId="2BC67851" w14:textId="27188E11" w:rsidR="005C7BCB" w:rsidRDefault="005C7BCB" w:rsidP="005C7BCB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pololetních, splatných vždy nejpozději do 15.4. a 15.9. příslušného kalendářního roku</w:t>
      </w:r>
    </w:p>
    <w:p w14:paraId="27558C61" w14:textId="79BB5816" w:rsidR="005C7BCB" w:rsidRPr="005C7BCB" w:rsidRDefault="005C7BCB" w:rsidP="005C7BCB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čtvrtletních, splatných vždy nejpozději do 15.4., 15.6., 15.9. a 15.12. příslušného kalendářního roku.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C42A9C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20D1EBF6" w:rsidR="00A904E7" w:rsidRDefault="00A904E7" w:rsidP="005C7BCB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5C7BCB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5C7BCB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5C7BC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5C7BC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5C7BC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5C7BC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381CD0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5C7BCB">
        <w:rPr>
          <w:rFonts w:ascii="Arial" w:hAnsi="Arial" w:cs="Arial"/>
          <w:sz w:val="22"/>
          <w:szCs w:val="22"/>
        </w:rPr>
        <w:t xml:space="preserve">ve 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19537FB" w14:textId="4474AAE1" w:rsidR="005C7BCB" w:rsidRDefault="005C7BCB" w:rsidP="005C7BC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dlouhodobě hospitalizována ve zdravotnickém zařízení,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6F04F667" w14:textId="798F5CC4" w:rsidR="005C7BCB" w:rsidRDefault="005C7BCB" w:rsidP="005C7BC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5C7BCB">
        <w:rPr>
          <w:rFonts w:ascii="Arial" w:hAnsi="Arial" w:cs="Arial"/>
          <w:sz w:val="22"/>
          <w:szCs w:val="22"/>
        </w:rPr>
        <w:t>obývá mimo město z důvodu studia,</w:t>
      </w:r>
    </w:p>
    <w:p w14:paraId="6618D82B" w14:textId="1CD85EB8" w:rsidR="005C7BCB" w:rsidRDefault="005C7BCB" w:rsidP="005C7BC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dlouhodobě mimo území České republiky</w:t>
      </w:r>
    </w:p>
    <w:p w14:paraId="78CDD2CD" w14:textId="093BAB27" w:rsidR="005C7BCB" w:rsidRDefault="005C7BCB" w:rsidP="005C7BC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zařízení sociální intervence (azylovém domě).</w:t>
      </w:r>
    </w:p>
    <w:p w14:paraId="637B47F1" w14:textId="631E416E" w:rsidR="005C7BCB" w:rsidRPr="005C7BCB" w:rsidRDefault="005C7BCB" w:rsidP="005C7BCB">
      <w:pPr>
        <w:pStyle w:val="Odstavecseseznamem"/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poplatku se osvobozuje osoba, která je uvedena v článku 2 odstavce 1 a) této vyhlášky, která dovrší 70 let věku včetně a osoba od narození do dovršení věku 3 let.</w:t>
      </w:r>
    </w:p>
    <w:p w14:paraId="3D0350F7" w14:textId="7B6044FB" w:rsidR="00BA1E8D" w:rsidRPr="005D7DD3" w:rsidRDefault="00F71D1C" w:rsidP="005D7DD3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5D7DD3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3DAB9AD9" w14:textId="27D97D22" w:rsidR="005D7DD3" w:rsidRDefault="005D7DD3" w:rsidP="005D7DD3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poplatku je osvobozena osoba dle odstavce 2 tohoto článku, pokud důvod (pobyt) zakládající nárok na osvobození trval nepřetržitě déle než 90 dnů.</w:t>
      </w:r>
    </w:p>
    <w:p w14:paraId="61315ADB" w14:textId="77777777" w:rsidR="005D7DD3" w:rsidRPr="005D7DD3" w:rsidRDefault="005D7DD3" w:rsidP="005D7DD3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5D7D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34E1F17A" w:rsidR="00131160" w:rsidRDefault="00AA6F21" w:rsidP="005D7DD3">
      <w:pPr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</w:t>
      </w:r>
      <w:r w:rsidR="005D7DD3">
        <w:rPr>
          <w:rFonts w:ascii="Arial" w:hAnsi="Arial" w:cs="Arial"/>
          <w:sz w:val="22"/>
          <w:szCs w:val="22"/>
        </w:rPr>
        <w:t xml:space="preserve">z důvodu naléhavého obecného zájmu </w:t>
      </w:r>
      <w:r w:rsidRPr="00AA6F21">
        <w:rPr>
          <w:rFonts w:ascii="Arial" w:hAnsi="Arial" w:cs="Arial"/>
          <w:sz w:val="22"/>
          <w:szCs w:val="22"/>
        </w:rPr>
        <w:t>nabývá účinnosti</w:t>
      </w:r>
      <w:r w:rsidR="005D7DD3">
        <w:rPr>
          <w:rFonts w:ascii="Arial" w:hAnsi="Arial" w:cs="Arial"/>
          <w:sz w:val="22"/>
          <w:szCs w:val="22"/>
        </w:rPr>
        <w:t xml:space="preserve"> dne 1.1.2024</w:t>
      </w:r>
      <w:r w:rsidRPr="00AA6F21">
        <w:rPr>
          <w:rFonts w:ascii="Arial" w:hAnsi="Arial" w:cs="Arial"/>
          <w:sz w:val="22"/>
          <w:szCs w:val="22"/>
        </w:rPr>
        <w:t>.</w:t>
      </w:r>
    </w:p>
    <w:p w14:paraId="70738530" w14:textId="77777777" w:rsidR="00183B8C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C8EB92C" w14:textId="77777777" w:rsidR="005D7DD3" w:rsidRDefault="005D7DD3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1075081" w14:textId="77777777" w:rsidR="005D7DD3" w:rsidRDefault="005D7DD3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F46EA69" w14:textId="77777777" w:rsidR="005D7DD3" w:rsidRDefault="005D7DD3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7057ECF" w14:textId="24AF4FD3" w:rsidR="005D7DD3" w:rsidRPr="0006611C" w:rsidRDefault="005D7DD3" w:rsidP="005D7DD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Milan Volf</w:t>
      </w:r>
      <w:r w:rsidR="00D41B58">
        <w:rPr>
          <w:rFonts w:ascii="Arial" w:hAnsi="Arial" w:cs="Arial"/>
          <w:sz w:val="22"/>
          <w:szCs w:val="22"/>
        </w:rPr>
        <w:t>, v.r.</w:t>
      </w:r>
    </w:p>
    <w:p w14:paraId="78DE7754" w14:textId="77777777" w:rsidR="005D7DD3" w:rsidRPr="0006611C" w:rsidRDefault="005D7DD3" w:rsidP="005D7DD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primátor Statutárního města Kladna</w:t>
      </w:r>
    </w:p>
    <w:p w14:paraId="0994D132" w14:textId="77777777" w:rsidR="005D7DD3" w:rsidRDefault="005D7DD3" w:rsidP="005D7DD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261AD60" w14:textId="77777777" w:rsidR="005D7DD3" w:rsidRDefault="005D7DD3" w:rsidP="005D7DD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B36F7FC" w14:textId="77777777" w:rsidR="005D7DD3" w:rsidRPr="0006611C" w:rsidRDefault="005D7DD3" w:rsidP="005D7DD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D2A326C" w14:textId="1D9180FA" w:rsidR="005D7DD3" w:rsidRDefault="005D7DD3" w:rsidP="005D7DD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František Bureš</w:t>
      </w:r>
      <w:r w:rsidR="00D41B58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   Ing. Přemysl Mužík</w:t>
      </w:r>
      <w:r w:rsidR="00D41B58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       JUDr. Robert Bezděk, CSc.                  náměstci primátora Statutárního města Kladna</w:t>
      </w:r>
    </w:p>
    <w:p w14:paraId="46DD291C" w14:textId="77777777" w:rsidR="005D7DD3" w:rsidRDefault="005D7DD3" w:rsidP="005D7DD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D7EE2C7" w14:textId="77777777" w:rsidR="005D7DD3" w:rsidRPr="0006611C" w:rsidRDefault="005D7DD3" w:rsidP="005D7DD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31934D45" w14:textId="77777777" w:rsidR="005D7DD3" w:rsidRPr="002E0EAD" w:rsidRDefault="005D7DD3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sectPr w:rsidR="005D7DD3" w:rsidRPr="002E0EAD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1501381">
    <w:abstractNumId w:val="15"/>
  </w:num>
  <w:num w:numId="2" w16cid:durableId="1194152037">
    <w:abstractNumId w:val="8"/>
  </w:num>
  <w:num w:numId="3" w16cid:durableId="1857882683">
    <w:abstractNumId w:val="21"/>
  </w:num>
  <w:num w:numId="4" w16cid:durableId="522089029">
    <w:abstractNumId w:val="9"/>
  </w:num>
  <w:num w:numId="5" w16cid:durableId="1167747590">
    <w:abstractNumId w:val="6"/>
  </w:num>
  <w:num w:numId="6" w16cid:durableId="201987171">
    <w:abstractNumId w:val="28"/>
  </w:num>
  <w:num w:numId="7" w16cid:durableId="831221996">
    <w:abstractNumId w:val="12"/>
  </w:num>
  <w:num w:numId="8" w16cid:durableId="1456216983">
    <w:abstractNumId w:val="14"/>
  </w:num>
  <w:num w:numId="9" w16cid:durableId="371615938">
    <w:abstractNumId w:val="11"/>
  </w:num>
  <w:num w:numId="10" w16cid:durableId="1327126723">
    <w:abstractNumId w:val="0"/>
  </w:num>
  <w:num w:numId="11" w16cid:durableId="1069113511">
    <w:abstractNumId w:val="10"/>
  </w:num>
  <w:num w:numId="12" w16cid:durableId="1475490102">
    <w:abstractNumId w:val="7"/>
  </w:num>
  <w:num w:numId="13" w16cid:durableId="1674213659">
    <w:abstractNumId w:val="19"/>
  </w:num>
  <w:num w:numId="14" w16cid:durableId="52243281">
    <w:abstractNumId w:val="27"/>
  </w:num>
  <w:num w:numId="15" w16cid:durableId="737749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36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5568301">
    <w:abstractNumId w:val="24"/>
  </w:num>
  <w:num w:numId="18" w16cid:durableId="1462385271">
    <w:abstractNumId w:val="5"/>
  </w:num>
  <w:num w:numId="19" w16cid:durableId="1272010938">
    <w:abstractNumId w:val="25"/>
  </w:num>
  <w:num w:numId="20" w16cid:durableId="1080561280">
    <w:abstractNumId w:val="17"/>
  </w:num>
  <w:num w:numId="21" w16cid:durableId="192112997">
    <w:abstractNumId w:val="22"/>
  </w:num>
  <w:num w:numId="22" w16cid:durableId="558639082">
    <w:abstractNumId w:val="4"/>
  </w:num>
  <w:num w:numId="23" w16cid:durableId="1777095402">
    <w:abstractNumId w:val="29"/>
  </w:num>
  <w:num w:numId="24" w16cid:durableId="6124397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64503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8354330">
    <w:abstractNumId w:val="1"/>
  </w:num>
  <w:num w:numId="27" w16cid:durableId="112137172">
    <w:abstractNumId w:val="20"/>
  </w:num>
  <w:num w:numId="28" w16cid:durableId="1944217514">
    <w:abstractNumId w:val="18"/>
  </w:num>
  <w:num w:numId="29" w16cid:durableId="1140344514">
    <w:abstractNumId w:val="2"/>
  </w:num>
  <w:num w:numId="30" w16cid:durableId="1046174734">
    <w:abstractNumId w:val="13"/>
  </w:num>
  <w:num w:numId="31" w16cid:durableId="112555182">
    <w:abstractNumId w:val="13"/>
  </w:num>
  <w:num w:numId="32" w16cid:durableId="66151359">
    <w:abstractNumId w:val="23"/>
  </w:num>
  <w:num w:numId="33" w16cid:durableId="1710259029">
    <w:abstractNumId w:val="26"/>
  </w:num>
  <w:num w:numId="34" w16cid:durableId="1426732071">
    <w:abstractNumId w:val="3"/>
  </w:num>
  <w:num w:numId="35" w16cid:durableId="21090802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5606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FCF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C7BCB"/>
    <w:rsid w:val="005D3C5A"/>
    <w:rsid w:val="005D4726"/>
    <w:rsid w:val="005D7DD3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6A4"/>
    <w:rsid w:val="00C863F8"/>
    <w:rsid w:val="00C90A6F"/>
    <w:rsid w:val="00C92201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1B58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17289087dd54f57f7193f7a6d00e8c16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149b33efa07aef80183c22f73bad5ab1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D2D4A-B13C-41E8-991C-8C3C691B1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BECA0-E009-4553-AB52-FCDB76600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Feřteková Blanka</cp:lastModifiedBy>
  <cp:revision>5</cp:revision>
  <cp:lastPrinted>2023-11-28T12:54:00Z</cp:lastPrinted>
  <dcterms:created xsi:type="dcterms:W3CDTF">2023-11-27T16:22:00Z</dcterms:created>
  <dcterms:modified xsi:type="dcterms:W3CDTF">2023-12-18T11:29:00Z</dcterms:modified>
</cp:coreProperties>
</file>