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C884" w14:textId="0124C083" w:rsidR="00F93998" w:rsidRPr="00C27C25" w:rsidRDefault="00F824DC" w:rsidP="00C27C25">
      <w:pPr>
        <w:pStyle w:val="Nzev"/>
        <w:ind w:left="425"/>
      </w:pPr>
      <w:bookmarkStart w:id="0" w:name="_gjdgxs" w:colFirst="0" w:colLast="0"/>
      <w:bookmarkEnd w:id="0"/>
      <w:r>
        <w:t>Obecně závazná vyhláška</w:t>
      </w:r>
      <w:r>
        <w:br/>
        <w:t>města Veltrusy</w:t>
      </w:r>
      <w:r>
        <w:br/>
        <w:t xml:space="preserve">č. </w:t>
      </w:r>
      <w:r w:rsidR="001A7FFE">
        <w:t>3</w:t>
      </w:r>
      <w:r>
        <w:t>/202</w:t>
      </w:r>
      <w:r w:rsidR="004B0B97">
        <w:t>5</w:t>
      </w:r>
      <w:r w:rsidR="00C27C25">
        <w:br/>
      </w:r>
      <w:r w:rsidR="007114BF" w:rsidRPr="007114BF">
        <w:rPr>
          <w:sz w:val="28"/>
          <w:szCs w:val="32"/>
        </w:rPr>
        <w:t>kterou se mění obecně závazná vyhláška č. 6/2024, o stanovení obecního systému odpadového hospodářství ve městě Veltrusy</w:t>
      </w:r>
      <w:r w:rsidRPr="00C27C25">
        <w:rPr>
          <w:sz w:val="28"/>
          <w:szCs w:val="32"/>
        </w:rPr>
        <w:t xml:space="preserve"> </w:t>
      </w:r>
    </w:p>
    <w:p w14:paraId="26A06093" w14:textId="6E72BE49" w:rsidR="00F93998" w:rsidRDefault="001A7FFE" w:rsidP="001A7FFE">
      <w:pPr>
        <w:ind w:left="0"/>
      </w:pPr>
      <w:r>
        <w:t>Zastupitelstvo města Veltrusy se na svém zasedání dne 15. 10. 2025 usneslo vydat na základě § 59 odst. 4 zákona č. 541/2020 Sb., o odpadech, a v souladu s § 10 písm. d) a § 84 odst. 2 písm. h) zákona č. 128/2000 Sb., o obcích, ve znění pozdějších předpisů, tuto obecně závaznou vyhlášku</w:t>
      </w:r>
      <w:r w:rsidR="007114BF" w:rsidRPr="007114BF">
        <w:t>:</w:t>
      </w:r>
    </w:p>
    <w:p w14:paraId="71A5B21A" w14:textId="0F1A56AE" w:rsidR="00F93998" w:rsidRDefault="00F824DC">
      <w:pPr>
        <w:pStyle w:val="Nadpis2"/>
      </w:pPr>
      <w:r>
        <w:t>Čl. 1</w:t>
      </w:r>
      <w:r>
        <w:br/>
      </w:r>
      <w:r w:rsidR="001A7FFE" w:rsidRPr="001A7FFE">
        <w:t>Změna obecně závazné vyhlášky č. 6/2024</w:t>
      </w:r>
    </w:p>
    <w:p w14:paraId="7CAE9351" w14:textId="3174C887" w:rsidR="00F93998" w:rsidRDefault="007114BF" w:rsidP="007114BF">
      <w:pPr>
        <w:numPr>
          <w:ilvl w:val="0"/>
          <w:numId w:val="10"/>
        </w:numPr>
      </w:pPr>
      <w:r w:rsidRPr="007114BF">
        <w:rPr>
          <w:b/>
          <w:bCs/>
        </w:rPr>
        <w:t>V článku 3 odst. 2</w:t>
      </w:r>
      <w:r w:rsidRPr="007114BF">
        <w:t xml:space="preserve"> </w:t>
      </w:r>
      <w:r w:rsidR="001A7FFE">
        <w:rPr>
          <w:color w:val="000000"/>
        </w:rPr>
        <w:t>se za tuto větu</w:t>
      </w:r>
      <w:r w:rsidR="001A7FFE">
        <w:t>:</w:t>
      </w:r>
      <w:r w:rsidR="001A7FFE">
        <w:rPr>
          <w:i/>
          <w:color w:val="000000"/>
        </w:rPr>
        <w:t xml:space="preserve"> „Zvláštní sběrné nádoby dle odst. 1 písm. a)</w:t>
      </w:r>
      <w:r w:rsidR="001A7FFE">
        <w:rPr>
          <w:i/>
          <w:color w:val="000000"/>
        </w:rPr>
        <w:t xml:space="preserve"> </w:t>
      </w:r>
      <w:r w:rsidR="001A7FFE">
        <w:rPr>
          <w:i/>
          <w:color w:val="000000"/>
        </w:rPr>
        <w:t>–</w:t>
      </w:r>
      <w:r w:rsidR="001A7FFE">
        <w:rPr>
          <w:i/>
          <w:color w:val="000000"/>
        </w:rPr>
        <w:t xml:space="preserve"> </w:t>
      </w:r>
      <w:r w:rsidR="001A7FFE">
        <w:rPr>
          <w:i/>
          <w:color w:val="000000"/>
        </w:rPr>
        <w:t>c)</w:t>
      </w:r>
      <w:r w:rsidR="001A7FFE">
        <w:rPr>
          <w:i/>
          <w:color w:val="000000"/>
        </w:rPr>
        <w:t xml:space="preserve"> </w:t>
      </w:r>
      <w:r w:rsidR="001A7FFE">
        <w:rPr>
          <w:i/>
          <w:color w:val="000000"/>
        </w:rPr>
        <w:t xml:space="preserve">jsou umístěny u jednotlivých rodinných a bytových domů a na sběrném místě.“ </w:t>
      </w:r>
      <w:r w:rsidR="001A7FFE">
        <w:rPr>
          <w:color w:val="000000"/>
        </w:rPr>
        <w:t>dopl</w:t>
      </w:r>
      <w:r w:rsidR="001A7FFE">
        <w:t>ňuje text:</w:t>
      </w:r>
      <w:r w:rsidR="001A7FFE">
        <w:rPr>
          <w:i/>
        </w:rPr>
        <w:t xml:space="preserve"> “Nádoby dle odst. 1, písm. a) a b) jsou opatřeny funkčním identifikačním čipem přiděleným městem.”</w:t>
      </w:r>
    </w:p>
    <w:p w14:paraId="6A2F8BA8" w14:textId="77777777" w:rsidR="001A7FFE" w:rsidRPr="001A7FFE" w:rsidRDefault="007114BF" w:rsidP="001A7FFE">
      <w:pPr>
        <w:numPr>
          <w:ilvl w:val="0"/>
          <w:numId w:val="10"/>
        </w:numPr>
        <w:rPr>
          <w:i/>
          <w:iCs/>
        </w:rPr>
      </w:pPr>
      <w:r w:rsidRPr="007114BF">
        <w:rPr>
          <w:b/>
          <w:bCs/>
        </w:rPr>
        <w:t xml:space="preserve">V článku </w:t>
      </w:r>
      <w:r w:rsidR="001A7FFE">
        <w:rPr>
          <w:b/>
          <w:bCs/>
        </w:rPr>
        <w:t>8</w:t>
      </w:r>
      <w:r w:rsidRPr="007114BF">
        <w:rPr>
          <w:b/>
          <w:bCs/>
        </w:rPr>
        <w:t xml:space="preserve"> odst. </w:t>
      </w:r>
      <w:r w:rsidR="001A7FFE">
        <w:rPr>
          <w:b/>
          <w:bCs/>
        </w:rPr>
        <w:t>2</w:t>
      </w:r>
      <w:r w:rsidRPr="007114BF">
        <w:t xml:space="preserve"> </w:t>
      </w:r>
      <w:r w:rsidR="001A7FFE">
        <w:t xml:space="preserve">se upravuje a doplňuje text následovně: </w:t>
      </w:r>
      <w:r w:rsidR="001A7FFE" w:rsidRPr="001A7FFE">
        <w:rPr>
          <w:i/>
          <w:iCs/>
        </w:rPr>
        <w:t xml:space="preserve">„Sběrné nádoby na směsný odpad si zajistí na svůj náklad vlastník nemovité věci nebo společenství vlastníků. Nádoby lze objednat u města. </w:t>
      </w:r>
    </w:p>
    <w:p w14:paraId="3D0D948F" w14:textId="77777777" w:rsidR="001A7FFE" w:rsidRPr="001A7FFE" w:rsidRDefault="001A7FFE" w:rsidP="001A7FFE">
      <w:pPr>
        <w:ind w:left="397"/>
        <w:rPr>
          <w:i/>
          <w:iCs/>
        </w:rPr>
      </w:pPr>
      <w:r w:rsidRPr="001A7FFE">
        <w:rPr>
          <w:i/>
          <w:iCs/>
        </w:rPr>
        <w:t>Každá nádoba musí být uzpůsobena k čipování a opatřena funkčním čipem přiděleným městem. Od 1. ledna 2026 budou sváženy pouze očipované nádoby.</w:t>
      </w:r>
    </w:p>
    <w:p w14:paraId="50567EA4" w14:textId="1DA99CD3" w:rsidR="00F93998" w:rsidRDefault="001A7FFE" w:rsidP="001A7FFE">
      <w:pPr>
        <w:ind w:left="397"/>
      </w:pPr>
      <w:r w:rsidRPr="001A7FFE">
        <w:rPr>
          <w:i/>
          <w:iCs/>
        </w:rPr>
        <w:t>Podrobnější specifikace sběrných nádob je uvedena na internetových stránkách města (</w:t>
      </w:r>
      <w:hyperlink r:id="rId7" w:history="1">
        <w:r w:rsidRPr="001A7FFE">
          <w:rPr>
            <w:rStyle w:val="Hypertextovodkaz"/>
            <w:i/>
            <w:iCs/>
          </w:rPr>
          <w:t>https://www.veltrusy.cz/specifikace-sbernych-nadob</w:t>
        </w:r>
      </w:hyperlink>
      <w:r w:rsidRPr="001A7FFE">
        <w:rPr>
          <w:i/>
          <w:iCs/>
        </w:rPr>
        <w:t>).”</w:t>
      </w:r>
    </w:p>
    <w:p w14:paraId="2F1F08D8" w14:textId="2DD70D97" w:rsidR="00F93998" w:rsidRDefault="00F824DC">
      <w:pPr>
        <w:pStyle w:val="Nadpis2"/>
        <w:rPr>
          <w:rFonts w:ascii="Arial" w:eastAsia="Arial" w:hAnsi="Arial" w:cs="Arial"/>
          <w:sz w:val="22"/>
          <w:szCs w:val="22"/>
        </w:rPr>
      </w:pPr>
      <w:r>
        <w:t xml:space="preserve">Čl. </w:t>
      </w:r>
      <w:r w:rsidR="007114BF">
        <w:t>2</w:t>
      </w:r>
      <w:r>
        <w:br/>
        <w:t>Účinnost</w:t>
      </w:r>
    </w:p>
    <w:p w14:paraId="54A30183" w14:textId="058DFF4B" w:rsidR="00F93998" w:rsidRDefault="007114BF" w:rsidP="007114BF">
      <w:pPr>
        <w:ind w:left="0"/>
      </w:pPr>
      <w:r w:rsidRPr="007114BF">
        <w:t xml:space="preserve">Tato vyhláška nabývá účinnosti dnem </w:t>
      </w:r>
      <w:r w:rsidR="001A7FFE">
        <w:t>1</w:t>
      </w:r>
      <w:r w:rsidRPr="007114BF">
        <w:t xml:space="preserve">. </w:t>
      </w:r>
      <w:r w:rsidR="001A7FFE">
        <w:t>led</w:t>
      </w:r>
      <w:r w:rsidRPr="007114BF">
        <w:t>na 202</w:t>
      </w:r>
      <w:r w:rsidR="001A7FFE">
        <w:t>6</w:t>
      </w:r>
      <w:r w:rsidR="00F824DC">
        <w:t>.</w:t>
      </w:r>
    </w:p>
    <w:p w14:paraId="0C7DDD87" w14:textId="77777777" w:rsidR="00F93998" w:rsidRDefault="00F93998"/>
    <w:p w14:paraId="53A83CD6" w14:textId="77777777" w:rsidR="00F93998" w:rsidRDefault="00F93998"/>
    <w:p w14:paraId="7832D1CE" w14:textId="77777777" w:rsidR="001A326C" w:rsidRPr="00784F02" w:rsidRDefault="001A326C" w:rsidP="001A326C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960" w:line="240" w:lineRule="auto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color w:val="000000"/>
          <w:szCs w:val="24"/>
        </w:rPr>
        <w:t>Mgr. F</w:t>
      </w:r>
      <w:r w:rsidRPr="00784F02">
        <w:rPr>
          <w:rFonts w:asciiTheme="majorHAnsi" w:hAnsiTheme="majorHAnsi" w:cstheme="majorHAnsi"/>
          <w:color w:val="000000"/>
          <w:szCs w:val="24"/>
        </w:rPr>
        <w:t>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14:paraId="6B23D3F8" w14:textId="5887B559" w:rsidR="001A7FFE" w:rsidRPr="001A7FFE" w:rsidRDefault="001A326C" w:rsidP="001A7FFE">
      <w:pPr>
        <w:tabs>
          <w:tab w:val="left" w:pos="3402"/>
          <w:tab w:val="left" w:pos="7088"/>
        </w:tabs>
        <w:spacing w:before="0"/>
        <w:ind w:left="0"/>
        <w:rPr>
          <w:rFonts w:asciiTheme="majorHAnsi" w:hAnsiTheme="majorHAnsi" w:cstheme="majorHAnsi"/>
          <w:i/>
          <w:sz w:val="22"/>
        </w:rPr>
      </w:pPr>
      <w:r w:rsidRPr="00784F02">
        <w:rPr>
          <w:rFonts w:asciiTheme="majorHAnsi" w:hAnsiTheme="majorHAnsi" w:cstheme="majorHAnsi"/>
          <w:color w:val="000000"/>
        </w:rPr>
        <w:t>starosta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místostarostka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místostarosta města</w:t>
      </w:r>
    </w:p>
    <w:sectPr w:rsidR="001A7FFE" w:rsidRPr="001A7FFE">
      <w:footerReference w:type="default" r:id="rId8"/>
      <w:headerReference w:type="first" r:id="rId9"/>
      <w:pgSz w:w="11906" w:h="16838"/>
      <w:pgMar w:top="1417" w:right="1417" w:bottom="1417" w:left="1417" w:header="73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1CFA" w14:textId="77777777" w:rsidR="00A3680C" w:rsidRDefault="00A3680C">
      <w:pPr>
        <w:spacing w:before="0"/>
      </w:pPr>
      <w:r>
        <w:separator/>
      </w:r>
    </w:p>
  </w:endnote>
  <w:endnote w:type="continuationSeparator" w:id="0">
    <w:p w14:paraId="2AD8A634" w14:textId="77777777" w:rsidR="00A3680C" w:rsidRDefault="00A368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714E" w14:textId="77777777" w:rsidR="00F93998" w:rsidRDefault="00F824DC">
    <w:pPr>
      <w:ind w:left="0"/>
    </w:pPr>
    <w:r>
      <w:rPr>
        <w:sz w:val="22"/>
        <w:szCs w:val="22"/>
      </w:rPr>
      <w:t xml:space="preserve">Stránka </w:t>
    </w:r>
    <w:r>
      <w:fldChar w:fldCharType="begin"/>
    </w:r>
    <w:r>
      <w:instrText>PAGE</w:instrText>
    </w:r>
    <w:r>
      <w:fldChar w:fldCharType="separate"/>
    </w:r>
    <w:r w:rsidR="00C27C25">
      <w:rPr>
        <w:noProof/>
      </w:rPr>
      <w:t>2</w:t>
    </w:r>
    <w:r>
      <w:fldChar w:fldCharType="end"/>
    </w:r>
    <w:r>
      <w:rPr>
        <w:sz w:val="22"/>
        <w:szCs w:val="22"/>
      </w:rPr>
      <w:t xml:space="preserve"> z </w:t>
    </w:r>
    <w:r>
      <w:fldChar w:fldCharType="begin"/>
    </w:r>
    <w:r>
      <w:instrText>NUMPAGES</w:instrText>
    </w:r>
    <w:r>
      <w:fldChar w:fldCharType="separate"/>
    </w:r>
    <w:r w:rsidR="00C27C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AF16" w14:textId="77777777" w:rsidR="00A3680C" w:rsidRDefault="00A3680C">
      <w:pPr>
        <w:spacing w:before="0"/>
      </w:pPr>
      <w:r>
        <w:separator/>
      </w:r>
    </w:p>
  </w:footnote>
  <w:footnote w:type="continuationSeparator" w:id="0">
    <w:p w14:paraId="19F89837" w14:textId="77777777" w:rsidR="00A3680C" w:rsidRDefault="00A368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B9C3" w14:textId="77777777" w:rsidR="00F10D36" w:rsidRPr="00F61476" w:rsidRDefault="00F10D36" w:rsidP="00F10D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  <w:b/>
        <w:color w:val="000000"/>
        <w:sz w:val="36"/>
        <w:szCs w:val="3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E766F2" wp14:editId="08652E74">
          <wp:simplePos x="0" y="0"/>
          <wp:positionH relativeFrom="column">
            <wp:posOffset>238067</wp:posOffset>
          </wp:positionH>
          <wp:positionV relativeFrom="paragraph">
            <wp:posOffset>66040</wp:posOffset>
          </wp:positionV>
          <wp:extent cx="510678" cy="656587"/>
          <wp:effectExtent l="0" t="0" r="0" b="444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678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76">
      <w:rPr>
        <w:rFonts w:asciiTheme="majorHAnsi" w:hAnsiTheme="majorHAnsi" w:cstheme="majorHAnsi"/>
        <w:b/>
        <w:color w:val="000000"/>
        <w:sz w:val="32"/>
        <w:szCs w:val="32"/>
      </w:rPr>
      <w:t>MĚSTO VELTRUSY</w:t>
    </w:r>
  </w:p>
  <w:p w14:paraId="015350AD" w14:textId="77777777"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sídlo: Palackého 9, 277 46 Veltrusy, IČO: 00237272</w:t>
    </w:r>
  </w:p>
  <w:p w14:paraId="744AA070" w14:textId="77777777" w:rsidR="00F10D3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tel.:</w:t>
    </w:r>
    <w:r w:rsidRPr="00F61476">
      <w:rPr>
        <w:rFonts w:asciiTheme="majorHAnsi" w:hAnsiTheme="majorHAnsi" w:cstheme="majorHAnsi"/>
        <w:b/>
        <w:color w:val="000000"/>
      </w:rPr>
      <w:t xml:space="preserve"> </w:t>
    </w:r>
    <w:r w:rsidRPr="00F61476">
      <w:rPr>
        <w:rFonts w:asciiTheme="majorHAnsi" w:hAnsiTheme="majorHAnsi" w:cstheme="majorHAnsi"/>
        <w:color w:val="000000"/>
      </w:rPr>
      <w:t xml:space="preserve">315 781 143, </w:t>
    </w:r>
    <w:hyperlink r:id="rId2">
      <w:r w:rsidRPr="00F61476">
        <w:rPr>
          <w:rFonts w:asciiTheme="majorHAnsi" w:hAnsiTheme="majorHAnsi" w:cstheme="majorHAnsi"/>
          <w:color w:val="0000FF"/>
        </w:rPr>
        <w:t>podatelna@veltrusy.cz</w:t>
      </w:r>
    </w:hyperlink>
    <w:r w:rsidRPr="00F61476">
      <w:rPr>
        <w:rFonts w:asciiTheme="majorHAnsi" w:hAnsiTheme="majorHAnsi" w:cstheme="majorHAnsi"/>
        <w:color w:val="000000"/>
      </w:rPr>
      <w:t>, datová schránka: yn2bwnn</w:t>
    </w:r>
  </w:p>
  <w:p w14:paraId="6DF9CD3D" w14:textId="77777777"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</w:p>
  <w:p w14:paraId="23439FC3" w14:textId="77777777" w:rsidR="00F10D36" w:rsidRDefault="00F1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C53"/>
    <w:multiLevelType w:val="multilevel"/>
    <w:tmpl w:val="F210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9C9"/>
    <w:multiLevelType w:val="multilevel"/>
    <w:tmpl w:val="1CC89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2BA"/>
    <w:multiLevelType w:val="multilevel"/>
    <w:tmpl w:val="7C54F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321"/>
    <w:multiLevelType w:val="multilevel"/>
    <w:tmpl w:val="5668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DFC"/>
    <w:multiLevelType w:val="multilevel"/>
    <w:tmpl w:val="43B85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4F3C"/>
    <w:multiLevelType w:val="multilevel"/>
    <w:tmpl w:val="EFA41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201A7"/>
    <w:multiLevelType w:val="multilevel"/>
    <w:tmpl w:val="1BE47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73C"/>
    <w:multiLevelType w:val="multilevel"/>
    <w:tmpl w:val="7E341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440"/>
    <w:multiLevelType w:val="multilevel"/>
    <w:tmpl w:val="FECEE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967E3"/>
    <w:multiLevelType w:val="multilevel"/>
    <w:tmpl w:val="5FACAF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0C19"/>
    <w:multiLevelType w:val="multilevel"/>
    <w:tmpl w:val="8E3C1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E085C"/>
    <w:multiLevelType w:val="multilevel"/>
    <w:tmpl w:val="AD947204"/>
    <w:lvl w:ilvl="0">
      <w:start w:val="1"/>
      <w:numFmt w:val="decimal"/>
      <w:lvlText w:val="%1."/>
      <w:lvlJc w:val="left"/>
      <w:pPr>
        <w:ind w:left="397" w:hanging="397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D728C"/>
    <w:multiLevelType w:val="multilevel"/>
    <w:tmpl w:val="669E3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AC6"/>
    <w:multiLevelType w:val="multilevel"/>
    <w:tmpl w:val="14241D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923D9"/>
    <w:multiLevelType w:val="multilevel"/>
    <w:tmpl w:val="D60AEE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75C20AE"/>
    <w:multiLevelType w:val="multilevel"/>
    <w:tmpl w:val="C380A8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E0EE8"/>
    <w:multiLevelType w:val="multilevel"/>
    <w:tmpl w:val="15829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39F7"/>
    <w:multiLevelType w:val="multilevel"/>
    <w:tmpl w:val="CA887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24F4"/>
    <w:multiLevelType w:val="multilevel"/>
    <w:tmpl w:val="B332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362E2"/>
    <w:multiLevelType w:val="multilevel"/>
    <w:tmpl w:val="8EFAB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3FCD"/>
    <w:multiLevelType w:val="multilevel"/>
    <w:tmpl w:val="B38A4A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76A49"/>
    <w:multiLevelType w:val="multilevel"/>
    <w:tmpl w:val="62C46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00474"/>
    <w:multiLevelType w:val="multilevel"/>
    <w:tmpl w:val="FBA22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92884">
    <w:abstractNumId w:val="0"/>
  </w:num>
  <w:num w:numId="2" w16cid:durableId="771047061">
    <w:abstractNumId w:val="18"/>
  </w:num>
  <w:num w:numId="3" w16cid:durableId="1582372731">
    <w:abstractNumId w:val="13"/>
  </w:num>
  <w:num w:numId="4" w16cid:durableId="1549148773">
    <w:abstractNumId w:val="5"/>
  </w:num>
  <w:num w:numId="5" w16cid:durableId="338385969">
    <w:abstractNumId w:val="19"/>
  </w:num>
  <w:num w:numId="6" w16cid:durableId="2039624952">
    <w:abstractNumId w:val="12"/>
  </w:num>
  <w:num w:numId="7" w16cid:durableId="457184918">
    <w:abstractNumId w:val="22"/>
  </w:num>
  <w:num w:numId="8" w16cid:durableId="463229712">
    <w:abstractNumId w:val="10"/>
  </w:num>
  <w:num w:numId="9" w16cid:durableId="466049888">
    <w:abstractNumId w:val="16"/>
  </w:num>
  <w:num w:numId="10" w16cid:durableId="817261248">
    <w:abstractNumId w:val="11"/>
  </w:num>
  <w:num w:numId="11" w16cid:durableId="1191723143">
    <w:abstractNumId w:val="14"/>
  </w:num>
  <w:num w:numId="12" w16cid:durableId="495538088">
    <w:abstractNumId w:val="17"/>
  </w:num>
  <w:num w:numId="13" w16cid:durableId="1668899396">
    <w:abstractNumId w:val="8"/>
  </w:num>
  <w:num w:numId="14" w16cid:durableId="1637488271">
    <w:abstractNumId w:val="1"/>
  </w:num>
  <w:num w:numId="15" w16cid:durableId="51005598">
    <w:abstractNumId w:val="21"/>
  </w:num>
  <w:num w:numId="16" w16cid:durableId="1930699073">
    <w:abstractNumId w:val="4"/>
  </w:num>
  <w:num w:numId="17" w16cid:durableId="288318546">
    <w:abstractNumId w:val="7"/>
  </w:num>
  <w:num w:numId="18" w16cid:durableId="1841509346">
    <w:abstractNumId w:val="2"/>
  </w:num>
  <w:num w:numId="19" w16cid:durableId="819081042">
    <w:abstractNumId w:val="20"/>
  </w:num>
  <w:num w:numId="20" w16cid:durableId="1525753544">
    <w:abstractNumId w:val="9"/>
  </w:num>
  <w:num w:numId="21" w16cid:durableId="1111703233">
    <w:abstractNumId w:val="15"/>
  </w:num>
  <w:num w:numId="22" w16cid:durableId="2105026245">
    <w:abstractNumId w:val="6"/>
  </w:num>
  <w:num w:numId="23" w16cid:durableId="206872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98"/>
    <w:rsid w:val="000376AE"/>
    <w:rsid w:val="00062C83"/>
    <w:rsid w:val="000A2433"/>
    <w:rsid w:val="00161CE6"/>
    <w:rsid w:val="001A326C"/>
    <w:rsid w:val="001A7FFE"/>
    <w:rsid w:val="00240304"/>
    <w:rsid w:val="00440E8C"/>
    <w:rsid w:val="00493C39"/>
    <w:rsid w:val="004B0B97"/>
    <w:rsid w:val="004B40EC"/>
    <w:rsid w:val="00503A01"/>
    <w:rsid w:val="005218C7"/>
    <w:rsid w:val="007114BF"/>
    <w:rsid w:val="0087784F"/>
    <w:rsid w:val="00912221"/>
    <w:rsid w:val="00A3680C"/>
    <w:rsid w:val="00A62913"/>
    <w:rsid w:val="00BB65AA"/>
    <w:rsid w:val="00C27C25"/>
    <w:rsid w:val="00CA18F1"/>
    <w:rsid w:val="00F10D36"/>
    <w:rsid w:val="00F76B6A"/>
    <w:rsid w:val="00F824DC"/>
    <w:rsid w:val="00F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487A"/>
  <w15:docId w15:val="{5232FB5B-EBD3-6D46-9ED6-6E81C3D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en-US" w:bidi="ar-SA"/>
      </w:rPr>
    </w:rPrDefault>
    <w:pPrDefault>
      <w:pPr>
        <w:spacing w:before="60"/>
        <w:ind w:left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480" w:after="240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spacing w:before="360" w:after="6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tabs>
        <w:tab w:val="center" w:pos="4536"/>
        <w:tab w:val="left" w:pos="7050"/>
      </w:tabs>
      <w:spacing w:after="480"/>
      <w:jc w:val="center"/>
    </w:pPr>
    <w:rPr>
      <w:b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tabs>
        <w:tab w:val="center" w:pos="4536"/>
        <w:tab w:val="left" w:pos="7050"/>
      </w:tabs>
      <w:spacing w:after="120"/>
      <w:jc w:val="center"/>
    </w:pPr>
    <w:rPr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7C25"/>
  </w:style>
  <w:style w:type="paragraph" w:styleId="Zpat">
    <w:name w:val="footer"/>
    <w:basedOn w:val="Normln"/>
    <w:link w:val="Zpat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7C25"/>
  </w:style>
  <w:style w:type="paragraph" w:customStyle="1" w:styleId="NormlnIMP">
    <w:name w:val="Normální_IMP"/>
    <w:basedOn w:val="Normln"/>
    <w:rsid w:val="00C27C25"/>
    <w:pPr>
      <w:suppressAutoHyphens/>
      <w:overflowPunct w:val="0"/>
      <w:autoSpaceDE w:val="0"/>
      <w:autoSpaceDN w:val="0"/>
      <w:adjustRightInd w:val="0"/>
      <w:spacing w:before="0" w:line="230" w:lineRule="auto"/>
      <w:ind w:left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14B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eltrusy.cz/specifikace-sbernych-nad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Formanová</dc:creator>
  <cp:lastModifiedBy>Nikola Formanová</cp:lastModifiedBy>
  <cp:revision>2</cp:revision>
  <cp:lastPrinted>2025-06-05T07:57:00Z</cp:lastPrinted>
  <dcterms:created xsi:type="dcterms:W3CDTF">2025-10-16T11:25:00Z</dcterms:created>
  <dcterms:modified xsi:type="dcterms:W3CDTF">2025-10-16T11:25:00Z</dcterms:modified>
</cp:coreProperties>
</file>