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C949" w14:textId="77777777" w:rsidR="002B2B8C" w:rsidRDefault="002B2B8C" w:rsidP="002B2B8C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1 k Obecně závazné vyhlášce</w:t>
      </w:r>
    </w:p>
    <w:p w14:paraId="425CBE6D" w14:textId="77777777" w:rsidR="002B2B8C" w:rsidRDefault="002B2B8C" w:rsidP="002B2B8C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Seznam sil a prostředků jednotek požární ochrany </w:t>
      </w:r>
    </w:p>
    <w:p w14:paraId="7B022B51" w14:textId="77777777" w:rsidR="002B2B8C" w:rsidRDefault="002B2B8C" w:rsidP="002B2B8C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podle požárního poplachového plánu Kraje Vysočina</w:t>
      </w:r>
    </w:p>
    <w:p w14:paraId="1D44CCD2" w14:textId="77777777" w:rsidR="002B2B8C" w:rsidRDefault="002B2B8C" w:rsidP="002B2B8C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b/>
          <w:bCs/>
        </w:rPr>
      </w:pPr>
    </w:p>
    <w:p w14:paraId="73725AA5" w14:textId="77777777" w:rsidR="002B2B8C" w:rsidRDefault="002B2B8C" w:rsidP="002B2B8C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Seznam sil a prostředků jednotek požární ochrany pro první stupeň poplachu obdrží ohlašovna požárů a zásahová jednotka SDH.</w:t>
      </w:r>
    </w:p>
    <w:p w14:paraId="050C5B4A" w14:textId="77777777" w:rsidR="002B2B8C" w:rsidRDefault="002B2B8C" w:rsidP="002B2B8C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vzniku požáru nebo jiné mimořádné události jsou pro poskytnutí pomoci v katastru obce určeny podle stupně poplachu následující jednotky požární ochrany.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955"/>
        <w:gridCol w:w="619"/>
        <w:gridCol w:w="698"/>
        <w:gridCol w:w="665"/>
        <w:gridCol w:w="619"/>
        <w:gridCol w:w="828"/>
        <w:gridCol w:w="570"/>
        <w:gridCol w:w="574"/>
        <w:gridCol w:w="912"/>
        <w:gridCol w:w="274"/>
        <w:gridCol w:w="966"/>
        <w:gridCol w:w="676"/>
      </w:tblGrid>
      <w:tr w:rsidR="002B2B8C" w14:paraId="3EF994AF" w14:textId="77777777" w:rsidTr="00BA6E3F"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6D65D" w14:textId="77777777" w:rsidR="002B2B8C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obce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A7544" w14:textId="77777777" w:rsidR="002B2B8C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části obce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967B" w14:textId="77777777" w:rsidR="002B2B8C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D25E" w14:textId="77777777" w:rsidR="002B2B8C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Hasební obvod stanice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FFFD" w14:textId="77777777" w:rsidR="002B2B8C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Stupeň nebezpečí</w:t>
            </w:r>
          </w:p>
        </w:tc>
      </w:tr>
      <w:tr w:rsidR="002B2B8C" w14:paraId="1D9E6F59" w14:textId="77777777" w:rsidTr="00BA6E3F"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C1B0" w14:textId="77777777" w:rsidR="002B2B8C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Šebkovice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34AF" w14:textId="77777777" w:rsidR="002B2B8C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Šebkovice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FCCF" w14:textId="77777777" w:rsidR="002B2B8C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Šebkovice</w:t>
            </w: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65DE" w14:textId="77777777" w:rsidR="002B2B8C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Moravské Budějovice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4D93A" w14:textId="77777777" w:rsidR="002B2B8C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III B</w:t>
            </w:r>
          </w:p>
        </w:tc>
      </w:tr>
      <w:tr w:rsidR="002B2B8C" w14:paraId="5C7D154A" w14:textId="77777777" w:rsidTr="00BA6E3F">
        <w:tc>
          <w:tcPr>
            <w:tcW w:w="906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264AC" w14:textId="77777777" w:rsidR="002B2B8C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Předurčené jednotky PO a požadavek na jejich dobu dojezdu</w:t>
            </w:r>
          </w:p>
        </w:tc>
      </w:tr>
      <w:tr w:rsidR="002B2B8C" w14:paraId="2E5A2474" w14:textId="77777777" w:rsidTr="00BA6E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ACEC" w14:textId="77777777" w:rsidR="002B2B8C" w:rsidRPr="008E3BB3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BB3">
              <w:rPr>
                <w:rFonts w:ascii="Arial" w:hAnsi="Arial" w:cs="Arial"/>
                <w:b/>
                <w:bCs/>
                <w:sz w:val="20"/>
                <w:szCs w:val="20"/>
              </w:rPr>
              <w:t>St. pop.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A8EF" w14:textId="77777777" w:rsidR="002B2B8C" w:rsidRPr="008E3BB3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BB3">
              <w:rPr>
                <w:rFonts w:ascii="Arial" w:hAnsi="Arial" w:cs="Arial"/>
                <w:b/>
                <w:bCs/>
                <w:sz w:val="20"/>
                <w:szCs w:val="20"/>
              </w:rPr>
              <w:t>Název JPO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B271" w14:textId="77777777" w:rsidR="002B2B8C" w:rsidRPr="008E3BB3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BB3">
              <w:rPr>
                <w:rFonts w:ascii="Arial" w:hAnsi="Arial" w:cs="Arial"/>
                <w:b/>
                <w:bCs/>
                <w:sz w:val="20"/>
                <w:szCs w:val="20"/>
              </w:rPr>
              <w:t>Kat. JPO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755D1" w14:textId="77777777" w:rsidR="002B2B8C" w:rsidRPr="008E3BB3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BB3">
              <w:rPr>
                <w:rFonts w:ascii="Arial" w:hAnsi="Arial" w:cs="Arial"/>
                <w:b/>
                <w:bCs/>
                <w:sz w:val="20"/>
                <w:szCs w:val="20"/>
              </w:rPr>
              <w:t>Název JPO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418AD" w14:textId="77777777" w:rsidR="002B2B8C" w:rsidRPr="008E3BB3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BB3">
              <w:rPr>
                <w:rFonts w:ascii="Arial" w:hAnsi="Arial" w:cs="Arial"/>
                <w:b/>
                <w:bCs/>
                <w:sz w:val="20"/>
                <w:szCs w:val="20"/>
              </w:rPr>
              <w:t>Kat. JPO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9850" w14:textId="77777777" w:rsidR="002B2B8C" w:rsidRPr="008E3BB3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BB3">
              <w:rPr>
                <w:rFonts w:ascii="Arial" w:hAnsi="Arial" w:cs="Arial"/>
                <w:b/>
                <w:bCs/>
                <w:sz w:val="20"/>
                <w:szCs w:val="20"/>
              </w:rPr>
              <w:t>Název JPO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0B60" w14:textId="77777777" w:rsidR="002B2B8C" w:rsidRPr="008E3BB3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BB3">
              <w:rPr>
                <w:rFonts w:ascii="Arial" w:hAnsi="Arial" w:cs="Arial"/>
                <w:b/>
                <w:bCs/>
                <w:sz w:val="20"/>
                <w:szCs w:val="20"/>
              </w:rPr>
              <w:t>Kat. JPO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C6BAB" w14:textId="77777777" w:rsidR="002B2B8C" w:rsidRPr="008E3BB3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BB3">
              <w:rPr>
                <w:rFonts w:ascii="Arial" w:hAnsi="Arial" w:cs="Arial"/>
                <w:b/>
                <w:bCs/>
                <w:sz w:val="20"/>
                <w:szCs w:val="20"/>
              </w:rPr>
              <w:t>Název JPO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5A75" w14:textId="77777777" w:rsidR="002B2B8C" w:rsidRPr="008E3BB3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BB3">
              <w:rPr>
                <w:rFonts w:ascii="Arial" w:hAnsi="Arial" w:cs="Arial"/>
                <w:b/>
                <w:bCs/>
                <w:sz w:val="20"/>
                <w:szCs w:val="20"/>
              </w:rPr>
              <w:t>Kat. JPO</w:t>
            </w:r>
          </w:p>
        </w:tc>
      </w:tr>
      <w:tr w:rsidR="002B2B8C" w14:paraId="378B5524" w14:textId="77777777" w:rsidTr="00BA6E3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49D6" w14:textId="77777777" w:rsidR="002B2B8C" w:rsidRPr="008E3BB3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BB3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6C76" w14:textId="77777777" w:rsidR="002B2B8C" w:rsidRPr="008E3BB3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BB3">
              <w:rPr>
                <w:rFonts w:ascii="Arial" w:hAnsi="Arial" w:cs="Arial"/>
                <w:b/>
                <w:bCs/>
                <w:sz w:val="20"/>
                <w:szCs w:val="20"/>
              </w:rPr>
              <w:t>Moravské Budějovice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3BCEA" w14:textId="77777777" w:rsidR="002B2B8C" w:rsidRPr="008E3BB3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BB3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32E0" w14:textId="77777777" w:rsidR="002B2B8C" w:rsidRPr="008E3BB3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BB3">
              <w:rPr>
                <w:rFonts w:ascii="Arial" w:hAnsi="Arial" w:cs="Arial"/>
                <w:b/>
                <w:bCs/>
                <w:sz w:val="20"/>
                <w:szCs w:val="20"/>
              </w:rPr>
              <w:t>Jaroměřice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nad Rokytnou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9B5B" w14:textId="77777777" w:rsidR="002B2B8C" w:rsidRPr="008E3BB3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BB3">
              <w:rPr>
                <w:rFonts w:ascii="Arial" w:hAnsi="Arial" w:cs="Arial"/>
                <w:b/>
                <w:bCs/>
                <w:sz w:val="20"/>
                <w:szCs w:val="20"/>
              </w:rPr>
              <w:t>II/1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BE60B" w14:textId="77777777" w:rsidR="002B2B8C" w:rsidRPr="008E3BB3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Čáslavice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3B18" w14:textId="77777777" w:rsidR="002B2B8C" w:rsidRPr="008E3BB3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BB3">
              <w:rPr>
                <w:rFonts w:ascii="Arial" w:hAnsi="Arial" w:cs="Arial"/>
                <w:b/>
                <w:bCs/>
                <w:sz w:val="20"/>
                <w:szCs w:val="20"/>
              </w:rPr>
              <w:t>III/1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8CE60" w14:textId="77777777" w:rsidR="002B2B8C" w:rsidRPr="008E3BB3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Šebkovice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21DBB" w14:textId="77777777" w:rsidR="002B2B8C" w:rsidRPr="008E3BB3" w:rsidRDefault="002B2B8C" w:rsidP="00BA6E3F">
            <w:pPr>
              <w:spacing w:before="12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BB3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</w:p>
        </w:tc>
      </w:tr>
    </w:tbl>
    <w:p w14:paraId="774E277B" w14:textId="77777777" w:rsidR="002B2B8C" w:rsidRDefault="002B2B8C" w:rsidP="002B2B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</w:rPr>
      </w:pPr>
    </w:p>
    <w:p w14:paraId="0C4D9EFC" w14:textId="77777777" w:rsidR="002B2B8C" w:rsidRDefault="002B2B8C" w:rsidP="002B2B8C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2 k Obecně závazné vyhlášce</w:t>
      </w:r>
    </w:p>
    <w:p w14:paraId="18D8E26C" w14:textId="77777777" w:rsidR="002B2B8C" w:rsidRDefault="002B2B8C" w:rsidP="002B2B8C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Jednotka požární ochrany zřízená v obci Šebkovice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3"/>
        <w:gridCol w:w="2240"/>
        <w:gridCol w:w="1815"/>
        <w:gridCol w:w="417"/>
        <w:gridCol w:w="2795"/>
      </w:tblGrid>
      <w:tr w:rsidR="002B2B8C" w14:paraId="3D47CCD3" w14:textId="77777777" w:rsidTr="00BA6E3F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2F78A" w14:textId="77777777" w:rsidR="002B2B8C" w:rsidRDefault="002B2B8C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Dislokace JPO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F4CB6" w14:textId="77777777" w:rsidR="002B2B8C" w:rsidRDefault="002B2B8C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Kategorie JPO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ECB52" w14:textId="77777777" w:rsidR="002B2B8C" w:rsidRDefault="002B2B8C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členů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BD2A" w14:textId="77777777" w:rsidR="002B2B8C" w:rsidRDefault="002B2B8C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členů v pohotovosti</w:t>
            </w:r>
          </w:p>
        </w:tc>
      </w:tr>
      <w:tr w:rsidR="002B2B8C" w14:paraId="7363ACE3" w14:textId="77777777" w:rsidTr="00BA6E3F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988F5" w14:textId="77777777" w:rsidR="002B2B8C" w:rsidRDefault="002B2B8C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Šebkovice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CB5C" w14:textId="77777777" w:rsidR="002B2B8C" w:rsidRDefault="002B2B8C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76A3" w14:textId="39F983FA" w:rsidR="002B2B8C" w:rsidRDefault="00BE0DD0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52D6" w14:textId="77777777" w:rsidR="002B2B8C" w:rsidRDefault="002B2B8C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2B2B8C" w14:paraId="243C97BC" w14:textId="77777777" w:rsidTr="00BA6E3F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75CD" w14:textId="77777777" w:rsidR="002B2B8C" w:rsidRDefault="002B2B8C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Požární technika a věcné prostředky PO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24B1" w14:textId="77777777" w:rsidR="002B2B8C" w:rsidRDefault="002B2B8C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</w:t>
            </w:r>
          </w:p>
        </w:tc>
      </w:tr>
      <w:tr w:rsidR="002B2B8C" w14:paraId="2AE94466" w14:textId="77777777" w:rsidTr="00BA6E3F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BD78" w14:textId="318B49AB" w:rsidR="002B2B8C" w:rsidRDefault="002B2B8C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Automobil</w:t>
            </w:r>
            <w:r w:rsidR="00BE0DD0">
              <w:rPr>
                <w:rFonts w:ascii="Arial" w:hAnsi="Arial" w:cs="Arial"/>
                <w:b/>
                <w:bCs/>
              </w:rPr>
              <w:t xml:space="preserve"> VW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BE0DD0">
              <w:rPr>
                <w:rFonts w:ascii="Arial" w:hAnsi="Arial" w:cs="Arial"/>
                <w:b/>
                <w:bCs/>
              </w:rPr>
              <w:t>Transporter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9místný + nákladní přívěs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28AF2" w14:textId="77777777" w:rsidR="002B2B8C" w:rsidRDefault="002B2B8C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2B2B8C" w14:paraId="4B18AEF1" w14:textId="77777777" w:rsidTr="00BA6E3F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1D8C4" w14:textId="4A5BF552" w:rsidR="002B2B8C" w:rsidRDefault="002B2B8C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Hasičská stříkačka PMS 15 </w:t>
            </w:r>
            <w:proofErr w:type="spellStart"/>
            <w:r w:rsidR="00BE0DD0">
              <w:rPr>
                <w:rFonts w:ascii="Arial" w:hAnsi="Arial" w:cs="Arial"/>
                <w:b/>
                <w:bCs/>
              </w:rPr>
              <w:t>Tohatsu</w:t>
            </w:r>
            <w:proofErr w:type="spellEnd"/>
            <w:r w:rsidR="00BE0DD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 příslušenstvím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5BDA1" w14:textId="77777777" w:rsidR="002B2B8C" w:rsidRDefault="002B2B8C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2B2B8C" w14:paraId="1AB29BAC" w14:textId="77777777" w:rsidTr="00BA6E3F"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2B25" w14:textId="77777777" w:rsidR="002B2B8C" w:rsidRDefault="002B2B8C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Osobní výstroj členů jednotky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EAE1" w14:textId="733C8BBE" w:rsidR="002B2B8C" w:rsidRDefault="00BE0DD0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</w:tr>
    </w:tbl>
    <w:p w14:paraId="510AD878" w14:textId="77777777" w:rsidR="002B2B8C" w:rsidRDefault="002B2B8C" w:rsidP="002B2B8C">
      <w:pPr>
        <w:spacing w:before="120" w:line="288" w:lineRule="auto"/>
        <w:jc w:val="both"/>
        <w:rPr>
          <w:rFonts w:ascii="Arial" w:hAnsi="Arial" w:cs="Arial"/>
        </w:rPr>
      </w:pPr>
    </w:p>
    <w:p w14:paraId="281F5C45" w14:textId="77777777" w:rsidR="002B2B8C" w:rsidRDefault="002B2B8C" w:rsidP="002B2B8C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3 k Obecně závazné vyhlášce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4386"/>
        <w:gridCol w:w="3013"/>
      </w:tblGrid>
      <w:tr w:rsidR="002B2B8C" w14:paraId="67D0C261" w14:textId="77777777" w:rsidTr="00BA6E3F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9363" w14:textId="77777777" w:rsidR="002B2B8C" w:rsidRDefault="002B2B8C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Druh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A3261" w14:textId="77777777" w:rsidR="002B2B8C" w:rsidRDefault="002B2B8C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Jmenovitý zdroj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7EEB" w14:textId="77777777" w:rsidR="002B2B8C" w:rsidRDefault="002B2B8C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Majitel</w:t>
            </w:r>
          </w:p>
        </w:tc>
      </w:tr>
      <w:tr w:rsidR="002B2B8C" w14:paraId="4780DB34" w14:textId="77777777" w:rsidTr="00BA6E3F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E83E" w14:textId="77777777" w:rsidR="002B2B8C" w:rsidRDefault="002B2B8C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Přirozené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366AA" w14:textId="77777777" w:rsidR="002B2B8C" w:rsidRDefault="002B2B8C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Rybníky v katastrálním území obce Šebkovice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8749" w14:textId="77777777" w:rsidR="002B2B8C" w:rsidRDefault="002B2B8C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Obec Šebkovice</w:t>
            </w:r>
          </w:p>
        </w:tc>
      </w:tr>
      <w:tr w:rsidR="002B2B8C" w14:paraId="54DC2197" w14:textId="77777777" w:rsidTr="00BA6E3F"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63202" w14:textId="77777777" w:rsidR="002B2B8C" w:rsidRDefault="002B2B8C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Umělé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4195" w14:textId="77777777" w:rsidR="002B2B8C" w:rsidRDefault="002B2B8C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Hydrantová síť veřejného vodovodu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5B637" w14:textId="77777777" w:rsidR="002B2B8C" w:rsidRDefault="002B2B8C" w:rsidP="00BA6E3F">
            <w:pPr>
              <w:pStyle w:val="Zkladntext"/>
              <w:tabs>
                <w:tab w:val="left" w:pos="1080"/>
                <w:tab w:val="left" w:pos="7020"/>
              </w:tabs>
              <w:spacing w:line="288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VAS a.s. </w:t>
            </w:r>
          </w:p>
        </w:tc>
      </w:tr>
    </w:tbl>
    <w:p w14:paraId="2FA72F6C" w14:textId="77777777" w:rsidR="002B2B8C" w:rsidRDefault="002B2B8C" w:rsidP="002B2B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526BA4F8" w14:textId="77777777" w:rsidR="00715AE7" w:rsidRDefault="00715AE7"/>
    <w:sectPr w:rsidR="00715AE7" w:rsidSect="002B2B8C">
      <w:pgSz w:w="11906" w:h="16838"/>
      <w:pgMar w:top="426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57C93"/>
    <w:multiLevelType w:val="multilevel"/>
    <w:tmpl w:val="F0048B9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691A61E7"/>
    <w:multiLevelType w:val="multilevel"/>
    <w:tmpl w:val="6D26AA4C"/>
    <w:lvl w:ilvl="0">
      <w:start w:val="2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506897457">
    <w:abstractNumId w:val="0"/>
  </w:num>
  <w:num w:numId="2" w16cid:durableId="1538397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8C"/>
    <w:rsid w:val="002B2B8C"/>
    <w:rsid w:val="00715AE7"/>
    <w:rsid w:val="008025D9"/>
    <w:rsid w:val="00AE7C2B"/>
    <w:rsid w:val="00BE0DD0"/>
    <w:rsid w:val="00BF62E3"/>
    <w:rsid w:val="00E4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B382"/>
  <w15:chartTrackingRefBased/>
  <w15:docId w15:val="{057E6863-E6FE-4019-AB29-50848C3F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2B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B2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2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2B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2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2B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2B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2B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2B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2B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2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2B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2B8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2B8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2B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2B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2B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2B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2B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2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2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2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2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2B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2B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2B8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2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2B8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2B8C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2B2B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2B8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Posádová</dc:creator>
  <cp:keywords/>
  <dc:description/>
  <cp:lastModifiedBy>Zdeňka Posádová</cp:lastModifiedBy>
  <cp:revision>2</cp:revision>
  <dcterms:created xsi:type="dcterms:W3CDTF">2025-05-19T11:19:00Z</dcterms:created>
  <dcterms:modified xsi:type="dcterms:W3CDTF">2025-05-20T12:34:00Z</dcterms:modified>
</cp:coreProperties>
</file>