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726E4" w14:textId="51D1EAE0" w:rsidR="00D22B00" w:rsidRPr="006C5F21" w:rsidRDefault="00D22B00" w:rsidP="00D22B00">
      <w:pPr>
        <w:pStyle w:val="Nadpis1"/>
        <w:jc w:val="center"/>
        <w:rPr>
          <w:rFonts w:ascii="Arial Narrow" w:hAnsi="Arial Narrow" w:cs="Times New Roman"/>
          <w:sz w:val="36"/>
          <w:szCs w:val="36"/>
        </w:rPr>
      </w:pPr>
      <w:r w:rsidRPr="006C5F21">
        <w:rPr>
          <w:rFonts w:ascii="Arial Narrow" w:hAnsi="Arial Narrow" w:cs="Times New Roman"/>
          <w:bCs w:val="0"/>
          <w:sz w:val="36"/>
          <w:szCs w:val="36"/>
        </w:rPr>
        <w:t>Obecně závazná vyhláška o nočním klidu</w:t>
      </w:r>
    </w:p>
    <w:p w14:paraId="7557E283" w14:textId="2F018956" w:rsidR="00161DE2" w:rsidRPr="00161DE2" w:rsidRDefault="00161DE2" w:rsidP="00161DE2">
      <w:pPr>
        <w:spacing w:line="276" w:lineRule="auto"/>
        <w:jc w:val="both"/>
        <w:rPr>
          <w:rFonts w:ascii="Arial Narrow" w:hAnsi="Arial Narrow" w:cs="Arial"/>
          <w:sz w:val="22"/>
        </w:rPr>
      </w:pPr>
      <w:r w:rsidRPr="00161DE2">
        <w:rPr>
          <w:rFonts w:ascii="Arial Narrow" w:hAnsi="Arial Narrow" w:cs="Arial"/>
          <w:sz w:val="22"/>
        </w:rPr>
        <w:t xml:space="preserve">Zastupitelstvo obce Mokrá-Horákov se na svém zasedání dne </w:t>
      </w:r>
      <w:r>
        <w:rPr>
          <w:rFonts w:ascii="Arial Narrow" w:hAnsi="Arial Narrow" w:cs="Arial"/>
          <w:sz w:val="22"/>
        </w:rPr>
        <w:t xml:space="preserve">18. května 2026 </w:t>
      </w:r>
      <w:r w:rsidRPr="00161DE2">
        <w:rPr>
          <w:rFonts w:ascii="Arial Narrow" w:hAnsi="Arial Narrow" w:cs="Arial"/>
          <w:sz w:val="22"/>
        </w:rPr>
        <w:t>usneslo vydat na základě § 5 odst. 7 zákona č. 251/2016 Sb., o některých přestupcích, ve znění pozdějších předpisů</w:t>
      </w:r>
      <w:bookmarkStart w:id="0" w:name="_Hlk159326315"/>
      <w:r w:rsidRPr="00161DE2">
        <w:rPr>
          <w:rFonts w:ascii="Arial Narrow" w:hAnsi="Arial Narrow" w:cs="Arial"/>
          <w:sz w:val="22"/>
        </w:rPr>
        <w:t xml:space="preserve"> (dále jen „zákon o některých přestupcích“), a v souladu s § 10 písm. d) </w:t>
      </w:r>
      <w:bookmarkEnd w:id="0"/>
      <w:r w:rsidRPr="00161DE2">
        <w:rPr>
          <w:rFonts w:ascii="Arial Narrow" w:hAnsi="Arial Narrow" w:cs="Arial"/>
          <w:sz w:val="22"/>
        </w:rPr>
        <w:t>a § 84 odst. 2 písm. h) zákona č. 128/2000 Sb., o obcích (obecní zřízení), ve znění pozdějších předpisů, tuto obecně závaznou vyhlášku (dále jen „vyhláška“):</w:t>
      </w:r>
    </w:p>
    <w:p w14:paraId="392F2CD9" w14:textId="77777777" w:rsidR="00D22B00" w:rsidRPr="006C5F21" w:rsidRDefault="00D22B00" w:rsidP="00D22B00">
      <w:pPr>
        <w:pStyle w:val="Default"/>
        <w:jc w:val="center"/>
        <w:rPr>
          <w:rFonts w:ascii="Arial Narrow" w:hAnsi="Arial Narrow" w:cs="Times New Roman"/>
        </w:rPr>
      </w:pPr>
      <w:r w:rsidRPr="006C5F21">
        <w:rPr>
          <w:rFonts w:ascii="Arial Narrow" w:hAnsi="Arial Narrow" w:cs="Times New Roman"/>
          <w:b/>
          <w:bCs/>
        </w:rPr>
        <w:t>Čl. 1</w:t>
      </w:r>
    </w:p>
    <w:p w14:paraId="61D8599F" w14:textId="1B2A8656" w:rsidR="00D22B00" w:rsidRPr="006C5F21" w:rsidRDefault="00161DE2" w:rsidP="00D22B00">
      <w:pPr>
        <w:pStyle w:val="Default"/>
        <w:jc w:val="center"/>
        <w:rPr>
          <w:rFonts w:ascii="Arial Narrow" w:hAnsi="Arial Narrow" w:cs="Times New Roman"/>
          <w:b/>
          <w:bCs/>
        </w:rPr>
      </w:pPr>
      <w:r>
        <w:rPr>
          <w:rFonts w:ascii="Arial Narrow" w:hAnsi="Arial Narrow" w:cs="Times New Roman"/>
          <w:b/>
          <w:bCs/>
        </w:rPr>
        <w:t>Předmět</w:t>
      </w:r>
    </w:p>
    <w:p w14:paraId="43F30BF8" w14:textId="77777777" w:rsidR="00D22B00" w:rsidRPr="009758F6" w:rsidRDefault="00D22B00" w:rsidP="00D22B00">
      <w:pPr>
        <w:pStyle w:val="Default"/>
        <w:jc w:val="center"/>
        <w:rPr>
          <w:rFonts w:ascii="Arial Narrow" w:hAnsi="Arial Narrow" w:cs="Times New Roman"/>
          <w:b/>
          <w:bCs/>
          <w:sz w:val="16"/>
          <w:szCs w:val="16"/>
        </w:rPr>
      </w:pPr>
    </w:p>
    <w:p w14:paraId="2264587E" w14:textId="77777777" w:rsidR="00161DE2" w:rsidRPr="00161DE2" w:rsidRDefault="00161DE2" w:rsidP="00161DE2">
      <w:pPr>
        <w:pStyle w:val="Default"/>
        <w:rPr>
          <w:rFonts w:ascii="Arial Narrow" w:hAnsi="Arial Narrow" w:cs="Times New Roman"/>
          <w:i/>
        </w:rPr>
      </w:pPr>
      <w:r w:rsidRPr="00161DE2">
        <w:rPr>
          <w:rFonts w:ascii="Arial Narrow" w:hAnsi="Arial Narrow" w:cs="Times New Roman"/>
        </w:rPr>
        <w:t>Předmětem této vyhlášky je stanovení výjimečných případů, při nichž je doba nočního klidu vymezena odlišně od zákona o některých přestupcích.</w:t>
      </w:r>
    </w:p>
    <w:p w14:paraId="5E1EEF73" w14:textId="091915C2" w:rsidR="00D22B00" w:rsidRPr="009758F6" w:rsidRDefault="00D22B00" w:rsidP="00D22B00">
      <w:pPr>
        <w:pStyle w:val="Default"/>
        <w:jc w:val="both"/>
        <w:rPr>
          <w:rFonts w:ascii="Arial Narrow" w:hAnsi="Arial Narrow" w:cs="Times New Roman"/>
          <w:sz w:val="16"/>
          <w:szCs w:val="16"/>
        </w:rPr>
      </w:pPr>
      <w:r w:rsidRPr="006C5F21">
        <w:rPr>
          <w:rFonts w:ascii="Arial Narrow" w:hAnsi="Arial Narrow" w:cs="Times New Roman"/>
        </w:rPr>
        <w:t xml:space="preserve"> </w:t>
      </w:r>
    </w:p>
    <w:p w14:paraId="7D25C1F3" w14:textId="77777777" w:rsidR="00D22B00" w:rsidRPr="006C5F21" w:rsidRDefault="00D22B00" w:rsidP="00D22B00">
      <w:pPr>
        <w:pStyle w:val="Default"/>
        <w:jc w:val="center"/>
        <w:rPr>
          <w:rFonts w:ascii="Arial Narrow" w:hAnsi="Arial Narrow" w:cs="Times New Roman"/>
          <w:b/>
          <w:bCs/>
        </w:rPr>
      </w:pPr>
      <w:r w:rsidRPr="006C5F21">
        <w:rPr>
          <w:rFonts w:ascii="Arial Narrow" w:hAnsi="Arial Narrow" w:cs="Times New Roman"/>
          <w:b/>
          <w:bCs/>
        </w:rPr>
        <w:t>Čl. 2</w:t>
      </w:r>
    </w:p>
    <w:p w14:paraId="2C8E8D8D" w14:textId="77777777" w:rsidR="00D22B00" w:rsidRPr="006C5F21" w:rsidRDefault="00D22B00" w:rsidP="00D22B00">
      <w:pPr>
        <w:pStyle w:val="Default"/>
        <w:jc w:val="center"/>
        <w:rPr>
          <w:rFonts w:ascii="Arial Narrow" w:hAnsi="Arial Narrow" w:cs="Times New Roman"/>
          <w:b/>
          <w:bCs/>
        </w:rPr>
      </w:pPr>
      <w:r w:rsidRPr="006C5F21">
        <w:rPr>
          <w:rFonts w:ascii="Arial Narrow" w:hAnsi="Arial Narrow" w:cs="Times New Roman"/>
          <w:b/>
          <w:bCs/>
        </w:rPr>
        <w:t>Doba nočního klidu</w:t>
      </w:r>
    </w:p>
    <w:p w14:paraId="73D920E1" w14:textId="77777777" w:rsidR="00D22B00" w:rsidRPr="009758F6" w:rsidRDefault="00D22B00" w:rsidP="00D22B00">
      <w:pPr>
        <w:pStyle w:val="Default"/>
        <w:jc w:val="center"/>
        <w:rPr>
          <w:rFonts w:ascii="Arial Narrow" w:hAnsi="Arial Narrow" w:cs="Times New Roman"/>
          <w:b/>
          <w:bCs/>
          <w:sz w:val="16"/>
          <w:szCs w:val="16"/>
        </w:rPr>
      </w:pPr>
    </w:p>
    <w:p w14:paraId="6BCF3C97" w14:textId="77777777" w:rsidR="00D22B00" w:rsidRPr="006C5F21" w:rsidRDefault="00D22B00" w:rsidP="00D22B00">
      <w:pPr>
        <w:pStyle w:val="Default"/>
        <w:jc w:val="both"/>
        <w:rPr>
          <w:rFonts w:ascii="Arial Narrow" w:hAnsi="Arial Narrow" w:cs="Times New Roman"/>
          <w:bCs/>
        </w:rPr>
      </w:pPr>
      <w:r w:rsidRPr="006C5F21">
        <w:rPr>
          <w:rFonts w:ascii="Arial Narrow" w:hAnsi="Arial Narrow" w:cs="Times New Roman"/>
          <w:bCs/>
        </w:rPr>
        <w:t xml:space="preserve">Dobou nočního klidu se rozumí doba od dvacáté druhé do šesté hodiny. </w:t>
      </w:r>
      <w:r w:rsidRPr="006C5F21">
        <w:rPr>
          <w:rStyle w:val="Znakapoznpodarou"/>
          <w:rFonts w:ascii="Arial Narrow" w:hAnsi="Arial Narrow" w:cs="Times New Roman"/>
          <w:bCs/>
        </w:rPr>
        <w:footnoteReference w:id="1"/>
      </w:r>
    </w:p>
    <w:p w14:paraId="5E96EE57" w14:textId="77777777" w:rsidR="009758F6" w:rsidRPr="009758F6" w:rsidRDefault="009758F6" w:rsidP="00D22B00">
      <w:pPr>
        <w:pStyle w:val="Default"/>
        <w:jc w:val="center"/>
        <w:rPr>
          <w:rFonts w:ascii="Arial Narrow" w:hAnsi="Arial Narrow" w:cs="Times New Roman"/>
          <w:b/>
          <w:bCs/>
          <w:sz w:val="16"/>
          <w:szCs w:val="16"/>
        </w:rPr>
      </w:pPr>
    </w:p>
    <w:p w14:paraId="26FD4BD3" w14:textId="77777777" w:rsidR="00D22B00" w:rsidRPr="006C5F21" w:rsidRDefault="00D22B00" w:rsidP="00D22B00">
      <w:pPr>
        <w:pStyle w:val="Default"/>
        <w:jc w:val="center"/>
        <w:rPr>
          <w:rFonts w:ascii="Arial Narrow" w:hAnsi="Arial Narrow" w:cs="Times New Roman"/>
          <w:b/>
          <w:bCs/>
        </w:rPr>
      </w:pPr>
      <w:r w:rsidRPr="006C5F21">
        <w:rPr>
          <w:rFonts w:ascii="Arial Narrow" w:hAnsi="Arial Narrow" w:cs="Times New Roman"/>
          <w:b/>
          <w:bCs/>
        </w:rPr>
        <w:t>Čl. 3</w:t>
      </w:r>
    </w:p>
    <w:p w14:paraId="5E5294F3" w14:textId="3A095345" w:rsidR="00D22B00" w:rsidRPr="006C5F21" w:rsidRDefault="00D22B00" w:rsidP="00D22B00">
      <w:pPr>
        <w:pStyle w:val="Default"/>
        <w:jc w:val="center"/>
        <w:rPr>
          <w:rFonts w:ascii="Arial Narrow" w:hAnsi="Arial Narrow" w:cs="Times New Roman"/>
          <w:b/>
        </w:rPr>
      </w:pPr>
      <w:r w:rsidRPr="006C5F21">
        <w:rPr>
          <w:rFonts w:ascii="Arial Narrow" w:hAnsi="Arial Narrow" w:cs="Times New Roman"/>
          <w:b/>
          <w:bCs/>
        </w:rPr>
        <w:t xml:space="preserve">Stanovení výjimečných případů, při nichž je doba nočního klidu vymezena </w:t>
      </w:r>
      <w:r w:rsidR="00161DE2">
        <w:rPr>
          <w:rFonts w:ascii="Arial Narrow" w:hAnsi="Arial Narrow" w:cs="Times New Roman"/>
          <w:b/>
          <w:bCs/>
        </w:rPr>
        <w:t>odlišně od zákona</w:t>
      </w:r>
    </w:p>
    <w:p w14:paraId="21290A11" w14:textId="77777777" w:rsidR="00D22B00" w:rsidRPr="009758F6" w:rsidRDefault="00D22B00" w:rsidP="00D22B00">
      <w:pPr>
        <w:pStyle w:val="Default"/>
        <w:jc w:val="center"/>
        <w:rPr>
          <w:rFonts w:ascii="Arial Narrow" w:hAnsi="Arial Narrow" w:cs="Times New Roman"/>
          <w:bCs/>
          <w:color w:val="auto"/>
          <w:sz w:val="16"/>
          <w:szCs w:val="16"/>
        </w:rPr>
      </w:pPr>
    </w:p>
    <w:p w14:paraId="3E73F535" w14:textId="77777777" w:rsidR="00D22B00" w:rsidRPr="006C5F21" w:rsidRDefault="00D22B00" w:rsidP="00D22B00">
      <w:pPr>
        <w:pStyle w:val="Default"/>
        <w:jc w:val="both"/>
        <w:rPr>
          <w:rFonts w:ascii="Arial Narrow" w:hAnsi="Arial Narrow" w:cs="Times New Roman"/>
          <w:color w:val="auto"/>
          <w:u w:val="single"/>
          <w:shd w:val="clear" w:color="auto" w:fill="FFFFFF"/>
        </w:rPr>
      </w:pPr>
      <w:r w:rsidRPr="006C5F21">
        <w:rPr>
          <w:rFonts w:ascii="Arial Narrow" w:hAnsi="Arial Narrow" w:cs="Times New Roman"/>
          <w:bCs/>
          <w:color w:val="auto"/>
        </w:rPr>
        <w:t xml:space="preserve">1) Doba nočního klidu </w:t>
      </w:r>
      <w:r w:rsidRPr="006C5F21">
        <w:rPr>
          <w:rFonts w:ascii="Arial Narrow" w:hAnsi="Arial Narrow" w:cs="Times New Roman"/>
          <w:color w:val="auto"/>
          <w:shd w:val="clear" w:color="auto" w:fill="FFFFFF"/>
        </w:rPr>
        <w:t xml:space="preserve">nemusí být dodržována </w:t>
      </w:r>
      <w:r w:rsidRPr="006C5F21">
        <w:rPr>
          <w:rFonts w:ascii="Arial Narrow" w:hAnsi="Arial Narrow" w:cs="Times New Roman"/>
          <w:bCs/>
          <w:color w:val="auto"/>
        </w:rPr>
        <w:t>v noci z 31. prosince na 1. ledna z důvodu konání oslav příchodu nového roku.</w:t>
      </w:r>
    </w:p>
    <w:p w14:paraId="0192D397" w14:textId="77777777" w:rsidR="00D22B00" w:rsidRPr="009758F6" w:rsidRDefault="00D22B00" w:rsidP="00D22B00">
      <w:pPr>
        <w:pStyle w:val="Bezmezer"/>
        <w:rPr>
          <w:rFonts w:ascii="Arial Narrow" w:hAnsi="Arial Narrow"/>
          <w:sz w:val="16"/>
          <w:szCs w:val="16"/>
        </w:rPr>
      </w:pPr>
    </w:p>
    <w:p w14:paraId="78CBF974" w14:textId="0D76ECD9" w:rsidR="00D22B00" w:rsidRPr="006C5F21" w:rsidRDefault="00D22B00" w:rsidP="00D22B00">
      <w:pPr>
        <w:jc w:val="both"/>
        <w:rPr>
          <w:rFonts w:ascii="Arial Narrow" w:hAnsi="Arial Narrow" w:cs="Times New Roman"/>
          <w:sz w:val="24"/>
          <w:szCs w:val="24"/>
        </w:rPr>
      </w:pPr>
      <w:r w:rsidRPr="006C5F21">
        <w:rPr>
          <w:rFonts w:ascii="Arial Narrow" w:hAnsi="Arial Narrow" w:cs="Times New Roman"/>
          <w:sz w:val="24"/>
          <w:szCs w:val="24"/>
        </w:rPr>
        <w:t>2) Dob</w:t>
      </w:r>
      <w:r w:rsidR="00287A85" w:rsidRPr="006C5F21">
        <w:rPr>
          <w:rFonts w:ascii="Arial Narrow" w:hAnsi="Arial Narrow" w:cs="Times New Roman"/>
          <w:sz w:val="24"/>
          <w:szCs w:val="24"/>
        </w:rPr>
        <w:t xml:space="preserve">a nočního klidu se vymezuje od 2.00 do </w:t>
      </w:r>
      <w:r w:rsidRPr="006C5F21">
        <w:rPr>
          <w:rFonts w:ascii="Arial Narrow" w:hAnsi="Arial Narrow" w:cs="Times New Roman"/>
          <w:sz w:val="24"/>
          <w:szCs w:val="24"/>
        </w:rPr>
        <w:t xml:space="preserve">6.00 hodin, a to v následujících případech: </w:t>
      </w:r>
    </w:p>
    <w:p w14:paraId="2F1557F6" w14:textId="21630FED" w:rsidR="00D22B00" w:rsidRPr="006C5F21" w:rsidRDefault="00D22B00" w:rsidP="00D22B00">
      <w:pPr>
        <w:numPr>
          <w:ilvl w:val="0"/>
          <w:numId w:val="8"/>
        </w:numPr>
        <w:spacing w:after="0" w:line="240" w:lineRule="auto"/>
        <w:jc w:val="both"/>
        <w:rPr>
          <w:rFonts w:ascii="Arial Narrow" w:hAnsi="Arial Narrow" w:cs="Times New Roman"/>
          <w:sz w:val="24"/>
          <w:szCs w:val="24"/>
        </w:rPr>
      </w:pPr>
      <w:r w:rsidRPr="006C5F21">
        <w:rPr>
          <w:rFonts w:ascii="Arial Narrow" w:hAnsi="Arial Narrow" w:cs="Times New Roman"/>
          <w:sz w:val="24"/>
          <w:szCs w:val="24"/>
        </w:rPr>
        <w:t>v noci ze</w:t>
      </w:r>
      <w:r w:rsidR="009E0257" w:rsidRPr="006C5F21">
        <w:rPr>
          <w:rFonts w:ascii="Arial Narrow" w:hAnsi="Arial Narrow" w:cs="Times New Roman"/>
          <w:sz w:val="24"/>
          <w:szCs w:val="24"/>
        </w:rPr>
        <w:t xml:space="preserve"> dne konání tradiční akce Májové</w:t>
      </w:r>
      <w:r w:rsidRPr="006C5F21">
        <w:rPr>
          <w:rFonts w:ascii="Arial Narrow" w:hAnsi="Arial Narrow" w:cs="Times New Roman"/>
          <w:sz w:val="24"/>
          <w:szCs w:val="24"/>
        </w:rPr>
        <w:t xml:space="preserve"> hody na den následující, konané jednu noc ze soboty na neděli, zpravidla předposlední víkend v měsíci květnu,</w:t>
      </w:r>
    </w:p>
    <w:p w14:paraId="60DC4325" w14:textId="77777777" w:rsidR="00D22B00" w:rsidRPr="006C5F21" w:rsidRDefault="00D22B00" w:rsidP="00D22B00">
      <w:pPr>
        <w:numPr>
          <w:ilvl w:val="0"/>
          <w:numId w:val="8"/>
        </w:numPr>
        <w:spacing w:after="0" w:line="240" w:lineRule="auto"/>
        <w:jc w:val="both"/>
        <w:rPr>
          <w:rFonts w:ascii="Arial Narrow" w:hAnsi="Arial Narrow" w:cs="Times New Roman"/>
          <w:sz w:val="24"/>
          <w:szCs w:val="24"/>
        </w:rPr>
      </w:pPr>
      <w:r w:rsidRPr="006C5F21">
        <w:rPr>
          <w:rFonts w:ascii="Arial Narrow" w:hAnsi="Arial Narrow" w:cs="Times New Roman"/>
          <w:sz w:val="24"/>
          <w:szCs w:val="24"/>
        </w:rPr>
        <w:t>v noci ze dne konání tradiční akce Upálení Jana Husa na den následující, konané jednu noc ze soboty na neděli, zpravidla z 5. na 6. července,</w:t>
      </w:r>
    </w:p>
    <w:p w14:paraId="7D08C6EB" w14:textId="77777777" w:rsidR="00D22B00" w:rsidRPr="006C5F21" w:rsidRDefault="00D22B00" w:rsidP="00D22B00">
      <w:pPr>
        <w:numPr>
          <w:ilvl w:val="0"/>
          <w:numId w:val="8"/>
        </w:numPr>
        <w:spacing w:after="0" w:line="240" w:lineRule="auto"/>
        <w:jc w:val="both"/>
        <w:rPr>
          <w:rFonts w:ascii="Arial Narrow" w:hAnsi="Arial Narrow" w:cs="Times New Roman"/>
          <w:sz w:val="24"/>
          <w:szCs w:val="24"/>
        </w:rPr>
      </w:pPr>
      <w:r w:rsidRPr="006C5F21">
        <w:rPr>
          <w:rFonts w:ascii="Arial Narrow" w:hAnsi="Arial Narrow" w:cs="Times New Roman"/>
          <w:sz w:val="24"/>
          <w:szCs w:val="24"/>
        </w:rPr>
        <w:t>v noci ze dne konání tradiční akce Obecní hody na den následující, konané jednu noc ze soboty na neděli, zpravidla první víkend v měsíci září,</w:t>
      </w:r>
    </w:p>
    <w:p w14:paraId="54C41576" w14:textId="68BCC9E9" w:rsidR="00D22B00" w:rsidRPr="009758F6" w:rsidRDefault="00D22B00" w:rsidP="00D22B00">
      <w:pPr>
        <w:numPr>
          <w:ilvl w:val="0"/>
          <w:numId w:val="8"/>
        </w:numPr>
        <w:spacing w:after="0" w:line="240" w:lineRule="auto"/>
        <w:jc w:val="both"/>
        <w:rPr>
          <w:rFonts w:ascii="Arial Narrow" w:hAnsi="Arial Narrow" w:cs="Times New Roman"/>
          <w:sz w:val="24"/>
          <w:szCs w:val="24"/>
        </w:rPr>
      </w:pPr>
      <w:r w:rsidRPr="006C5F21">
        <w:rPr>
          <w:rFonts w:ascii="Arial Narrow" w:hAnsi="Arial Narrow" w:cs="Times New Roman"/>
          <w:sz w:val="24"/>
          <w:szCs w:val="24"/>
        </w:rPr>
        <w:t xml:space="preserve">v noci ze dne </w:t>
      </w:r>
      <w:r w:rsidRPr="009758F6">
        <w:rPr>
          <w:rFonts w:ascii="Arial Narrow" w:hAnsi="Arial Narrow" w:cs="Times New Roman"/>
          <w:sz w:val="24"/>
          <w:szCs w:val="24"/>
        </w:rPr>
        <w:t xml:space="preserve">konání tradiční akce Noční hasičská soutěž – tradiční soutěž v požárním sportu na den následující, konané o víkendu </w:t>
      </w:r>
      <w:r w:rsidR="00EA6D10" w:rsidRPr="009758F6">
        <w:rPr>
          <w:rFonts w:ascii="Arial Narrow" w:hAnsi="Arial Narrow" w:cs="Times New Roman"/>
          <w:sz w:val="24"/>
          <w:szCs w:val="24"/>
        </w:rPr>
        <w:t xml:space="preserve">na přelomu června a července </w:t>
      </w:r>
      <w:r w:rsidRPr="009758F6">
        <w:rPr>
          <w:rFonts w:ascii="Arial Narrow" w:hAnsi="Arial Narrow" w:cs="Times New Roman"/>
          <w:sz w:val="24"/>
          <w:szCs w:val="24"/>
        </w:rPr>
        <w:t>v areálu sportovišť pod Horákovem,</w:t>
      </w:r>
    </w:p>
    <w:p w14:paraId="19E73FF7" w14:textId="37FD613F" w:rsidR="00157F41" w:rsidRPr="009758F6" w:rsidRDefault="00920343" w:rsidP="00D975C2">
      <w:pPr>
        <w:numPr>
          <w:ilvl w:val="0"/>
          <w:numId w:val="8"/>
        </w:numPr>
        <w:spacing w:after="0" w:line="240" w:lineRule="auto"/>
        <w:jc w:val="both"/>
        <w:rPr>
          <w:rFonts w:ascii="Arial Narrow" w:hAnsi="Arial Narrow" w:cs="Times New Roman"/>
          <w:sz w:val="24"/>
          <w:szCs w:val="24"/>
        </w:rPr>
      </w:pPr>
      <w:r w:rsidRPr="009758F6">
        <w:rPr>
          <w:rFonts w:ascii="Arial Narrow" w:hAnsi="Arial Narrow" w:cs="Times New Roman"/>
          <w:sz w:val="24"/>
          <w:szCs w:val="24"/>
        </w:rPr>
        <w:t>v noci ze dne konání Oslav obce Mokrá-Horákov k 50. výr</w:t>
      </w:r>
      <w:r w:rsidR="005C5DE8" w:rsidRPr="009758F6">
        <w:rPr>
          <w:rFonts w:ascii="Arial Narrow" w:hAnsi="Arial Narrow" w:cs="Times New Roman"/>
          <w:sz w:val="24"/>
          <w:szCs w:val="24"/>
        </w:rPr>
        <w:t>očí sloučení místních částí Mokrá</w:t>
      </w:r>
      <w:r w:rsidRPr="009758F6">
        <w:rPr>
          <w:rFonts w:ascii="Arial Narrow" w:hAnsi="Arial Narrow" w:cs="Times New Roman"/>
          <w:sz w:val="24"/>
          <w:szCs w:val="24"/>
        </w:rPr>
        <w:t xml:space="preserve"> a Horákov</w:t>
      </w:r>
      <w:r w:rsidR="00F21DFD" w:rsidRPr="009758F6">
        <w:rPr>
          <w:rFonts w:ascii="Arial Narrow" w:hAnsi="Arial Narrow" w:cs="Times New Roman"/>
          <w:sz w:val="24"/>
          <w:szCs w:val="24"/>
        </w:rPr>
        <w:t xml:space="preserve"> na den následující</w:t>
      </w:r>
      <w:r w:rsidR="005C5DE8" w:rsidRPr="009758F6">
        <w:rPr>
          <w:rFonts w:ascii="Arial Narrow" w:hAnsi="Arial Narrow" w:cs="Times New Roman"/>
          <w:sz w:val="24"/>
          <w:szCs w:val="24"/>
        </w:rPr>
        <w:t>, konané jednu noc</w:t>
      </w:r>
      <w:r w:rsidRPr="009758F6">
        <w:rPr>
          <w:rFonts w:ascii="Arial Narrow" w:hAnsi="Arial Narrow" w:cs="Times New Roman"/>
          <w:sz w:val="24"/>
          <w:szCs w:val="24"/>
        </w:rPr>
        <w:t xml:space="preserve"> </w:t>
      </w:r>
      <w:r w:rsidR="00F21DFD" w:rsidRPr="009758F6">
        <w:rPr>
          <w:rFonts w:ascii="Arial Narrow" w:hAnsi="Arial Narrow" w:cs="Times New Roman"/>
          <w:sz w:val="24"/>
          <w:szCs w:val="24"/>
        </w:rPr>
        <w:t xml:space="preserve">z pátku na sobotu a </w:t>
      </w:r>
      <w:r w:rsidR="005C5DE8" w:rsidRPr="009758F6">
        <w:rPr>
          <w:rFonts w:ascii="Arial Narrow" w:hAnsi="Arial Narrow" w:cs="Times New Roman"/>
          <w:sz w:val="24"/>
          <w:szCs w:val="24"/>
        </w:rPr>
        <w:t xml:space="preserve">jednu noc </w:t>
      </w:r>
      <w:r w:rsidR="00F21DFD" w:rsidRPr="009758F6">
        <w:rPr>
          <w:rFonts w:ascii="Arial Narrow" w:hAnsi="Arial Narrow" w:cs="Times New Roman"/>
          <w:sz w:val="24"/>
          <w:szCs w:val="24"/>
        </w:rPr>
        <w:t xml:space="preserve">ze soboty na neděli </w:t>
      </w:r>
      <w:r w:rsidR="001F7C0E" w:rsidRPr="009758F6">
        <w:rPr>
          <w:rFonts w:ascii="Arial Narrow" w:hAnsi="Arial Narrow" w:cs="Times New Roman"/>
          <w:sz w:val="24"/>
          <w:szCs w:val="24"/>
        </w:rPr>
        <w:t>v termínu</w:t>
      </w:r>
      <w:r w:rsidRPr="009758F6">
        <w:rPr>
          <w:rFonts w:ascii="Arial Narrow" w:hAnsi="Arial Narrow" w:cs="Times New Roman"/>
          <w:sz w:val="24"/>
          <w:szCs w:val="24"/>
        </w:rPr>
        <w:t xml:space="preserve"> 19. až 21. června 2026. </w:t>
      </w:r>
    </w:p>
    <w:p w14:paraId="6BF5CD23" w14:textId="77777777" w:rsidR="00D975C2" w:rsidRPr="009758F6" w:rsidRDefault="00D975C2" w:rsidP="00D975C2">
      <w:pPr>
        <w:spacing w:after="0" w:line="240" w:lineRule="auto"/>
        <w:ind w:left="720"/>
        <w:jc w:val="both"/>
        <w:rPr>
          <w:rFonts w:ascii="Arial Narrow" w:hAnsi="Arial Narrow" w:cs="Times New Roman"/>
          <w:sz w:val="24"/>
          <w:szCs w:val="24"/>
        </w:rPr>
      </w:pPr>
    </w:p>
    <w:p w14:paraId="526E73E0" w14:textId="20BEC6B2" w:rsidR="00D22B00" w:rsidRPr="006C5F21" w:rsidRDefault="00D22B00" w:rsidP="00D22B00">
      <w:pPr>
        <w:jc w:val="both"/>
        <w:rPr>
          <w:rFonts w:ascii="Arial Narrow" w:hAnsi="Arial Narrow" w:cs="Times New Roman"/>
          <w:sz w:val="24"/>
          <w:szCs w:val="24"/>
        </w:rPr>
      </w:pPr>
      <w:r w:rsidRPr="006C5F21">
        <w:rPr>
          <w:rFonts w:ascii="Arial Narrow" w:hAnsi="Arial Narrow" w:cs="Times New Roman"/>
          <w:sz w:val="24"/>
          <w:szCs w:val="24"/>
        </w:rPr>
        <w:lastRenderedPageBreak/>
        <w:t>3) Informace o konkrétním termínu</w:t>
      </w:r>
      <w:r w:rsidR="002942F1" w:rsidRPr="006C5F21">
        <w:rPr>
          <w:rFonts w:ascii="Arial Narrow" w:hAnsi="Arial Narrow" w:cs="Times New Roman"/>
          <w:sz w:val="24"/>
          <w:szCs w:val="24"/>
        </w:rPr>
        <w:t xml:space="preserve"> konání akcí uvedených v odst. 2</w:t>
      </w:r>
      <w:r w:rsidR="00161DE2">
        <w:rPr>
          <w:rFonts w:ascii="Arial Narrow" w:hAnsi="Arial Narrow" w:cs="Times New Roman"/>
          <w:sz w:val="24"/>
          <w:szCs w:val="24"/>
        </w:rPr>
        <w:t xml:space="preserve"> písm. a) – d)</w:t>
      </w:r>
      <w:r w:rsidRPr="006C5F21">
        <w:rPr>
          <w:rFonts w:ascii="Arial Narrow" w:hAnsi="Arial Narrow" w:cs="Times New Roman"/>
          <w:sz w:val="24"/>
          <w:szCs w:val="24"/>
        </w:rPr>
        <w:t xml:space="preserve"> tohoto článku bude zveřejněna obcí Mokrá-Horákov na úřední desce minimálně 5 </w:t>
      </w:r>
      <w:r w:rsidR="00EF4E43" w:rsidRPr="006C5F21">
        <w:rPr>
          <w:rFonts w:ascii="Arial Narrow" w:hAnsi="Arial Narrow" w:cs="Times New Roman"/>
          <w:sz w:val="24"/>
          <w:szCs w:val="24"/>
        </w:rPr>
        <w:t>ka</w:t>
      </w:r>
      <w:bookmarkStart w:id="1" w:name="_GoBack"/>
      <w:bookmarkEnd w:id="1"/>
      <w:r w:rsidR="00EF4E43" w:rsidRPr="006C5F21">
        <w:rPr>
          <w:rFonts w:ascii="Arial Narrow" w:hAnsi="Arial Narrow" w:cs="Times New Roman"/>
          <w:sz w:val="24"/>
          <w:szCs w:val="24"/>
        </w:rPr>
        <w:t xml:space="preserve">lendářních </w:t>
      </w:r>
      <w:r w:rsidRPr="006C5F21">
        <w:rPr>
          <w:rFonts w:ascii="Arial Narrow" w:hAnsi="Arial Narrow" w:cs="Times New Roman"/>
          <w:sz w:val="24"/>
          <w:szCs w:val="24"/>
        </w:rPr>
        <w:t>dnů před datem jejich konání.</w:t>
      </w:r>
    </w:p>
    <w:p w14:paraId="04228931" w14:textId="77777777" w:rsidR="00D22B00" w:rsidRPr="006C5F21" w:rsidRDefault="00D22B00" w:rsidP="00D22B00">
      <w:pPr>
        <w:jc w:val="center"/>
        <w:rPr>
          <w:rFonts w:ascii="Arial Narrow" w:hAnsi="Arial Narrow" w:cs="Times New Roman"/>
          <w:b/>
          <w:sz w:val="24"/>
          <w:szCs w:val="24"/>
        </w:rPr>
      </w:pPr>
      <w:r w:rsidRPr="006C5F21">
        <w:rPr>
          <w:rFonts w:ascii="Arial Narrow" w:hAnsi="Arial Narrow" w:cs="Times New Roman"/>
          <w:b/>
          <w:sz w:val="24"/>
          <w:szCs w:val="24"/>
        </w:rPr>
        <w:t>Čl. 4</w:t>
      </w:r>
    </w:p>
    <w:p w14:paraId="3BF5C809" w14:textId="67A84225" w:rsidR="00D22B00" w:rsidRPr="006C5F21" w:rsidRDefault="00161DE2" w:rsidP="00D22B00">
      <w:pPr>
        <w:jc w:val="center"/>
        <w:rPr>
          <w:rFonts w:ascii="Arial Narrow" w:hAnsi="Arial Narrow" w:cs="Times New Roman"/>
          <w:b/>
          <w:sz w:val="24"/>
          <w:szCs w:val="24"/>
        </w:rPr>
      </w:pPr>
      <w:r>
        <w:rPr>
          <w:rFonts w:ascii="Arial Narrow" w:hAnsi="Arial Narrow" w:cs="Times New Roman"/>
          <w:b/>
          <w:sz w:val="24"/>
          <w:szCs w:val="24"/>
        </w:rPr>
        <w:t xml:space="preserve">Zrušovací </w:t>
      </w:r>
      <w:r w:rsidR="00D22B00" w:rsidRPr="006C5F21">
        <w:rPr>
          <w:rFonts w:ascii="Arial Narrow" w:hAnsi="Arial Narrow" w:cs="Times New Roman"/>
          <w:b/>
          <w:sz w:val="24"/>
          <w:szCs w:val="24"/>
        </w:rPr>
        <w:t>ustanovení</w:t>
      </w:r>
    </w:p>
    <w:p w14:paraId="4A50FFA6" w14:textId="0AE2A2CD" w:rsidR="00D22B00" w:rsidRPr="006C5F21" w:rsidRDefault="00161DE2" w:rsidP="00D22B00">
      <w:pPr>
        <w:jc w:val="both"/>
        <w:rPr>
          <w:rFonts w:ascii="Arial Narrow" w:hAnsi="Arial Narrow" w:cs="Times New Roman"/>
          <w:sz w:val="24"/>
          <w:szCs w:val="24"/>
        </w:rPr>
      </w:pPr>
      <w:r>
        <w:rPr>
          <w:rFonts w:ascii="Arial Narrow" w:hAnsi="Arial Narrow" w:cs="Times New Roman"/>
          <w:sz w:val="24"/>
          <w:szCs w:val="24"/>
        </w:rPr>
        <w:t>Zrušuje se</w:t>
      </w:r>
      <w:r w:rsidR="009920B9" w:rsidRPr="006C5F21">
        <w:rPr>
          <w:rFonts w:ascii="Arial Narrow" w:hAnsi="Arial Narrow" w:cs="Times New Roman"/>
          <w:sz w:val="24"/>
          <w:szCs w:val="24"/>
        </w:rPr>
        <w:t xml:space="preserve"> obecně závazn</w:t>
      </w:r>
      <w:r>
        <w:rPr>
          <w:rFonts w:ascii="Arial Narrow" w:hAnsi="Arial Narrow" w:cs="Times New Roman"/>
          <w:sz w:val="24"/>
          <w:szCs w:val="24"/>
        </w:rPr>
        <w:t>á</w:t>
      </w:r>
      <w:r w:rsidR="009920B9" w:rsidRPr="006C5F21">
        <w:rPr>
          <w:rFonts w:ascii="Arial Narrow" w:hAnsi="Arial Narrow" w:cs="Times New Roman"/>
          <w:sz w:val="24"/>
          <w:szCs w:val="24"/>
        </w:rPr>
        <w:t xml:space="preserve"> vyhlášk</w:t>
      </w:r>
      <w:r>
        <w:rPr>
          <w:rFonts w:ascii="Arial Narrow" w:hAnsi="Arial Narrow" w:cs="Times New Roman"/>
          <w:sz w:val="24"/>
          <w:szCs w:val="24"/>
        </w:rPr>
        <w:t>a</w:t>
      </w:r>
      <w:r w:rsidR="009920B9" w:rsidRPr="006C5F21">
        <w:rPr>
          <w:rFonts w:ascii="Arial Narrow" w:hAnsi="Arial Narrow" w:cs="Times New Roman"/>
          <w:sz w:val="24"/>
          <w:szCs w:val="24"/>
        </w:rPr>
        <w:t xml:space="preserve"> č. 1</w:t>
      </w:r>
      <w:r w:rsidR="003C0522" w:rsidRPr="001F7C0E">
        <w:rPr>
          <w:rFonts w:ascii="Arial Narrow" w:hAnsi="Arial Narrow" w:cs="Times New Roman"/>
          <w:sz w:val="24"/>
          <w:szCs w:val="24"/>
        </w:rPr>
        <w:t>/2024</w:t>
      </w:r>
      <w:r w:rsidR="002942F1" w:rsidRPr="001F7C0E">
        <w:rPr>
          <w:rFonts w:ascii="Arial Narrow" w:hAnsi="Arial Narrow" w:cs="Times New Roman"/>
          <w:sz w:val="24"/>
          <w:szCs w:val="24"/>
        </w:rPr>
        <w:t>, o nočním klidu</w:t>
      </w:r>
      <w:r w:rsidR="009D6DBD">
        <w:rPr>
          <w:rFonts w:ascii="Arial Narrow" w:hAnsi="Arial Narrow" w:cs="Times New Roman"/>
          <w:sz w:val="24"/>
          <w:szCs w:val="24"/>
        </w:rPr>
        <w:t>,</w:t>
      </w:r>
      <w:r w:rsidR="003C0522" w:rsidRPr="001F7C0E">
        <w:rPr>
          <w:rFonts w:ascii="Arial Narrow" w:hAnsi="Arial Narrow" w:cs="Times New Roman"/>
          <w:sz w:val="24"/>
          <w:szCs w:val="24"/>
        </w:rPr>
        <w:t xml:space="preserve"> ze dne 27</w:t>
      </w:r>
      <w:r w:rsidR="00895DEB" w:rsidRPr="001F7C0E">
        <w:rPr>
          <w:rFonts w:ascii="Arial Narrow" w:hAnsi="Arial Narrow" w:cs="Times New Roman"/>
          <w:sz w:val="24"/>
          <w:szCs w:val="24"/>
        </w:rPr>
        <w:t xml:space="preserve">. května </w:t>
      </w:r>
      <w:r w:rsidR="009920B9" w:rsidRPr="001F7C0E">
        <w:rPr>
          <w:rFonts w:ascii="Arial Narrow" w:hAnsi="Arial Narrow" w:cs="Times New Roman"/>
          <w:sz w:val="24"/>
          <w:szCs w:val="24"/>
        </w:rPr>
        <w:t>202</w:t>
      </w:r>
      <w:r w:rsidR="003C0522" w:rsidRPr="001F7C0E">
        <w:rPr>
          <w:rFonts w:ascii="Arial Narrow" w:hAnsi="Arial Narrow" w:cs="Times New Roman"/>
          <w:sz w:val="24"/>
          <w:szCs w:val="24"/>
        </w:rPr>
        <w:t>4</w:t>
      </w:r>
      <w:r w:rsidR="009D6DBD">
        <w:rPr>
          <w:rFonts w:ascii="Arial Narrow" w:hAnsi="Arial Narrow" w:cs="Times New Roman"/>
          <w:sz w:val="24"/>
          <w:szCs w:val="24"/>
        </w:rPr>
        <w:t>.</w:t>
      </w:r>
    </w:p>
    <w:p w14:paraId="76135F12" w14:textId="6BF98602" w:rsidR="00D22B00" w:rsidRPr="00161DE2" w:rsidRDefault="00D22B00" w:rsidP="009758F6">
      <w:pPr>
        <w:pStyle w:val="Default"/>
        <w:jc w:val="both"/>
        <w:rPr>
          <w:rFonts w:ascii="Arial Narrow" w:hAnsi="Arial Narrow" w:cs="Times New Roman"/>
          <w:b/>
        </w:rPr>
      </w:pPr>
      <w:r w:rsidRPr="006C5F21">
        <w:rPr>
          <w:rFonts w:ascii="Arial Narrow" w:hAnsi="Arial Narrow" w:cs="Times New Roman"/>
        </w:rPr>
        <w:t xml:space="preserve"> </w:t>
      </w:r>
      <w:r w:rsidR="00161DE2">
        <w:rPr>
          <w:rFonts w:ascii="Arial Narrow" w:hAnsi="Arial Narrow" w:cs="Times New Roman"/>
        </w:rPr>
        <w:tab/>
      </w:r>
      <w:r w:rsidR="00161DE2">
        <w:rPr>
          <w:rFonts w:ascii="Arial Narrow" w:hAnsi="Arial Narrow" w:cs="Times New Roman"/>
        </w:rPr>
        <w:tab/>
      </w:r>
      <w:r w:rsidR="00161DE2">
        <w:rPr>
          <w:rFonts w:ascii="Arial Narrow" w:hAnsi="Arial Narrow" w:cs="Times New Roman"/>
        </w:rPr>
        <w:tab/>
      </w:r>
      <w:r w:rsidR="00161DE2">
        <w:rPr>
          <w:rFonts w:ascii="Arial Narrow" w:hAnsi="Arial Narrow" w:cs="Times New Roman"/>
        </w:rPr>
        <w:tab/>
      </w:r>
      <w:r w:rsidR="00161DE2">
        <w:rPr>
          <w:rFonts w:ascii="Arial Narrow" w:hAnsi="Arial Narrow" w:cs="Times New Roman"/>
        </w:rPr>
        <w:tab/>
      </w:r>
      <w:r w:rsidR="00161DE2">
        <w:rPr>
          <w:rFonts w:ascii="Arial Narrow" w:hAnsi="Arial Narrow" w:cs="Times New Roman"/>
        </w:rPr>
        <w:tab/>
      </w:r>
      <w:r w:rsidR="00161DE2" w:rsidRPr="00161DE2">
        <w:rPr>
          <w:rFonts w:ascii="Arial Narrow" w:hAnsi="Arial Narrow" w:cs="Times New Roman"/>
          <w:b/>
        </w:rPr>
        <w:t>Čl. 5</w:t>
      </w:r>
    </w:p>
    <w:p w14:paraId="3F82B536" w14:textId="596CE400" w:rsidR="00161DE2" w:rsidRDefault="00161DE2" w:rsidP="00161DE2">
      <w:pPr>
        <w:jc w:val="center"/>
        <w:rPr>
          <w:rFonts w:ascii="Arial Narrow" w:hAnsi="Arial Narrow" w:cs="Times New Roman"/>
          <w:b/>
          <w:sz w:val="24"/>
          <w:szCs w:val="24"/>
        </w:rPr>
      </w:pPr>
      <w:r w:rsidRPr="00161DE2">
        <w:rPr>
          <w:rFonts w:ascii="Arial Narrow" w:hAnsi="Arial Narrow" w:cs="Times New Roman"/>
          <w:b/>
          <w:sz w:val="24"/>
          <w:szCs w:val="24"/>
        </w:rPr>
        <w:t>Účinnost</w:t>
      </w:r>
    </w:p>
    <w:p w14:paraId="78208526" w14:textId="77777777" w:rsidR="00C55C81" w:rsidRPr="00C55C81" w:rsidRDefault="00C55C81" w:rsidP="00C55C81">
      <w:pPr>
        <w:pStyle w:val="Odstavec"/>
        <w:rPr>
          <w:rFonts w:ascii="Arial Narrow" w:eastAsiaTheme="minorHAnsi" w:hAnsi="Arial Narrow" w:cs="Times New Roman"/>
          <w:kern w:val="0"/>
          <w:sz w:val="24"/>
          <w:szCs w:val="24"/>
          <w:lang w:eastAsia="en-US" w:bidi="ar-SA"/>
        </w:rPr>
      </w:pPr>
      <w:r w:rsidRPr="00C55C81">
        <w:rPr>
          <w:rFonts w:ascii="Arial Narrow" w:eastAsiaTheme="minorHAnsi" w:hAnsi="Arial Narrow" w:cs="Times New Roman"/>
          <w:kern w:val="0"/>
          <w:sz w:val="24"/>
          <w:szCs w:val="24"/>
          <w:lang w:eastAsia="en-US" w:bidi="ar-SA"/>
        </w:rPr>
        <w:t>Tato vyhláška nabývá účinnosti počátkem patnáctého dne následujícího po dni jejího vyhlášení.</w:t>
      </w:r>
    </w:p>
    <w:p w14:paraId="083AC092" w14:textId="77777777" w:rsidR="00161DE2" w:rsidRPr="006C5F21" w:rsidRDefault="00161DE2" w:rsidP="00161DE2">
      <w:pPr>
        <w:pStyle w:val="Default"/>
        <w:jc w:val="right"/>
        <w:rPr>
          <w:rFonts w:ascii="Arial Narrow" w:hAnsi="Arial Narrow" w:cs="Times New Roman"/>
        </w:rPr>
      </w:pPr>
    </w:p>
    <w:p w14:paraId="26067E31" w14:textId="77777777" w:rsidR="00D22B00" w:rsidRPr="006C5F21" w:rsidRDefault="00D22B00" w:rsidP="00D22B00">
      <w:pPr>
        <w:pStyle w:val="Default"/>
        <w:jc w:val="both"/>
        <w:rPr>
          <w:rFonts w:ascii="Arial Narrow" w:hAnsi="Arial Narrow" w:cs="Times New Roman"/>
        </w:rPr>
      </w:pPr>
    </w:p>
    <w:p w14:paraId="1522EB52" w14:textId="34B39564" w:rsidR="00D22B00" w:rsidRPr="006C5F21" w:rsidRDefault="00D22B00" w:rsidP="00D22B00">
      <w:pPr>
        <w:pStyle w:val="Default"/>
        <w:jc w:val="both"/>
        <w:rPr>
          <w:rFonts w:ascii="Arial Narrow" w:hAnsi="Arial Narrow" w:cs="Times New Roman"/>
        </w:rPr>
      </w:pPr>
      <w:r w:rsidRPr="006C5F21">
        <w:rPr>
          <w:rFonts w:ascii="Arial Narrow" w:hAnsi="Arial Narrow" w:cs="Times New Roman"/>
        </w:rPr>
        <w:t>Michal</w:t>
      </w:r>
      <w:r w:rsidR="003A3CE7" w:rsidRPr="006C5F21">
        <w:rPr>
          <w:rFonts w:ascii="Arial Narrow" w:hAnsi="Arial Narrow" w:cs="Times New Roman"/>
        </w:rPr>
        <w:t xml:space="preserve"> Janků, </w:t>
      </w:r>
      <w:r w:rsidR="00272186" w:rsidRPr="006C5F21">
        <w:rPr>
          <w:rFonts w:ascii="Arial Narrow" w:hAnsi="Arial Narrow" w:cs="Times New Roman"/>
        </w:rPr>
        <w:t>v.</w:t>
      </w:r>
      <w:r w:rsidR="003C0522">
        <w:rPr>
          <w:rFonts w:ascii="Arial Narrow" w:hAnsi="Arial Narrow" w:cs="Times New Roman"/>
        </w:rPr>
        <w:t xml:space="preserve"> </w:t>
      </w:r>
      <w:r w:rsidR="00272186" w:rsidRPr="006C5F21">
        <w:rPr>
          <w:rFonts w:ascii="Arial Narrow" w:hAnsi="Arial Narrow" w:cs="Times New Roman"/>
        </w:rPr>
        <w:t>r.</w:t>
      </w:r>
      <w:r w:rsidRPr="006C5F21">
        <w:rPr>
          <w:rFonts w:ascii="Arial Narrow" w:hAnsi="Arial Narrow" w:cs="Times New Roman"/>
        </w:rPr>
        <w:tab/>
      </w:r>
      <w:r w:rsidR="00AE2BDD" w:rsidRPr="006C5F21">
        <w:rPr>
          <w:rFonts w:ascii="Arial Narrow" w:hAnsi="Arial Narrow" w:cs="Times New Roman"/>
        </w:rPr>
        <w:t xml:space="preserve">                  </w:t>
      </w:r>
      <w:r w:rsidR="00272186" w:rsidRPr="006C5F21">
        <w:rPr>
          <w:rFonts w:ascii="Arial Narrow" w:hAnsi="Arial Narrow" w:cs="Times New Roman"/>
        </w:rPr>
        <w:t xml:space="preserve"> </w:t>
      </w:r>
      <w:r w:rsidR="006C5F21">
        <w:rPr>
          <w:rFonts w:ascii="Arial Narrow" w:hAnsi="Arial Narrow" w:cs="Times New Roman"/>
        </w:rPr>
        <w:tab/>
      </w:r>
      <w:r w:rsidR="006C5F21">
        <w:rPr>
          <w:rFonts w:ascii="Arial Narrow" w:hAnsi="Arial Narrow" w:cs="Times New Roman"/>
        </w:rPr>
        <w:tab/>
      </w:r>
      <w:r w:rsidR="009D6DBD">
        <w:rPr>
          <w:rFonts w:ascii="Arial Narrow" w:hAnsi="Arial Narrow" w:cs="Times New Roman"/>
        </w:rPr>
        <w:tab/>
      </w:r>
      <w:r w:rsidR="009D6DBD">
        <w:rPr>
          <w:rFonts w:ascii="Arial Narrow" w:hAnsi="Arial Narrow" w:cs="Times New Roman"/>
        </w:rPr>
        <w:tab/>
      </w:r>
      <w:r w:rsidR="009758F6">
        <w:rPr>
          <w:rFonts w:ascii="Arial Narrow" w:hAnsi="Arial Narrow" w:cs="Times New Roman"/>
        </w:rPr>
        <w:tab/>
        <w:t xml:space="preserve">          </w:t>
      </w:r>
      <w:r w:rsidRPr="006C5F21">
        <w:rPr>
          <w:rFonts w:ascii="Arial Narrow" w:hAnsi="Arial Narrow" w:cs="Times New Roman"/>
        </w:rPr>
        <w:t>Ing. Ma</w:t>
      </w:r>
      <w:r w:rsidR="003A3CE7" w:rsidRPr="006C5F21">
        <w:rPr>
          <w:rFonts w:ascii="Arial Narrow" w:hAnsi="Arial Narrow" w:cs="Times New Roman"/>
        </w:rPr>
        <w:t xml:space="preserve">tyáš Charvát, </w:t>
      </w:r>
      <w:r w:rsidR="00272186" w:rsidRPr="006C5F21">
        <w:rPr>
          <w:rFonts w:ascii="Arial Narrow" w:hAnsi="Arial Narrow" w:cs="Times New Roman"/>
        </w:rPr>
        <w:t>v.</w:t>
      </w:r>
      <w:r w:rsidR="003C0522">
        <w:rPr>
          <w:rFonts w:ascii="Arial Narrow" w:hAnsi="Arial Narrow" w:cs="Times New Roman"/>
        </w:rPr>
        <w:t xml:space="preserve"> </w:t>
      </w:r>
      <w:r w:rsidR="00272186" w:rsidRPr="006C5F21">
        <w:rPr>
          <w:rFonts w:ascii="Arial Narrow" w:hAnsi="Arial Narrow" w:cs="Times New Roman"/>
        </w:rPr>
        <w:t>r.</w:t>
      </w:r>
    </w:p>
    <w:p w14:paraId="77AA530C" w14:textId="529E63CC" w:rsidR="00D22B00" w:rsidRPr="006C5F21" w:rsidRDefault="009D6DBD" w:rsidP="00D22B00">
      <w:pPr>
        <w:pStyle w:val="Default"/>
        <w:jc w:val="both"/>
        <w:rPr>
          <w:rFonts w:ascii="Arial Narrow" w:hAnsi="Arial Narrow" w:cs="Times New Roman"/>
        </w:rPr>
      </w:pPr>
      <w:r w:rsidRPr="006C5F21">
        <w:rPr>
          <w:rFonts w:ascii="Arial Narrow" w:hAnsi="Arial Narrow" w:cs="Times New Roman"/>
        </w:rPr>
        <w:t>místostarosta obce</w:t>
      </w:r>
      <w:r w:rsidRPr="009D6DBD">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sidR="009758F6">
        <w:rPr>
          <w:rFonts w:ascii="Arial Narrow" w:hAnsi="Arial Narrow" w:cs="Times New Roman"/>
        </w:rPr>
        <w:tab/>
        <w:t xml:space="preserve">          </w:t>
      </w:r>
      <w:r w:rsidRPr="006C5F21">
        <w:rPr>
          <w:rFonts w:ascii="Arial Narrow" w:hAnsi="Arial Narrow" w:cs="Times New Roman"/>
        </w:rPr>
        <w:t>starosta obce</w:t>
      </w:r>
    </w:p>
    <w:p w14:paraId="5C40DE48" w14:textId="77777777" w:rsidR="00D22B00" w:rsidRPr="006C5F21" w:rsidRDefault="00D22B00" w:rsidP="00D22B00">
      <w:pPr>
        <w:pStyle w:val="Default"/>
        <w:jc w:val="both"/>
        <w:rPr>
          <w:rFonts w:ascii="Arial Narrow" w:hAnsi="Arial Narrow" w:cs="Times New Roman"/>
        </w:rPr>
      </w:pPr>
    </w:p>
    <w:p w14:paraId="3F9C51CA" w14:textId="77777777" w:rsidR="00D22B00" w:rsidRPr="006C5F21" w:rsidRDefault="00D22B00" w:rsidP="00D22B00">
      <w:pPr>
        <w:pStyle w:val="Default"/>
        <w:jc w:val="both"/>
        <w:rPr>
          <w:rFonts w:ascii="Arial Narrow" w:hAnsi="Arial Narrow" w:cs="Times New Roman"/>
        </w:rPr>
      </w:pPr>
    </w:p>
    <w:p w14:paraId="5CC03AE5" w14:textId="77777777" w:rsidR="00F76F1E" w:rsidRPr="006C5F21" w:rsidRDefault="00F76F1E" w:rsidP="00266A00">
      <w:pPr>
        <w:rPr>
          <w:rFonts w:ascii="Arial Narrow" w:hAnsi="Arial Narrow" w:cstheme="minorHAnsi"/>
          <w:bCs/>
          <w:szCs w:val="20"/>
        </w:rPr>
      </w:pPr>
    </w:p>
    <w:p w14:paraId="00B97D6B" w14:textId="77777777" w:rsidR="00F76F1E" w:rsidRPr="006C5F21" w:rsidRDefault="00F76F1E" w:rsidP="00266A00">
      <w:pPr>
        <w:rPr>
          <w:rFonts w:ascii="Arial Narrow" w:hAnsi="Arial Narrow" w:cstheme="minorHAnsi"/>
          <w:bCs/>
          <w:szCs w:val="20"/>
        </w:rPr>
      </w:pPr>
    </w:p>
    <w:p w14:paraId="7BD7D61A" w14:textId="77777777" w:rsidR="00F76F1E" w:rsidRPr="006C5F21" w:rsidRDefault="00F76F1E" w:rsidP="00266A00">
      <w:pPr>
        <w:rPr>
          <w:rFonts w:ascii="Arial Narrow" w:hAnsi="Arial Narrow" w:cstheme="minorHAnsi"/>
          <w:bCs/>
          <w:szCs w:val="20"/>
        </w:rPr>
      </w:pPr>
    </w:p>
    <w:p w14:paraId="2E9CCD01" w14:textId="77777777" w:rsidR="00F76F1E" w:rsidRPr="006C5F21" w:rsidRDefault="00F76F1E" w:rsidP="00266A00">
      <w:pPr>
        <w:rPr>
          <w:rFonts w:ascii="Arial Narrow" w:hAnsi="Arial Narrow" w:cstheme="minorHAnsi"/>
          <w:bCs/>
          <w:szCs w:val="20"/>
        </w:rPr>
      </w:pPr>
    </w:p>
    <w:p w14:paraId="536FF3CF" w14:textId="77777777" w:rsidR="00F76F1E" w:rsidRPr="006C5F21" w:rsidRDefault="00F76F1E" w:rsidP="00266A00">
      <w:pPr>
        <w:rPr>
          <w:rFonts w:ascii="Arial Narrow" w:hAnsi="Arial Narrow" w:cstheme="minorHAnsi"/>
          <w:bCs/>
          <w:szCs w:val="20"/>
        </w:rPr>
      </w:pPr>
    </w:p>
    <w:p w14:paraId="73EC3939" w14:textId="77777777" w:rsidR="00F76F1E" w:rsidRPr="006C5F21" w:rsidRDefault="00F76F1E" w:rsidP="00266A00">
      <w:pPr>
        <w:rPr>
          <w:rFonts w:ascii="Arial Narrow" w:hAnsi="Arial Narrow" w:cstheme="minorHAnsi"/>
          <w:bCs/>
          <w:szCs w:val="20"/>
        </w:rPr>
      </w:pPr>
    </w:p>
    <w:p w14:paraId="15B38354" w14:textId="77777777" w:rsidR="00F76F1E" w:rsidRPr="006C5F21" w:rsidRDefault="00F76F1E" w:rsidP="00266A00">
      <w:pPr>
        <w:rPr>
          <w:rFonts w:ascii="Arial Narrow" w:hAnsi="Arial Narrow" w:cstheme="minorHAnsi"/>
          <w:bCs/>
          <w:szCs w:val="20"/>
        </w:rPr>
      </w:pPr>
    </w:p>
    <w:p w14:paraId="0A872788" w14:textId="240DFAAA" w:rsidR="00266A00" w:rsidRPr="006C5F21" w:rsidRDefault="00266A00" w:rsidP="00266A00">
      <w:pPr>
        <w:rPr>
          <w:rFonts w:ascii="Arial Narrow" w:hAnsi="Arial Narrow" w:cstheme="minorHAnsi"/>
          <w:bCs/>
          <w:szCs w:val="20"/>
        </w:rPr>
      </w:pPr>
      <w:r w:rsidRPr="006C5F21">
        <w:rPr>
          <w:rFonts w:ascii="Arial Narrow" w:hAnsi="Arial Narrow" w:cstheme="minorHAnsi"/>
          <w:bCs/>
          <w:szCs w:val="20"/>
        </w:rPr>
        <w:t xml:space="preserve"> </w:t>
      </w:r>
    </w:p>
    <w:sectPr w:rsidR="00266A00" w:rsidRPr="006C5F21" w:rsidSect="001F2A33">
      <w:headerReference w:type="even" r:id="rId7"/>
      <w:headerReference w:type="default" r:id="rId8"/>
      <w:footerReference w:type="even" r:id="rId9"/>
      <w:footerReference w:type="default" r:id="rId10"/>
      <w:headerReference w:type="first" r:id="rId11"/>
      <w:footerReference w:type="first" r:id="rId12"/>
      <w:pgSz w:w="11906" w:h="16838"/>
      <w:pgMar w:top="2183" w:right="1418" w:bottom="1418" w:left="1418" w:header="567" w:footer="62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EA8C8" w14:textId="77777777" w:rsidR="001D22DE" w:rsidRDefault="001D22DE" w:rsidP="00737C59">
      <w:pPr>
        <w:spacing w:after="0" w:line="240" w:lineRule="auto"/>
      </w:pPr>
      <w:r>
        <w:separator/>
      </w:r>
    </w:p>
  </w:endnote>
  <w:endnote w:type="continuationSeparator" w:id="0">
    <w:p w14:paraId="4557EA97" w14:textId="77777777" w:rsidR="001D22DE" w:rsidRDefault="001D22DE" w:rsidP="0073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unito Sans">
    <w:altName w:val="Calibri"/>
    <w:charset w:val="EE"/>
    <w:family w:val="auto"/>
    <w:pitch w:val="variable"/>
    <w:sig w:usb0="A00002FF" w:usb1="5000204B" w:usb2="00000000" w:usb3="00000000" w:csb0="00000197" w:csb1="00000000"/>
  </w:font>
  <w:font w:name="Nunito Sans Light">
    <w:altName w:val="Sitka Small"/>
    <w:charset w:val="EE"/>
    <w:family w:val="auto"/>
    <w:pitch w:val="variable"/>
    <w:sig w:usb0="A00002FF" w:usb1="5000204B"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97E54" w14:textId="77777777" w:rsidR="006C5F21" w:rsidRDefault="006C5F2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8B95" w14:textId="179C2160" w:rsidR="00930270" w:rsidRDefault="008E30E6" w:rsidP="005B5B03">
    <w:pPr>
      <w:pStyle w:val="Zpat"/>
      <w:tabs>
        <w:tab w:val="clear" w:pos="4536"/>
        <w:tab w:val="left" w:pos="3544"/>
      </w:tabs>
      <w:spacing w:before="840"/>
      <w:rPr>
        <w:rFonts w:asciiTheme="minorHAnsi" w:hAnsiTheme="minorHAnsi" w:cstheme="minorHAnsi"/>
        <w:sz w:val="18"/>
        <w:szCs w:val="18"/>
      </w:rPr>
    </w:pPr>
    <w:r>
      <w:rPr>
        <w:rFonts w:asciiTheme="minorHAnsi" w:hAnsiTheme="minorHAnsi" w:cstheme="minorHAnsi"/>
        <w:noProof/>
        <w:sz w:val="18"/>
        <w:szCs w:val="18"/>
        <w:lang w:eastAsia="cs-CZ"/>
      </w:rPr>
      <mc:AlternateContent>
        <mc:Choice Requires="wps">
          <w:drawing>
            <wp:anchor distT="0" distB="0" distL="114300" distR="114300" simplePos="0" relativeHeight="251665408" behindDoc="0" locked="0" layoutInCell="1" allowOverlap="1" wp14:anchorId="2C00C5F8" wp14:editId="23B9180D">
              <wp:simplePos x="0" y="0"/>
              <wp:positionH relativeFrom="margin">
                <wp:posOffset>4320540</wp:posOffset>
              </wp:positionH>
              <wp:positionV relativeFrom="page">
                <wp:posOffset>9525635</wp:posOffset>
              </wp:positionV>
              <wp:extent cx="1461135" cy="334645"/>
              <wp:effectExtent l="0" t="0" r="5715" b="8255"/>
              <wp:wrapNone/>
              <wp:docPr id="602459092" name="Obdélník: s jedním odříznutým rohem 3"/>
              <wp:cNvGraphicFramePr/>
              <a:graphic xmlns:a="http://schemas.openxmlformats.org/drawingml/2006/main">
                <a:graphicData uri="http://schemas.microsoft.com/office/word/2010/wordprocessingShape">
                  <wps:wsp>
                    <wps:cNvSpPr/>
                    <wps:spPr>
                      <a:xfrm>
                        <a:off x="0" y="0"/>
                        <a:ext cx="1461135" cy="334645"/>
                      </a:xfrm>
                      <a:prstGeom prst="snip1Rect">
                        <a:avLst>
                          <a:gd name="adj" fmla="val 37031"/>
                        </a:avLst>
                      </a:prstGeom>
                      <a:solidFill>
                        <a:srgbClr val="009EE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D696B" w14:textId="713A0968" w:rsidR="00930270" w:rsidRPr="00930270" w:rsidRDefault="00620367" w:rsidP="00930270">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 </w:t>
                          </w:r>
                          <w:r w:rsidR="00930270" w:rsidRPr="00930270">
                            <w:rPr>
                              <w:rFonts w:asciiTheme="minorHAnsi" w:hAnsiTheme="minorHAnsi" w:cstheme="minorHAnsi"/>
                              <w:b/>
                              <w:bCs/>
                              <w:sz w:val="16"/>
                              <w:szCs w:val="16"/>
                            </w:rPr>
                            <w:t>www.mokra-horakov.c</w:t>
                          </w:r>
                          <w:r w:rsidR="00930270">
                            <w:rPr>
                              <w:rFonts w:asciiTheme="minorHAnsi" w:hAnsiTheme="minorHAnsi" w:cstheme="minorHAnsi"/>
                              <w:b/>
                              <w:bCs/>
                              <w:sz w:val="16"/>
                              <w:szCs w:val="16"/>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00C5F8" id="Obdélník: s jedním odříznutým rohem 3" o:spid="_x0000_s1026" style="position:absolute;margin-left:340.2pt;margin-top:750.05pt;width:115.05pt;height:2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1461135,334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" adj="-11796480,,5400" path="m,l1337213,r123922,123922l1461135,334645,,334645,,xe" fillcolor="#009ee3" stroked="f" strokeweight="1pt">
              <v:stroke joinstyle="miter"/>
              <v:formulas/>
              <v:path arrowok="t" o:connecttype="custom" o:connectlocs="0,0;1337213,0;1461135,123922;1461135,334645;0,334645;0,0" o:connectangles="0,0,0,0,0,0" textboxrect="0,0,1461135,334645"/>
              <v:textbox>
                <w:txbxContent>
                  <w:p w14:paraId="0A5D696B" w14:textId="713A0968" w:rsidR="00930270" w:rsidRPr="00930270" w:rsidRDefault="00620367" w:rsidP="00930270">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 </w:t>
                    </w:r>
                    <w:r w:rsidR="00930270" w:rsidRPr="00930270">
                      <w:rPr>
                        <w:rFonts w:asciiTheme="minorHAnsi" w:hAnsiTheme="minorHAnsi" w:cstheme="minorHAnsi"/>
                        <w:b/>
                        <w:bCs/>
                        <w:sz w:val="16"/>
                        <w:szCs w:val="16"/>
                      </w:rPr>
                      <w:t>www.mokra-horakov.c</w:t>
                    </w:r>
                    <w:r w:rsidR="00930270">
                      <w:rPr>
                        <w:rFonts w:asciiTheme="minorHAnsi" w:hAnsiTheme="minorHAnsi" w:cstheme="minorHAnsi"/>
                        <w:b/>
                        <w:bCs/>
                        <w:sz w:val="16"/>
                        <w:szCs w:val="16"/>
                      </w:rPr>
                      <w:t>z</w:t>
                    </w:r>
                  </w:p>
                </w:txbxContent>
              </v:textbox>
              <w10:wrap anchorx="margin" anchory="page"/>
            </v:shape>
          </w:pict>
        </mc:Fallback>
      </mc:AlternateContent>
    </w:r>
    <w:r w:rsidR="005B5B03" w:rsidRPr="00C10BE6">
      <w:rPr>
        <w:b/>
        <w:bCs/>
        <w:noProof/>
        <w:color w:val="009EE3"/>
        <w:sz w:val="28"/>
        <w:szCs w:val="28"/>
        <w:lang w:eastAsia="cs-CZ"/>
      </w:rPr>
      <mc:AlternateContent>
        <mc:Choice Requires="wps">
          <w:drawing>
            <wp:anchor distT="0" distB="0" distL="114300" distR="114300" simplePos="0" relativeHeight="251663360" behindDoc="0" locked="0" layoutInCell="1" allowOverlap="1" wp14:anchorId="379EBB93" wp14:editId="6A0B269A">
              <wp:simplePos x="0" y="0"/>
              <wp:positionH relativeFrom="margin">
                <wp:posOffset>0</wp:posOffset>
              </wp:positionH>
              <wp:positionV relativeFrom="paragraph">
                <wp:posOffset>376291</wp:posOffset>
              </wp:positionV>
              <wp:extent cx="5781675" cy="0"/>
              <wp:effectExtent l="0" t="0" r="0" b="0"/>
              <wp:wrapNone/>
              <wp:docPr id="29" name="Přímá spojnice 29"/>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B82AAB" id="Přímá spojnice 2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65pt" to="455.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" strokecolor="#00b0f0" strokeweight=".5pt">
              <v:stroke joinstyle="miter"/>
              <w10:wrap anchorx="margin"/>
            </v:line>
          </w:pict>
        </mc:Fallback>
      </mc:AlternateContent>
    </w:r>
    <w:r w:rsidR="00930270" w:rsidRPr="00C10BE6">
      <w:rPr>
        <w:rStyle w:val="A2"/>
        <w:rFonts w:asciiTheme="minorHAnsi" w:hAnsiTheme="minorHAnsi" w:cstheme="minorHAnsi"/>
        <w:b/>
        <w:bCs/>
        <w:color w:val="auto"/>
        <w:sz w:val="18"/>
        <w:szCs w:val="18"/>
      </w:rPr>
      <w:t>OBEC</w:t>
    </w:r>
    <w:r w:rsidR="00BA4FFC">
      <w:rPr>
        <w:rStyle w:val="A2"/>
        <w:rFonts w:asciiTheme="minorHAnsi" w:hAnsiTheme="minorHAnsi" w:cstheme="minorHAnsi"/>
        <w:b/>
        <w:bCs/>
        <w:color w:val="auto"/>
        <w:sz w:val="18"/>
        <w:szCs w:val="18"/>
      </w:rPr>
      <w:t xml:space="preserve"> </w:t>
    </w:r>
    <w:r w:rsidR="00930270" w:rsidRPr="00C10BE6">
      <w:rPr>
        <w:rStyle w:val="A2"/>
        <w:rFonts w:asciiTheme="minorHAnsi" w:hAnsiTheme="minorHAnsi" w:cstheme="minorHAnsi"/>
        <w:b/>
        <w:bCs/>
        <w:color w:val="auto"/>
        <w:sz w:val="18"/>
        <w:szCs w:val="18"/>
      </w:rPr>
      <w:t>MOKRÁ-HORÁKOV</w:t>
    </w:r>
    <w:r w:rsidR="00930270" w:rsidRPr="00930270">
      <w:rPr>
        <w:rStyle w:val="A2"/>
        <w:rFonts w:asciiTheme="minorHAnsi" w:hAnsiTheme="minorHAnsi" w:cstheme="minorHAnsi"/>
        <w:color w:val="auto"/>
        <w:sz w:val="18"/>
        <w:szCs w:val="18"/>
      </w:rPr>
      <w:t xml:space="preserve">, </w:t>
    </w:r>
    <w:r w:rsidR="00930270">
      <w:rPr>
        <w:rStyle w:val="A2"/>
        <w:rFonts w:asciiTheme="minorHAnsi" w:hAnsiTheme="minorHAnsi" w:cstheme="minorHAnsi"/>
        <w:color w:val="auto"/>
        <w:sz w:val="18"/>
        <w:szCs w:val="18"/>
      </w:rPr>
      <w:t>M</w:t>
    </w:r>
    <w:r w:rsidR="00930270" w:rsidRPr="00C10BE6">
      <w:rPr>
        <w:rStyle w:val="A2"/>
        <w:rFonts w:asciiTheme="minorHAnsi" w:hAnsiTheme="minorHAnsi" w:cstheme="minorHAnsi"/>
        <w:color w:val="auto"/>
        <w:sz w:val="18"/>
        <w:szCs w:val="18"/>
      </w:rPr>
      <w:t>okrá 207, 664 04 Mokrá-Horákov</w:t>
    </w:r>
    <w:r w:rsidR="00930270" w:rsidRPr="00C10BE6">
      <w:rPr>
        <w:rStyle w:val="A2"/>
        <w:rFonts w:asciiTheme="minorHAnsi" w:hAnsiTheme="minorHAnsi" w:cstheme="minorHAnsi"/>
        <w:color w:val="auto"/>
        <w:sz w:val="18"/>
        <w:szCs w:val="18"/>
      </w:rPr>
      <w:br/>
      <w:t xml:space="preserve">IČ: </w:t>
    </w:r>
    <w:proofErr w:type="gramStart"/>
    <w:r w:rsidR="00930270" w:rsidRPr="00C10BE6">
      <w:rPr>
        <w:rStyle w:val="A2"/>
        <w:rFonts w:asciiTheme="minorHAnsi" w:hAnsiTheme="minorHAnsi" w:cstheme="minorHAnsi"/>
        <w:color w:val="auto"/>
        <w:sz w:val="18"/>
        <w:szCs w:val="18"/>
      </w:rPr>
      <w:t>00282111</w:t>
    </w:r>
    <w:r w:rsidR="00D939B5">
      <w:rPr>
        <w:rStyle w:val="A2"/>
        <w:rFonts w:asciiTheme="minorHAnsi" w:hAnsiTheme="minorHAnsi" w:cstheme="minorHAnsi"/>
        <w:color w:val="auto"/>
        <w:sz w:val="18"/>
        <w:szCs w:val="18"/>
      </w:rPr>
      <w:t xml:space="preserve"> </w:t>
    </w:r>
    <w:r w:rsidR="00930270">
      <w:rPr>
        <w:rStyle w:val="A2"/>
        <w:rFonts w:asciiTheme="minorHAnsi" w:hAnsiTheme="minorHAnsi" w:cstheme="minorHAnsi"/>
        <w:color w:val="auto"/>
        <w:sz w:val="18"/>
        <w:szCs w:val="18"/>
      </w:rPr>
      <w:t xml:space="preserve"> </w:t>
    </w:r>
    <w:r w:rsidR="00D939B5" w:rsidRPr="00930270">
      <w:rPr>
        <w:rStyle w:val="A2"/>
        <w:rFonts w:asciiTheme="minorHAnsi" w:hAnsiTheme="minorHAnsi" w:cstheme="minorHAnsi"/>
        <w:b/>
        <w:bCs/>
        <w:color w:val="009EE3"/>
        <w:sz w:val="18"/>
        <w:szCs w:val="18"/>
      </w:rPr>
      <w:t>/</w:t>
    </w:r>
    <w:r w:rsidR="006A3B0F">
      <w:rPr>
        <w:rStyle w:val="A2"/>
        <w:rFonts w:asciiTheme="minorHAnsi" w:hAnsiTheme="minorHAnsi" w:cstheme="minorHAnsi"/>
        <w:color w:val="auto"/>
        <w:sz w:val="18"/>
        <w:szCs w:val="18"/>
      </w:rPr>
      <w:t xml:space="preserve">  </w:t>
    </w:r>
    <w:r w:rsidR="00D939B5">
      <w:rPr>
        <w:rStyle w:val="A2"/>
        <w:rFonts w:asciiTheme="minorHAnsi" w:hAnsiTheme="minorHAnsi" w:cstheme="minorHAnsi"/>
        <w:color w:val="auto"/>
        <w:sz w:val="18"/>
        <w:szCs w:val="18"/>
      </w:rPr>
      <w:t>Telefon</w:t>
    </w:r>
    <w:proofErr w:type="gramEnd"/>
    <w:r w:rsidR="00D939B5">
      <w:rPr>
        <w:rStyle w:val="A2"/>
        <w:rFonts w:asciiTheme="minorHAnsi" w:hAnsiTheme="minorHAnsi" w:cstheme="minorHAnsi"/>
        <w:color w:val="auto"/>
        <w:sz w:val="18"/>
        <w:szCs w:val="18"/>
      </w:rPr>
      <w:t xml:space="preserve">: 544 226 205 </w:t>
    </w:r>
    <w:r w:rsidR="005B5B03">
      <w:rPr>
        <w:rStyle w:val="A2"/>
        <w:rFonts w:asciiTheme="minorHAnsi" w:hAnsiTheme="minorHAnsi" w:cstheme="minorHAnsi"/>
        <w:color w:val="auto"/>
        <w:sz w:val="18"/>
        <w:szCs w:val="18"/>
      </w:rPr>
      <w:t xml:space="preserve"> </w:t>
    </w:r>
    <w:r w:rsidR="00930270" w:rsidRPr="00930270">
      <w:rPr>
        <w:rStyle w:val="A2"/>
        <w:rFonts w:asciiTheme="minorHAnsi" w:hAnsiTheme="minorHAnsi" w:cstheme="minorHAnsi"/>
        <w:b/>
        <w:bCs/>
        <w:color w:val="009EE3"/>
        <w:sz w:val="18"/>
        <w:szCs w:val="18"/>
      </w:rPr>
      <w:t>/</w:t>
    </w:r>
    <w:r w:rsidR="00D939B5">
      <w:rPr>
        <w:rStyle w:val="A2"/>
        <w:rFonts w:asciiTheme="minorHAnsi" w:hAnsiTheme="minorHAnsi" w:cstheme="minorHAnsi"/>
        <w:color w:val="auto"/>
        <w:sz w:val="18"/>
        <w:szCs w:val="18"/>
      </w:rPr>
      <w:t xml:space="preserve">  E-mail: </w:t>
    </w:r>
    <w:r w:rsidR="00D939B5" w:rsidRPr="00930270">
      <w:rPr>
        <w:rFonts w:asciiTheme="minorHAnsi" w:hAnsiTheme="minorHAnsi" w:cstheme="minorHAnsi"/>
        <w:sz w:val="18"/>
        <w:szCs w:val="18"/>
      </w:rPr>
      <w:t>obec@mokra-horakov.</w:t>
    </w:r>
    <w:proofErr w:type="gramStart"/>
    <w:r w:rsidR="00D939B5" w:rsidRPr="00930270">
      <w:rPr>
        <w:rFonts w:asciiTheme="minorHAnsi" w:hAnsiTheme="minorHAnsi" w:cstheme="minorHAnsi"/>
        <w:sz w:val="18"/>
        <w:szCs w:val="18"/>
      </w:rPr>
      <w:t>cz</w:t>
    </w:r>
    <w:r w:rsidR="00930270">
      <w:rPr>
        <w:rStyle w:val="A2"/>
        <w:rFonts w:asciiTheme="minorHAnsi" w:hAnsiTheme="minorHAnsi" w:cstheme="minorHAnsi"/>
        <w:color w:val="auto"/>
        <w:sz w:val="18"/>
        <w:szCs w:val="18"/>
      </w:rPr>
      <w:t xml:space="preserve"> </w:t>
    </w:r>
    <w:r w:rsidR="006A3B0F">
      <w:rPr>
        <w:rStyle w:val="A2"/>
        <w:rFonts w:asciiTheme="minorHAnsi" w:hAnsiTheme="minorHAnsi" w:cstheme="minorHAnsi"/>
        <w:color w:val="auto"/>
        <w:sz w:val="18"/>
        <w:szCs w:val="18"/>
      </w:rPr>
      <w:t xml:space="preserve"> </w:t>
    </w:r>
    <w:r w:rsidR="00D939B5" w:rsidRPr="00930270">
      <w:rPr>
        <w:rStyle w:val="A2"/>
        <w:rFonts w:asciiTheme="minorHAnsi" w:hAnsiTheme="minorHAnsi" w:cstheme="minorHAnsi"/>
        <w:b/>
        <w:bCs/>
        <w:color w:val="009EE3"/>
        <w:sz w:val="18"/>
        <w:szCs w:val="18"/>
      </w:rPr>
      <w:t>/</w:t>
    </w:r>
    <w:r w:rsidR="00930270">
      <w:rPr>
        <w:rStyle w:val="A2"/>
        <w:rFonts w:asciiTheme="minorHAnsi" w:hAnsiTheme="minorHAnsi" w:cstheme="minorHAnsi"/>
        <w:color w:val="auto"/>
        <w:sz w:val="18"/>
        <w:szCs w:val="18"/>
      </w:rPr>
      <w:t xml:space="preserve"> </w:t>
    </w:r>
    <w:r w:rsidR="005B5B03">
      <w:rPr>
        <w:rStyle w:val="A2"/>
        <w:rFonts w:asciiTheme="minorHAnsi" w:hAnsiTheme="minorHAnsi" w:cstheme="minorHAnsi"/>
        <w:color w:val="auto"/>
        <w:sz w:val="18"/>
        <w:szCs w:val="18"/>
      </w:rPr>
      <w:t xml:space="preserve"> </w:t>
    </w:r>
    <w:r w:rsidR="00930270">
      <w:rPr>
        <w:rFonts w:asciiTheme="minorHAnsi" w:hAnsiTheme="minorHAnsi" w:cstheme="minorHAnsi"/>
        <w:sz w:val="18"/>
        <w:szCs w:val="18"/>
      </w:rPr>
      <w:t>D</w:t>
    </w:r>
    <w:r w:rsidR="00930270" w:rsidRPr="00C10BE6">
      <w:rPr>
        <w:rFonts w:asciiTheme="minorHAnsi" w:hAnsiTheme="minorHAnsi" w:cstheme="minorHAnsi"/>
        <w:sz w:val="18"/>
        <w:szCs w:val="18"/>
      </w:rPr>
      <w:t>atová</w:t>
    </w:r>
    <w:proofErr w:type="gramEnd"/>
    <w:r w:rsidR="00930270" w:rsidRPr="00C10BE6">
      <w:rPr>
        <w:rFonts w:asciiTheme="minorHAnsi" w:hAnsiTheme="minorHAnsi" w:cstheme="minorHAnsi"/>
        <w:sz w:val="18"/>
        <w:szCs w:val="18"/>
      </w:rPr>
      <w:t xml:space="preserve"> schránka: i3aa9be</w:t>
    </w:r>
    <w:r w:rsidR="005B5B03">
      <w:rPr>
        <w:rFonts w:asciiTheme="minorHAnsi" w:hAnsiTheme="minorHAnsi" w:cstheme="minorHAnsi"/>
        <w:sz w:val="18"/>
        <w:szCs w:val="18"/>
      </w:rPr>
      <w:tab/>
    </w:r>
    <w:r w:rsidR="005B5B03" w:rsidRPr="005B5B03">
      <w:rPr>
        <w:rFonts w:asciiTheme="minorHAnsi" w:hAnsiTheme="minorHAnsi" w:cstheme="minorHAnsi"/>
        <w:sz w:val="18"/>
        <w:szCs w:val="18"/>
      </w:rPr>
      <w:t xml:space="preserve">Stránka </w:t>
    </w:r>
    <w:r w:rsidR="005B5B03" w:rsidRPr="005B5B03">
      <w:rPr>
        <w:rFonts w:asciiTheme="minorHAnsi" w:hAnsiTheme="minorHAnsi" w:cstheme="minorHAnsi"/>
        <w:b/>
        <w:bCs/>
        <w:sz w:val="18"/>
        <w:szCs w:val="18"/>
      </w:rPr>
      <w:fldChar w:fldCharType="begin"/>
    </w:r>
    <w:r w:rsidR="005B5B03" w:rsidRPr="005B5B03">
      <w:rPr>
        <w:rFonts w:asciiTheme="minorHAnsi" w:hAnsiTheme="minorHAnsi" w:cstheme="minorHAnsi"/>
        <w:b/>
        <w:bCs/>
        <w:sz w:val="18"/>
        <w:szCs w:val="18"/>
      </w:rPr>
      <w:instrText>PAGE  \* Arabic  \* MERGEFORMAT</w:instrText>
    </w:r>
    <w:r w:rsidR="005B5B03" w:rsidRPr="005B5B03">
      <w:rPr>
        <w:rFonts w:asciiTheme="minorHAnsi" w:hAnsiTheme="minorHAnsi" w:cstheme="minorHAnsi"/>
        <w:b/>
        <w:bCs/>
        <w:sz w:val="18"/>
        <w:szCs w:val="18"/>
      </w:rPr>
      <w:fldChar w:fldCharType="separate"/>
    </w:r>
    <w:r w:rsidR="009758F6">
      <w:rPr>
        <w:rFonts w:asciiTheme="minorHAnsi" w:hAnsiTheme="minorHAnsi" w:cstheme="minorHAnsi"/>
        <w:b/>
        <w:bCs/>
        <w:noProof/>
        <w:sz w:val="18"/>
        <w:szCs w:val="18"/>
      </w:rPr>
      <w:t>2</w:t>
    </w:r>
    <w:r w:rsidR="005B5B03" w:rsidRPr="005B5B03">
      <w:rPr>
        <w:rFonts w:asciiTheme="minorHAnsi" w:hAnsiTheme="minorHAnsi" w:cstheme="minorHAnsi"/>
        <w:b/>
        <w:bCs/>
        <w:sz w:val="18"/>
        <w:szCs w:val="18"/>
      </w:rPr>
      <w:fldChar w:fldCharType="end"/>
    </w:r>
    <w:r w:rsidR="005B5B03">
      <w:rPr>
        <w:rFonts w:asciiTheme="minorHAnsi" w:hAnsiTheme="minorHAnsi" w:cstheme="minorHAnsi"/>
        <w:sz w:val="18"/>
        <w:szCs w:val="18"/>
      </w:rPr>
      <w:t>/</w:t>
    </w:r>
    <w:r w:rsidR="005B5B03" w:rsidRPr="005B5B03">
      <w:rPr>
        <w:rFonts w:asciiTheme="minorHAnsi" w:hAnsiTheme="minorHAnsi" w:cstheme="minorHAnsi"/>
        <w:b/>
        <w:bCs/>
        <w:sz w:val="18"/>
        <w:szCs w:val="18"/>
      </w:rPr>
      <w:fldChar w:fldCharType="begin"/>
    </w:r>
    <w:r w:rsidR="005B5B03" w:rsidRPr="005B5B03">
      <w:rPr>
        <w:rFonts w:asciiTheme="minorHAnsi" w:hAnsiTheme="minorHAnsi" w:cstheme="minorHAnsi"/>
        <w:b/>
        <w:bCs/>
        <w:sz w:val="18"/>
        <w:szCs w:val="18"/>
      </w:rPr>
      <w:instrText>NUMPAGES  \* Arabic  \* MERGEFORMAT</w:instrText>
    </w:r>
    <w:r w:rsidR="005B5B03" w:rsidRPr="005B5B03">
      <w:rPr>
        <w:rFonts w:asciiTheme="minorHAnsi" w:hAnsiTheme="minorHAnsi" w:cstheme="minorHAnsi"/>
        <w:b/>
        <w:bCs/>
        <w:sz w:val="18"/>
        <w:szCs w:val="18"/>
      </w:rPr>
      <w:fldChar w:fldCharType="separate"/>
    </w:r>
    <w:r w:rsidR="009758F6">
      <w:rPr>
        <w:rFonts w:asciiTheme="minorHAnsi" w:hAnsiTheme="minorHAnsi" w:cstheme="minorHAnsi"/>
        <w:b/>
        <w:bCs/>
        <w:noProof/>
        <w:sz w:val="18"/>
        <w:szCs w:val="18"/>
      </w:rPr>
      <w:t>2</w:t>
    </w:r>
    <w:r w:rsidR="005B5B03" w:rsidRPr="005B5B03">
      <w:rPr>
        <w:rFonts w:asciiTheme="minorHAnsi" w:hAnsiTheme="minorHAnsi" w:cstheme="minorHAnsi"/>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40D5" w14:textId="77777777" w:rsidR="006C5F21" w:rsidRDefault="006C5F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00B1D" w14:textId="77777777" w:rsidR="001D22DE" w:rsidRDefault="001D22DE" w:rsidP="00737C59">
      <w:pPr>
        <w:spacing w:after="0" w:line="240" w:lineRule="auto"/>
      </w:pPr>
      <w:r>
        <w:separator/>
      </w:r>
    </w:p>
  </w:footnote>
  <w:footnote w:type="continuationSeparator" w:id="0">
    <w:p w14:paraId="381A3352" w14:textId="77777777" w:rsidR="001D22DE" w:rsidRDefault="001D22DE" w:rsidP="00737C59">
      <w:pPr>
        <w:spacing w:after="0" w:line="240" w:lineRule="auto"/>
      </w:pPr>
      <w:r>
        <w:continuationSeparator/>
      </w:r>
    </w:p>
  </w:footnote>
  <w:footnote w:id="1">
    <w:p w14:paraId="6987523D" w14:textId="4F380462" w:rsidR="00D22B00" w:rsidRPr="00DE42B9" w:rsidRDefault="00D22B00" w:rsidP="00D22B00">
      <w:pPr>
        <w:pStyle w:val="Textpoznpodarou"/>
        <w:jc w:val="both"/>
        <w:rPr>
          <w:rFonts w:ascii="Arial" w:hAnsi="Arial" w:cs="Arial"/>
          <w:color w:val="000000"/>
          <w:sz w:val="16"/>
          <w:szCs w:val="16"/>
          <w:shd w:val="clear" w:color="auto" w:fill="FFFFFF"/>
        </w:rPr>
      </w:pPr>
      <w:r>
        <w:rPr>
          <w:rStyle w:val="Znakapoznpodarou"/>
        </w:rPr>
        <w:footnoteRef/>
      </w:r>
      <w:r>
        <w:t xml:space="preserve"> </w:t>
      </w:r>
      <w:r w:rsidR="00EA6D10">
        <w:rPr>
          <w:rFonts w:ascii="Arial" w:hAnsi="Arial" w:cs="Arial"/>
          <w:sz w:val="16"/>
          <w:szCs w:val="18"/>
        </w:rPr>
        <w:t xml:space="preserve">Dle ustanovení § 5 </w:t>
      </w:r>
      <w:r w:rsidR="00EA6D10" w:rsidRPr="001F7C0E">
        <w:rPr>
          <w:rFonts w:ascii="Arial" w:hAnsi="Arial" w:cs="Arial"/>
          <w:sz w:val="16"/>
          <w:szCs w:val="18"/>
        </w:rPr>
        <w:t>odst. 7</w:t>
      </w:r>
      <w:r w:rsidRPr="001F7C0E">
        <w:rPr>
          <w:rFonts w:ascii="Arial" w:hAnsi="Arial" w:cs="Arial"/>
          <w:sz w:val="16"/>
          <w:szCs w:val="18"/>
        </w:rPr>
        <w:t xml:space="preserve"> zákona č. 251/2016 Sb., o některých přestupcích, </w:t>
      </w:r>
      <w:r w:rsidR="00EA6D10" w:rsidRPr="001F7C0E">
        <w:rPr>
          <w:rFonts w:ascii="Arial" w:hAnsi="Arial" w:cs="Arial"/>
          <w:sz w:val="16"/>
          <w:szCs w:val="18"/>
        </w:rPr>
        <w:t xml:space="preserve">ve znění pozdějších předpisů </w:t>
      </w:r>
      <w:r w:rsidRPr="001F7C0E">
        <w:rPr>
          <w:rFonts w:ascii="Arial" w:hAnsi="Arial" w:cs="Arial"/>
          <w:sz w:val="16"/>
          <w:szCs w:val="18"/>
        </w:rPr>
        <w:t xml:space="preserve">platí, že: </w:t>
      </w:r>
      <w:r w:rsidR="00DE42B9" w:rsidRPr="001F7C0E">
        <w:rPr>
          <w:rFonts w:ascii="Arial" w:hAnsi="Arial" w:cs="Arial"/>
          <w:sz w:val="16"/>
          <w:szCs w:val="16"/>
        </w:rPr>
        <w:t xml:space="preserve">Dobou nočního klidu se rozumí doba od dvacáté druhé do </w:t>
      </w:r>
      <w:r w:rsidR="00DE42B9" w:rsidRPr="00DE42B9">
        <w:rPr>
          <w:rFonts w:ascii="Arial" w:hAnsi="Arial" w:cs="Arial"/>
          <w:color w:val="000000"/>
          <w:sz w:val="16"/>
          <w:szCs w:val="16"/>
        </w:rPr>
        <w:t>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76AD26B" w14:textId="77777777" w:rsidR="00D22B00" w:rsidRDefault="00D22B00" w:rsidP="00D22B00">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9BC5C" w14:textId="77777777" w:rsidR="006C5F21" w:rsidRDefault="006C5F2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983"/>
    </w:tblGrid>
    <w:tr w:rsidR="001F2A33" w14:paraId="40FDE6D9" w14:textId="77777777" w:rsidTr="00A125F6">
      <w:trPr>
        <w:trHeight w:val="1191"/>
      </w:trPr>
      <w:tc>
        <w:tcPr>
          <w:tcW w:w="1236" w:type="dxa"/>
        </w:tcPr>
        <w:p w14:paraId="0D43890A" w14:textId="404B51D1" w:rsidR="001F2A33" w:rsidRPr="00CD284A" w:rsidRDefault="001F2A33" w:rsidP="00CD284A">
          <w:pPr>
            <w:pStyle w:val="Zhlav"/>
            <w:rPr>
              <w:color w:val="93403E"/>
              <w:sz w:val="28"/>
              <w:szCs w:val="28"/>
              <w:shd w:val="clear" w:color="auto" w:fill="FFFFFF"/>
            </w:rPr>
          </w:pPr>
          <w:r>
            <w:rPr>
              <w:noProof/>
              <w:color w:val="93403E"/>
              <w:sz w:val="28"/>
              <w:szCs w:val="28"/>
              <w:shd w:val="clear" w:color="auto" w:fill="FFFFFF"/>
              <w:lang w:eastAsia="cs-CZ"/>
            </w:rPr>
            <w:drawing>
              <wp:inline distT="0" distB="0" distL="0" distR="0" wp14:anchorId="6EB7CA9B" wp14:editId="0C50F6D8">
                <wp:extent cx="646448" cy="768699"/>
                <wp:effectExtent l="0" t="0" r="1270" b="0"/>
                <wp:docPr id="562529094" name="Grafický objekt 56252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81932" name="Grafický objekt 10052819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69088" cy="795620"/>
                        </a:xfrm>
                        <a:prstGeom prst="rect">
                          <a:avLst/>
                        </a:prstGeom>
                      </pic:spPr>
                    </pic:pic>
                  </a:graphicData>
                </a:graphic>
              </wp:inline>
            </w:drawing>
          </w:r>
        </w:p>
      </w:tc>
      <w:tc>
        <w:tcPr>
          <w:tcW w:w="7983" w:type="dxa"/>
          <w:vAlign w:val="center"/>
        </w:tcPr>
        <w:p w14:paraId="46DCD0CE" w14:textId="3341323F" w:rsidR="001F2A33" w:rsidRPr="001F2A33" w:rsidRDefault="001F2A33" w:rsidP="001F2A33">
          <w:pPr>
            <w:pStyle w:val="Zhlav"/>
            <w:ind w:left="94"/>
            <w:rPr>
              <w:rFonts w:asciiTheme="minorHAnsi" w:hAnsiTheme="minorHAnsi" w:cstheme="minorHAnsi"/>
              <w:b/>
              <w:bCs/>
              <w:color w:val="009EE3"/>
              <w:sz w:val="36"/>
              <w:szCs w:val="36"/>
              <w:shd w:val="clear" w:color="auto" w:fill="FFFFFF"/>
            </w:rPr>
          </w:pPr>
          <w:r w:rsidRPr="001F2A33">
            <w:rPr>
              <w:rFonts w:asciiTheme="minorHAnsi" w:hAnsiTheme="minorHAnsi" w:cstheme="minorHAnsi"/>
              <w:b/>
              <w:bCs/>
              <w:color w:val="009EE3"/>
              <w:sz w:val="36"/>
              <w:szCs w:val="36"/>
              <w:shd w:val="clear" w:color="auto" w:fill="FFFFFF"/>
            </w:rPr>
            <w:t>OBEC MOKRÁ-HORÁKOV</w:t>
          </w:r>
        </w:p>
        <w:p w14:paraId="5E63E508" w14:textId="684A29AD" w:rsidR="001F2A33" w:rsidRPr="001F2A33" w:rsidRDefault="00D90435" w:rsidP="00D90435">
          <w:pPr>
            <w:pStyle w:val="Zhlav"/>
            <w:ind w:left="94"/>
            <w:rPr>
              <w:rFonts w:asciiTheme="minorHAnsi" w:hAnsiTheme="minorHAnsi" w:cstheme="minorHAnsi"/>
              <w:color w:val="009EE3"/>
              <w:sz w:val="28"/>
              <w:szCs w:val="28"/>
              <w:shd w:val="clear" w:color="auto" w:fill="FFFFFF"/>
            </w:rPr>
          </w:pPr>
          <w:r>
            <w:rPr>
              <w:rFonts w:asciiTheme="minorHAnsi" w:hAnsiTheme="minorHAnsi" w:cstheme="minorHAnsi"/>
              <w:color w:val="009EE3"/>
              <w:sz w:val="28"/>
              <w:szCs w:val="28"/>
              <w:shd w:val="clear" w:color="auto" w:fill="FFFFFF"/>
            </w:rPr>
            <w:t>Zastupitelstvo obce</w:t>
          </w:r>
        </w:p>
      </w:tc>
    </w:tr>
  </w:tbl>
  <w:p w14:paraId="7A312B1D" w14:textId="235F8C8A" w:rsidR="00A373ED" w:rsidRDefault="00A125F6" w:rsidP="005B5B03">
    <w:pPr>
      <w:pStyle w:val="Zhlav"/>
      <w:rPr>
        <w:b/>
        <w:bCs/>
        <w:color w:val="93403E"/>
        <w:sz w:val="28"/>
        <w:szCs w:val="28"/>
        <w:shd w:val="clear" w:color="auto" w:fill="FFFFFF"/>
      </w:rPr>
    </w:pPr>
    <w:r>
      <w:rPr>
        <w:b/>
        <w:bCs/>
        <w:noProof/>
        <w:color w:val="93403E"/>
        <w:sz w:val="28"/>
        <w:szCs w:val="28"/>
        <w:lang w:eastAsia="cs-CZ"/>
      </w:rPr>
      <mc:AlternateContent>
        <mc:Choice Requires="wps">
          <w:drawing>
            <wp:anchor distT="0" distB="0" distL="114300" distR="114300" simplePos="0" relativeHeight="251669504" behindDoc="0" locked="0" layoutInCell="1" allowOverlap="1" wp14:anchorId="6A2B0EBA" wp14:editId="5676A6EF">
              <wp:simplePos x="0" y="0"/>
              <wp:positionH relativeFrom="page">
                <wp:posOffset>6883136</wp:posOffset>
              </wp:positionH>
              <wp:positionV relativeFrom="paragraph">
                <wp:posOffset>-1128395</wp:posOffset>
              </wp:positionV>
              <wp:extent cx="681487" cy="681487"/>
              <wp:effectExtent l="0" t="0" r="4445" b="4445"/>
              <wp:wrapNone/>
              <wp:docPr id="2058322618" name="Pravoúhlý trojúhelník 1"/>
              <wp:cNvGraphicFramePr/>
              <a:graphic xmlns:a="http://schemas.openxmlformats.org/drawingml/2006/main">
                <a:graphicData uri="http://schemas.microsoft.com/office/word/2010/wordprocessingShape">
                  <wps:wsp>
                    <wps:cNvSpPr/>
                    <wps:spPr>
                      <a:xfrm rot="10800000">
                        <a:off x="0" y="0"/>
                        <a:ext cx="681487" cy="681487"/>
                      </a:xfrm>
                      <a:prstGeom prst="rtTriangle">
                        <a:avLst/>
                      </a:prstGeom>
                      <a:solidFill>
                        <a:srgbClr val="009EE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3BD327" id="_x0000_t6" coordsize="21600,21600" o:spt="6" path="m,l,21600r21600,xe">
              <v:stroke joinstyle="miter"/>
              <v:path gradientshapeok="t" o:connecttype="custom" o:connectlocs="0,0;0,10800;0,21600;10800,21600;21600,21600;10800,10800" textboxrect="1800,12600,12600,19800"/>
            </v:shapetype>
            <v:shape id="Pravoúhlý trojúhelník 1" o:spid="_x0000_s1026" type="#_x0000_t6" style="position:absolute;margin-left:542pt;margin-top:-88.85pt;width:53.65pt;height:53.65pt;rotation:18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" fillcolor="#009ee3" stroked="f" strokeweight="1pt">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AA11" w14:textId="77777777" w:rsidR="006C5F21" w:rsidRDefault="006C5F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8CC"/>
    <w:multiLevelType w:val="hybridMultilevel"/>
    <w:tmpl w:val="F80CA9EC"/>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14CF0A6B"/>
    <w:multiLevelType w:val="hybridMultilevel"/>
    <w:tmpl w:val="26DE79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8C3E07"/>
    <w:multiLevelType w:val="hybridMultilevel"/>
    <w:tmpl w:val="AB78A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B90450"/>
    <w:multiLevelType w:val="hybridMultilevel"/>
    <w:tmpl w:val="1CF445AE"/>
    <w:lvl w:ilvl="0" w:tplc="0405000F">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3A661816"/>
    <w:multiLevelType w:val="hybridMultilevel"/>
    <w:tmpl w:val="90E07494"/>
    <w:lvl w:ilvl="0" w:tplc="04050011">
      <w:start w:val="1"/>
      <w:numFmt w:val="decimal"/>
      <w:lvlText w:val="%1)"/>
      <w:lvlJc w:val="left"/>
      <w:pPr>
        <w:ind w:left="720" w:hanging="360"/>
      </w:pPr>
      <w:rPr>
        <w:rFonts w:hint="default"/>
      </w:rPr>
    </w:lvl>
    <w:lvl w:ilvl="1" w:tplc="E04C7B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2E4C83"/>
    <w:multiLevelType w:val="hybridMultilevel"/>
    <w:tmpl w:val="625CEB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AEF7B6F"/>
    <w:multiLevelType w:val="multilevel"/>
    <w:tmpl w:val="5704A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91B89"/>
    <w:multiLevelType w:val="hybridMultilevel"/>
    <w:tmpl w:val="220685A8"/>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8" w15:restartNumberingAfterBreak="0">
    <w:nsid w:val="6828103F"/>
    <w:multiLevelType w:val="hybridMultilevel"/>
    <w:tmpl w:val="673CEA8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73608480">
      <w:start w:val="3"/>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8"/>
  </w:num>
  <w:num w:numId="5">
    <w:abstractNumId w:val="7"/>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29"/>
    <w:rsid w:val="00006ADA"/>
    <w:rsid w:val="00036C9D"/>
    <w:rsid w:val="00055CD5"/>
    <w:rsid w:val="00066350"/>
    <w:rsid w:val="00066872"/>
    <w:rsid w:val="00072626"/>
    <w:rsid w:val="0009138D"/>
    <w:rsid w:val="000B48BB"/>
    <w:rsid w:val="0013414E"/>
    <w:rsid w:val="00143A06"/>
    <w:rsid w:val="001472EC"/>
    <w:rsid w:val="00157F41"/>
    <w:rsid w:val="00161DE2"/>
    <w:rsid w:val="00186704"/>
    <w:rsid w:val="0019256A"/>
    <w:rsid w:val="001A6E4D"/>
    <w:rsid w:val="001C1C12"/>
    <w:rsid w:val="001D22DE"/>
    <w:rsid w:val="001F2A33"/>
    <w:rsid w:val="001F7C0E"/>
    <w:rsid w:val="002177A3"/>
    <w:rsid w:val="00250AC2"/>
    <w:rsid w:val="00253F6A"/>
    <w:rsid w:val="00266A00"/>
    <w:rsid w:val="00272186"/>
    <w:rsid w:val="00287A85"/>
    <w:rsid w:val="002942F1"/>
    <w:rsid w:val="002971C7"/>
    <w:rsid w:val="0037059D"/>
    <w:rsid w:val="003736EC"/>
    <w:rsid w:val="00380AE8"/>
    <w:rsid w:val="00382441"/>
    <w:rsid w:val="003A3CE7"/>
    <w:rsid w:val="003C0522"/>
    <w:rsid w:val="003E2D7B"/>
    <w:rsid w:val="003E352C"/>
    <w:rsid w:val="003F70CB"/>
    <w:rsid w:val="00401BDA"/>
    <w:rsid w:val="004179BF"/>
    <w:rsid w:val="0049499E"/>
    <w:rsid w:val="004A3C35"/>
    <w:rsid w:val="00507CAB"/>
    <w:rsid w:val="005214F8"/>
    <w:rsid w:val="00553241"/>
    <w:rsid w:val="00561010"/>
    <w:rsid w:val="005879D7"/>
    <w:rsid w:val="005A302E"/>
    <w:rsid w:val="005B5B03"/>
    <w:rsid w:val="005C5DE8"/>
    <w:rsid w:val="006179BC"/>
    <w:rsid w:val="00620367"/>
    <w:rsid w:val="00645307"/>
    <w:rsid w:val="006810E3"/>
    <w:rsid w:val="00695493"/>
    <w:rsid w:val="006A053D"/>
    <w:rsid w:val="006A163C"/>
    <w:rsid w:val="006A3B0F"/>
    <w:rsid w:val="006C5F21"/>
    <w:rsid w:val="0071237B"/>
    <w:rsid w:val="00737C59"/>
    <w:rsid w:val="00740BD8"/>
    <w:rsid w:val="00761E8B"/>
    <w:rsid w:val="007F6904"/>
    <w:rsid w:val="008251E8"/>
    <w:rsid w:val="00853BEB"/>
    <w:rsid w:val="008843D7"/>
    <w:rsid w:val="00894BA4"/>
    <w:rsid w:val="00895DEB"/>
    <w:rsid w:val="008A3E42"/>
    <w:rsid w:val="008A6201"/>
    <w:rsid w:val="008A7A78"/>
    <w:rsid w:val="008D4236"/>
    <w:rsid w:val="008D70DB"/>
    <w:rsid w:val="008E30E6"/>
    <w:rsid w:val="00904745"/>
    <w:rsid w:val="009078E4"/>
    <w:rsid w:val="00920343"/>
    <w:rsid w:val="00921007"/>
    <w:rsid w:val="00930270"/>
    <w:rsid w:val="00935906"/>
    <w:rsid w:val="009758F6"/>
    <w:rsid w:val="00977249"/>
    <w:rsid w:val="009920B9"/>
    <w:rsid w:val="00995964"/>
    <w:rsid w:val="009A53D4"/>
    <w:rsid w:val="009A7A54"/>
    <w:rsid w:val="009B2BB0"/>
    <w:rsid w:val="009D6DBD"/>
    <w:rsid w:val="009E0257"/>
    <w:rsid w:val="009F2045"/>
    <w:rsid w:val="00A125F6"/>
    <w:rsid w:val="00A24D28"/>
    <w:rsid w:val="00A32E12"/>
    <w:rsid w:val="00A35CAC"/>
    <w:rsid w:val="00A373ED"/>
    <w:rsid w:val="00A81E21"/>
    <w:rsid w:val="00A84404"/>
    <w:rsid w:val="00AB4D60"/>
    <w:rsid w:val="00AE2BDD"/>
    <w:rsid w:val="00AF0D53"/>
    <w:rsid w:val="00AF342C"/>
    <w:rsid w:val="00B34AB6"/>
    <w:rsid w:val="00B34B43"/>
    <w:rsid w:val="00B81F3F"/>
    <w:rsid w:val="00B94CD5"/>
    <w:rsid w:val="00BA4FFC"/>
    <w:rsid w:val="00C10BE6"/>
    <w:rsid w:val="00C32EE5"/>
    <w:rsid w:val="00C435FC"/>
    <w:rsid w:val="00C54231"/>
    <w:rsid w:val="00C55C81"/>
    <w:rsid w:val="00C90518"/>
    <w:rsid w:val="00CB07E6"/>
    <w:rsid w:val="00CC0155"/>
    <w:rsid w:val="00CC22C4"/>
    <w:rsid w:val="00CC55C5"/>
    <w:rsid w:val="00CD284A"/>
    <w:rsid w:val="00CD39DD"/>
    <w:rsid w:val="00CD7E6E"/>
    <w:rsid w:val="00CD7E94"/>
    <w:rsid w:val="00CE272B"/>
    <w:rsid w:val="00CF43FB"/>
    <w:rsid w:val="00D22B00"/>
    <w:rsid w:val="00D62AAF"/>
    <w:rsid w:val="00D65F7A"/>
    <w:rsid w:val="00D770BF"/>
    <w:rsid w:val="00D90435"/>
    <w:rsid w:val="00D939B5"/>
    <w:rsid w:val="00D975C2"/>
    <w:rsid w:val="00DA3F8B"/>
    <w:rsid w:val="00DB6E0C"/>
    <w:rsid w:val="00DE058E"/>
    <w:rsid w:val="00DE42B9"/>
    <w:rsid w:val="00DE6B72"/>
    <w:rsid w:val="00E051D3"/>
    <w:rsid w:val="00E06631"/>
    <w:rsid w:val="00E147CD"/>
    <w:rsid w:val="00E1548A"/>
    <w:rsid w:val="00E55A29"/>
    <w:rsid w:val="00E64F3E"/>
    <w:rsid w:val="00E87CF5"/>
    <w:rsid w:val="00E900FB"/>
    <w:rsid w:val="00E904AE"/>
    <w:rsid w:val="00E958D4"/>
    <w:rsid w:val="00EA6D10"/>
    <w:rsid w:val="00EB5FB4"/>
    <w:rsid w:val="00EE6825"/>
    <w:rsid w:val="00EF4E43"/>
    <w:rsid w:val="00F21DFD"/>
    <w:rsid w:val="00F51F21"/>
    <w:rsid w:val="00F63427"/>
    <w:rsid w:val="00F76F1E"/>
    <w:rsid w:val="00FD2102"/>
    <w:rsid w:val="00FF3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42025"/>
  <w15:chartTrackingRefBased/>
  <w15:docId w15:val="{160FCF5E-2289-462C-ABA5-4E864A46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5FB4"/>
    <w:rPr>
      <w:rFonts w:ascii="Nunito Sans" w:hAnsi="Nunito Sans"/>
      <w:sz w:val="20"/>
    </w:rPr>
  </w:style>
  <w:style w:type="paragraph" w:styleId="Nadpis1">
    <w:name w:val="heading 1"/>
    <w:basedOn w:val="Normln"/>
    <w:next w:val="Normln"/>
    <w:link w:val="Nadpis1Char"/>
    <w:uiPriority w:val="9"/>
    <w:qFormat/>
    <w:rsid w:val="004A3C35"/>
    <w:pPr>
      <w:keepNext/>
      <w:keepLines/>
      <w:spacing w:before="720" w:after="480" w:line="240" w:lineRule="auto"/>
      <w:outlineLvl w:val="0"/>
    </w:pPr>
    <w:rPr>
      <w:rFonts w:asciiTheme="minorHAnsi" w:eastAsiaTheme="majorEastAsia" w:hAnsiTheme="minorHAnsi" w:cstheme="minorHAnsi"/>
      <w:b/>
      <w:bCs/>
      <w:caps/>
      <w:color w:val="009EE3"/>
      <w:sz w:val="56"/>
      <w:szCs w:val="40"/>
    </w:rPr>
  </w:style>
  <w:style w:type="paragraph" w:styleId="Nadpis2">
    <w:name w:val="heading 2"/>
    <w:basedOn w:val="Normln"/>
    <w:next w:val="Normln"/>
    <w:link w:val="Nadpis2Char"/>
    <w:uiPriority w:val="9"/>
    <w:unhideWhenUsed/>
    <w:qFormat/>
    <w:rsid w:val="00266A00"/>
    <w:pPr>
      <w:keepNext/>
      <w:keepLines/>
      <w:spacing w:before="240" w:after="120"/>
      <w:outlineLvl w:val="1"/>
    </w:pPr>
    <w:rPr>
      <w:rFonts w:asciiTheme="minorHAnsi" w:eastAsiaTheme="majorEastAsia" w:hAnsiTheme="minorHAnsi" w:cstheme="majorBidi"/>
      <w:b/>
      <w:color w:val="000000" w:themeColor="tex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55A29"/>
    <w:pPr>
      <w:ind w:left="720"/>
      <w:contextualSpacing/>
    </w:pPr>
  </w:style>
  <w:style w:type="paragraph" w:styleId="Zhlav">
    <w:name w:val="header"/>
    <w:basedOn w:val="Normln"/>
    <w:link w:val="ZhlavChar"/>
    <w:uiPriority w:val="99"/>
    <w:unhideWhenUsed/>
    <w:rsid w:val="00737C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7C59"/>
  </w:style>
  <w:style w:type="paragraph" w:styleId="Zpat">
    <w:name w:val="footer"/>
    <w:basedOn w:val="Normln"/>
    <w:link w:val="ZpatChar"/>
    <w:uiPriority w:val="99"/>
    <w:unhideWhenUsed/>
    <w:rsid w:val="00737C59"/>
    <w:pPr>
      <w:tabs>
        <w:tab w:val="center" w:pos="4536"/>
        <w:tab w:val="right" w:pos="9072"/>
      </w:tabs>
      <w:spacing w:after="0" w:line="240" w:lineRule="auto"/>
    </w:pPr>
  </w:style>
  <w:style w:type="character" w:customStyle="1" w:styleId="ZpatChar">
    <w:name w:val="Zápatí Char"/>
    <w:basedOn w:val="Standardnpsmoodstavce"/>
    <w:link w:val="Zpat"/>
    <w:uiPriority w:val="99"/>
    <w:rsid w:val="00737C59"/>
  </w:style>
  <w:style w:type="paragraph" w:customStyle="1" w:styleId="Default">
    <w:name w:val="Default"/>
    <w:rsid w:val="00737C59"/>
    <w:pPr>
      <w:autoSpaceDE w:val="0"/>
      <w:autoSpaceDN w:val="0"/>
      <w:adjustRightInd w:val="0"/>
      <w:spacing w:after="0" w:line="240" w:lineRule="auto"/>
    </w:pPr>
    <w:rPr>
      <w:rFonts w:ascii="Nunito Sans Light" w:hAnsi="Nunito Sans Light" w:cs="Nunito Sans Light"/>
      <w:color w:val="000000"/>
      <w:sz w:val="24"/>
      <w:szCs w:val="24"/>
    </w:rPr>
  </w:style>
  <w:style w:type="paragraph" w:customStyle="1" w:styleId="Pa0">
    <w:name w:val="Pa0"/>
    <w:basedOn w:val="Default"/>
    <w:next w:val="Default"/>
    <w:uiPriority w:val="99"/>
    <w:rsid w:val="00737C59"/>
    <w:pPr>
      <w:spacing w:line="241" w:lineRule="atLeast"/>
    </w:pPr>
    <w:rPr>
      <w:rFonts w:cstheme="minorBidi"/>
      <w:color w:val="auto"/>
    </w:rPr>
  </w:style>
  <w:style w:type="character" w:customStyle="1" w:styleId="A2">
    <w:name w:val="A2"/>
    <w:uiPriority w:val="99"/>
    <w:rsid w:val="00737C59"/>
    <w:rPr>
      <w:rFonts w:cs="Nunito Sans Light"/>
      <w:color w:val="3F0D0E"/>
      <w:sz w:val="16"/>
      <w:szCs w:val="16"/>
    </w:rPr>
  </w:style>
  <w:style w:type="table" w:styleId="Mkatabulky">
    <w:name w:val="Table Grid"/>
    <w:basedOn w:val="Normlntabulka"/>
    <w:uiPriority w:val="39"/>
    <w:rsid w:val="0073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A3C35"/>
    <w:rPr>
      <w:rFonts w:eastAsiaTheme="majorEastAsia" w:cstheme="minorHAnsi"/>
      <w:b/>
      <w:bCs/>
      <w:caps/>
      <w:color w:val="009EE3"/>
      <w:sz w:val="56"/>
      <w:szCs w:val="40"/>
    </w:rPr>
  </w:style>
  <w:style w:type="character" w:styleId="Hypertextovodkaz">
    <w:name w:val="Hyperlink"/>
    <w:basedOn w:val="Standardnpsmoodstavce"/>
    <w:uiPriority w:val="99"/>
    <w:unhideWhenUsed/>
    <w:rsid w:val="00930270"/>
    <w:rPr>
      <w:color w:val="0563C1" w:themeColor="hyperlink"/>
      <w:u w:val="single"/>
    </w:rPr>
  </w:style>
  <w:style w:type="character" w:customStyle="1" w:styleId="Nevyeenzmnka1">
    <w:name w:val="Nevyřešená zmínka1"/>
    <w:basedOn w:val="Standardnpsmoodstavce"/>
    <w:uiPriority w:val="99"/>
    <w:semiHidden/>
    <w:unhideWhenUsed/>
    <w:rsid w:val="00930270"/>
    <w:rPr>
      <w:color w:val="605E5C"/>
      <w:shd w:val="clear" w:color="auto" w:fill="E1DFDD"/>
    </w:rPr>
  </w:style>
  <w:style w:type="character" w:customStyle="1" w:styleId="Nadpis2Char">
    <w:name w:val="Nadpis 2 Char"/>
    <w:basedOn w:val="Standardnpsmoodstavce"/>
    <w:link w:val="Nadpis2"/>
    <w:uiPriority w:val="9"/>
    <w:rsid w:val="00266A00"/>
    <w:rPr>
      <w:rFonts w:eastAsiaTheme="majorEastAsia" w:cstheme="majorBidi"/>
      <w:b/>
      <w:color w:val="000000" w:themeColor="text1"/>
      <w:sz w:val="24"/>
      <w:szCs w:val="26"/>
    </w:rPr>
  </w:style>
  <w:style w:type="paragraph" w:styleId="Textpoznpodarou">
    <w:name w:val="footnote text"/>
    <w:basedOn w:val="Normln"/>
    <w:link w:val="TextpoznpodarouChar"/>
    <w:uiPriority w:val="99"/>
    <w:semiHidden/>
    <w:unhideWhenUsed/>
    <w:rsid w:val="00D22B00"/>
    <w:pPr>
      <w:spacing w:after="0" w:line="240" w:lineRule="auto"/>
    </w:pPr>
    <w:rPr>
      <w:rFonts w:ascii="Calibri" w:eastAsia="Calibri" w:hAnsi="Calibri" w:cs="Times New Roman"/>
      <w:szCs w:val="20"/>
    </w:rPr>
  </w:style>
  <w:style w:type="character" w:customStyle="1" w:styleId="TextpoznpodarouChar">
    <w:name w:val="Text pozn. pod čarou Char"/>
    <w:basedOn w:val="Standardnpsmoodstavce"/>
    <w:link w:val="Textpoznpodarou"/>
    <w:uiPriority w:val="99"/>
    <w:semiHidden/>
    <w:rsid w:val="00D22B00"/>
    <w:rPr>
      <w:rFonts w:ascii="Calibri" w:eastAsia="Calibri" w:hAnsi="Calibri" w:cs="Times New Roman"/>
      <w:sz w:val="20"/>
      <w:szCs w:val="20"/>
    </w:rPr>
  </w:style>
  <w:style w:type="paragraph" w:styleId="Zkladntext">
    <w:name w:val="Body Text"/>
    <w:basedOn w:val="Normln"/>
    <w:link w:val="ZkladntextChar"/>
    <w:semiHidden/>
    <w:unhideWhenUsed/>
    <w:rsid w:val="00D22B00"/>
    <w:pPr>
      <w:widowControl w:val="0"/>
      <w:autoSpaceDE w:val="0"/>
      <w:autoSpaceDN w:val="0"/>
      <w:adjustRightInd w:val="0"/>
      <w:spacing w:after="0" w:line="240" w:lineRule="auto"/>
    </w:pPr>
    <w:rPr>
      <w:rFonts w:ascii="Times New Roman" w:eastAsia="Times New Roman" w:hAnsi="Times New Roman" w:cs="Times New Roman"/>
      <w:color w:val="000000"/>
      <w:szCs w:val="24"/>
      <w:lang w:eastAsia="cs-CZ"/>
    </w:rPr>
  </w:style>
  <w:style w:type="character" w:customStyle="1" w:styleId="ZkladntextChar">
    <w:name w:val="Základní text Char"/>
    <w:basedOn w:val="Standardnpsmoodstavce"/>
    <w:link w:val="Zkladntext"/>
    <w:semiHidden/>
    <w:rsid w:val="00D22B00"/>
    <w:rPr>
      <w:rFonts w:ascii="Times New Roman" w:eastAsia="Times New Roman" w:hAnsi="Times New Roman" w:cs="Times New Roman"/>
      <w:color w:val="000000"/>
      <w:sz w:val="20"/>
      <w:szCs w:val="24"/>
      <w:lang w:eastAsia="cs-CZ"/>
    </w:rPr>
  </w:style>
  <w:style w:type="paragraph" w:styleId="Bezmezer">
    <w:name w:val="No Spacing"/>
    <w:uiPriority w:val="1"/>
    <w:qFormat/>
    <w:rsid w:val="00D22B00"/>
    <w:pPr>
      <w:spacing w:after="0" w:line="240" w:lineRule="auto"/>
    </w:pPr>
    <w:rPr>
      <w:rFonts w:ascii="Calibri" w:eastAsia="Calibri" w:hAnsi="Calibri" w:cs="Times New Roman"/>
    </w:rPr>
  </w:style>
  <w:style w:type="character" w:styleId="Znakapoznpodarou">
    <w:name w:val="footnote reference"/>
    <w:uiPriority w:val="99"/>
    <w:semiHidden/>
    <w:unhideWhenUsed/>
    <w:rsid w:val="00D22B00"/>
    <w:rPr>
      <w:vertAlign w:val="superscript"/>
    </w:rPr>
  </w:style>
  <w:style w:type="paragraph" w:styleId="Textbubliny">
    <w:name w:val="Balloon Text"/>
    <w:basedOn w:val="Normln"/>
    <w:link w:val="TextbublinyChar"/>
    <w:uiPriority w:val="99"/>
    <w:semiHidden/>
    <w:unhideWhenUsed/>
    <w:rsid w:val="00006A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6ADA"/>
    <w:rPr>
      <w:rFonts w:ascii="Segoe UI" w:hAnsi="Segoe UI" w:cs="Segoe UI"/>
      <w:sz w:val="18"/>
      <w:szCs w:val="18"/>
    </w:rPr>
  </w:style>
  <w:style w:type="paragraph" w:customStyle="1" w:styleId="Odstavec">
    <w:name w:val="Odstavec"/>
    <w:basedOn w:val="Normln"/>
    <w:rsid w:val="00C55C81"/>
    <w:pPr>
      <w:tabs>
        <w:tab w:val="left" w:pos="567"/>
      </w:tabs>
      <w:suppressAutoHyphens/>
      <w:autoSpaceDN w:val="0"/>
      <w:spacing w:after="120" w:line="276" w:lineRule="auto"/>
      <w:jc w:val="both"/>
    </w:pPr>
    <w:rPr>
      <w:rFonts w:ascii="Arial" w:eastAsia="Arial" w:hAnsi="Arial" w:cs="Arial"/>
      <w:kern w:val="3"/>
      <w:sz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8312">
      <w:bodyDiv w:val="1"/>
      <w:marLeft w:val="0"/>
      <w:marRight w:val="0"/>
      <w:marTop w:val="0"/>
      <w:marBottom w:val="0"/>
      <w:divBdr>
        <w:top w:val="none" w:sz="0" w:space="0" w:color="auto"/>
        <w:left w:val="none" w:sz="0" w:space="0" w:color="auto"/>
        <w:bottom w:val="none" w:sz="0" w:space="0" w:color="auto"/>
        <w:right w:val="none" w:sz="0" w:space="0" w:color="auto"/>
      </w:divBdr>
    </w:div>
    <w:div w:id="588781940">
      <w:bodyDiv w:val="1"/>
      <w:marLeft w:val="0"/>
      <w:marRight w:val="0"/>
      <w:marTop w:val="0"/>
      <w:marBottom w:val="0"/>
      <w:divBdr>
        <w:top w:val="none" w:sz="0" w:space="0" w:color="auto"/>
        <w:left w:val="none" w:sz="0" w:space="0" w:color="auto"/>
        <w:bottom w:val="none" w:sz="0" w:space="0" w:color="auto"/>
        <w:right w:val="none" w:sz="0" w:space="0" w:color="auto"/>
      </w:divBdr>
    </w:div>
    <w:div w:id="19755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355</Words>
  <Characters>2096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Vonostránská</dc:creator>
  <cp:keywords/>
  <dc:description/>
  <cp:lastModifiedBy>uzivatel</cp:lastModifiedBy>
  <cp:revision>59</cp:revision>
  <cp:lastPrinted>2026-05-13T13:27:00Z</cp:lastPrinted>
  <dcterms:created xsi:type="dcterms:W3CDTF">2023-11-15T13:30:00Z</dcterms:created>
  <dcterms:modified xsi:type="dcterms:W3CDTF">2026-05-26T07:22:00Z</dcterms:modified>
</cp:coreProperties>
</file>