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13F04" w14:textId="1DC6D435" w:rsidR="00A50FE3" w:rsidRDefault="001D7F6C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C7BDB5" wp14:editId="5CC5BB6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39775" cy="830580"/>
            <wp:effectExtent l="0" t="0" r="3175" b="7620"/>
            <wp:wrapNone/>
            <wp:docPr id="32978569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Město Kostelec na Hané</w:t>
      </w:r>
      <w:r>
        <w:br/>
        <w:t>Zastupitelstvo města Kostelec na Hané</w:t>
      </w:r>
    </w:p>
    <w:p w14:paraId="386B4416" w14:textId="77777777" w:rsidR="00A50FE3" w:rsidRDefault="001D7F6C">
      <w:pPr>
        <w:pStyle w:val="Nadpis1"/>
      </w:pPr>
      <w:r>
        <w:t>Obecně závazná vyhláška města Kostelec na Hané</w:t>
      </w:r>
      <w:r>
        <w:br/>
        <w:t>o regulaci zacházení s pyrotechnickými výrobky</w:t>
      </w:r>
    </w:p>
    <w:p w14:paraId="061FCC59" w14:textId="77777777" w:rsidR="00A50FE3" w:rsidRDefault="001D7F6C">
      <w:pPr>
        <w:pStyle w:val="UvodniVeta"/>
      </w:pPr>
      <w:r>
        <w:t>Zastupitelstvo města Kostelec na Hané se na svém zasedání dne 15.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0CEF2955" w14:textId="77777777" w:rsidR="00A50FE3" w:rsidRDefault="001D7F6C">
      <w:pPr>
        <w:pStyle w:val="Nadpis2"/>
      </w:pPr>
      <w:r>
        <w:t>Čl. 1</w:t>
      </w:r>
      <w:r>
        <w:br/>
        <w:t>Úvodní ustanovení</w:t>
      </w:r>
    </w:p>
    <w:p w14:paraId="4E1161CB" w14:textId="77777777" w:rsidR="00A50FE3" w:rsidRDefault="001D7F6C">
      <w:pPr>
        <w:pStyle w:val="Odstavec"/>
        <w:numPr>
          <w:ilvl w:val="0"/>
          <w:numId w:val="3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0BE18044" w14:textId="77777777" w:rsidR="00A50FE3" w:rsidRDefault="001D7F6C">
      <w:pPr>
        <w:pStyle w:val="Odstavec"/>
        <w:numPr>
          <w:ilvl w:val="0"/>
          <w:numId w:val="2"/>
        </w:numPr>
      </w:pPr>
      <w:r>
        <w:t>Tato vyhláška se vztahuje na pyrotechnické výrobky zařazené do kategorií</w:t>
      </w:r>
      <w:r>
        <w:rPr>
          <w:rStyle w:val="Ukotvenpoznmkypodarou"/>
        </w:rPr>
        <w:footnoteReference w:id="1"/>
      </w:r>
      <w:r>
        <w:t>:</w:t>
      </w:r>
    </w:p>
    <w:p w14:paraId="65026A2C" w14:textId="77777777" w:rsidR="00A50FE3" w:rsidRDefault="001D7F6C">
      <w:pPr>
        <w:pStyle w:val="Odstavec"/>
        <w:numPr>
          <w:ilvl w:val="1"/>
          <w:numId w:val="4"/>
        </w:numPr>
      </w:pPr>
      <w:r>
        <w:t>zábavní pyrotechnika kategorie F2, F3 a F4,</w:t>
      </w:r>
    </w:p>
    <w:p w14:paraId="28B0000A" w14:textId="77777777" w:rsidR="00A50FE3" w:rsidRDefault="001D7F6C">
      <w:pPr>
        <w:pStyle w:val="Odstavec"/>
        <w:numPr>
          <w:ilvl w:val="1"/>
          <w:numId w:val="2"/>
        </w:numPr>
      </w:pPr>
      <w:r>
        <w:t>divadelní pyrotechnika kategorie T1 a T2,</w:t>
      </w:r>
    </w:p>
    <w:p w14:paraId="02FE4240" w14:textId="77777777" w:rsidR="00A50FE3" w:rsidRDefault="001D7F6C">
      <w:pPr>
        <w:pStyle w:val="Odstavec"/>
        <w:numPr>
          <w:ilvl w:val="1"/>
          <w:numId w:val="2"/>
        </w:numPr>
      </w:pPr>
      <w:r>
        <w:t>ostatní pyrotechnické výrobky kategorie P1 a P2.</w:t>
      </w:r>
    </w:p>
    <w:p w14:paraId="6F4030B8" w14:textId="77777777" w:rsidR="00A50FE3" w:rsidRDefault="001D7F6C">
      <w:pPr>
        <w:pStyle w:val="Odstavec"/>
        <w:numPr>
          <w:ilvl w:val="0"/>
          <w:numId w:val="2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Ukotvenpoznmkypodarou"/>
        </w:rPr>
        <w:footnoteReference w:id="2"/>
      </w:r>
      <w:r>
        <w:t>.</w:t>
      </w:r>
    </w:p>
    <w:p w14:paraId="0C99E7C7" w14:textId="77777777" w:rsidR="00A50FE3" w:rsidRDefault="001D7F6C">
      <w:pPr>
        <w:pStyle w:val="Nadpis2"/>
      </w:pPr>
      <w:r>
        <w:t>Čl. 2</w:t>
      </w:r>
      <w:r>
        <w:br/>
        <w:t>Zákaz zacházení s pyrotechnickými výrobky</w:t>
      </w:r>
    </w:p>
    <w:p w14:paraId="075D7B1D" w14:textId="77777777" w:rsidR="00A50FE3" w:rsidRDefault="001D7F6C">
      <w:pPr>
        <w:pStyle w:val="Odstavec"/>
      </w:pPr>
      <w:r>
        <w:t>Zacházení s pyrotechnickými výrobky podle této vyhlášky se zakazuje na celém území města.</w:t>
      </w:r>
    </w:p>
    <w:p w14:paraId="2848B565" w14:textId="77777777" w:rsidR="00A50FE3" w:rsidRDefault="001D7F6C">
      <w:pPr>
        <w:pStyle w:val="Nadpis2"/>
      </w:pPr>
      <w:r>
        <w:t>Čl. 3</w:t>
      </w:r>
      <w:r>
        <w:br/>
        <w:t>Výjimky ze zákazu zacházení s pyrotechnickými výrobky</w:t>
      </w:r>
    </w:p>
    <w:p w14:paraId="08639D77" w14:textId="77777777" w:rsidR="00A50FE3" w:rsidRDefault="001D7F6C">
      <w:pPr>
        <w:pStyle w:val="Odstavec"/>
        <w:numPr>
          <w:ilvl w:val="0"/>
          <w:numId w:val="6"/>
        </w:numPr>
      </w:pPr>
      <w:r>
        <w:t>Zákaz stanovený touto vyhláškou neplatí:</w:t>
      </w:r>
    </w:p>
    <w:p w14:paraId="709C936D" w14:textId="63E8EE6A" w:rsidR="00A50FE3" w:rsidRDefault="001D7F6C">
      <w:pPr>
        <w:pStyle w:val="Odstavec"/>
        <w:numPr>
          <w:ilvl w:val="1"/>
          <w:numId w:val="7"/>
        </w:numPr>
      </w:pPr>
      <w:r>
        <w:t xml:space="preserve">dne 31. prosince v době od </w:t>
      </w:r>
      <w:r w:rsidR="008D508A">
        <w:t>16</w:t>
      </w:r>
      <w:r>
        <w:t>:00 do 24:00,</w:t>
      </w:r>
    </w:p>
    <w:p w14:paraId="41D0BB74" w14:textId="77777777" w:rsidR="00A50FE3" w:rsidRDefault="001D7F6C">
      <w:pPr>
        <w:pStyle w:val="Odstavec"/>
        <w:numPr>
          <w:ilvl w:val="1"/>
          <w:numId w:val="5"/>
        </w:numPr>
      </w:pPr>
      <w:r>
        <w:t>dne 1. ledna v době od 0:00 do 2:00,</w:t>
      </w:r>
    </w:p>
    <w:p w14:paraId="7FB4188B" w14:textId="77777777" w:rsidR="00A50FE3" w:rsidRDefault="001D7F6C">
      <w:pPr>
        <w:pStyle w:val="Odstavec"/>
        <w:numPr>
          <w:ilvl w:val="1"/>
          <w:numId w:val="5"/>
        </w:numPr>
      </w:pPr>
      <w:r>
        <w:t>v době konání tradiční akce „Mikuláš“.</w:t>
      </w:r>
    </w:p>
    <w:p w14:paraId="3B1E90AC" w14:textId="77777777" w:rsidR="00A50FE3" w:rsidRDefault="001D7F6C">
      <w:pPr>
        <w:pStyle w:val="Odstavec"/>
        <w:numPr>
          <w:ilvl w:val="0"/>
          <w:numId w:val="5"/>
        </w:numPr>
      </w:pPr>
      <w:r>
        <w:t>Stanovením výjimky podle odstavce 1 není dotčen zákaz zacházení s pyrotechnickými výrobky stanovený § 35b zákona o pyrotechnice.</w:t>
      </w:r>
    </w:p>
    <w:p w14:paraId="1EA0D9D9" w14:textId="77777777" w:rsidR="00A50FE3" w:rsidRDefault="001D7F6C">
      <w:pPr>
        <w:pStyle w:val="Nadpis2"/>
      </w:pPr>
      <w:r>
        <w:lastRenderedPageBreak/>
        <w:t>Čl. 4</w:t>
      </w:r>
      <w:r>
        <w:br/>
        <w:t>Zrušovací ustanovení</w:t>
      </w:r>
    </w:p>
    <w:p w14:paraId="1BD218A0" w14:textId="77777777" w:rsidR="00A50FE3" w:rsidRDefault="001D7F6C">
      <w:pPr>
        <w:pStyle w:val="Odstavec"/>
      </w:pPr>
      <w:r>
        <w:t>Zrušuje se obecně závazná vyhláška č. 2/2019, kterou se reguluje používání zábavní pyrotechniky, ze dne 9. září 2019.</w:t>
      </w:r>
    </w:p>
    <w:p w14:paraId="66076DD7" w14:textId="77777777" w:rsidR="00A50FE3" w:rsidRDefault="001D7F6C">
      <w:pPr>
        <w:pStyle w:val="Nadpis2"/>
      </w:pPr>
      <w:r>
        <w:t>Čl. 5</w:t>
      </w:r>
      <w:r>
        <w:br/>
        <w:t>Účinnost</w:t>
      </w:r>
    </w:p>
    <w:p w14:paraId="460DC864" w14:textId="77777777" w:rsidR="00A50FE3" w:rsidRDefault="001D7F6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50FE3" w14:paraId="2F9BC204" w14:textId="77777777">
        <w:trPr>
          <w:trHeight w:hRule="exact" w:val="1134"/>
        </w:trPr>
        <w:tc>
          <w:tcPr>
            <w:tcW w:w="4820" w:type="dxa"/>
            <w:vAlign w:val="bottom"/>
          </w:tcPr>
          <w:p w14:paraId="19CD84C3" w14:textId="77777777" w:rsidR="00A50FE3" w:rsidRDefault="001D7F6C">
            <w:pPr>
              <w:pStyle w:val="PodpisovePole"/>
              <w:keepNext/>
            </w:pPr>
            <w:r>
              <w:t>Ladislav Hynek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7C6AFDE9" w14:textId="77777777" w:rsidR="00A50FE3" w:rsidRDefault="001D7F6C">
            <w:pPr>
              <w:pStyle w:val="PodpisovePole"/>
            </w:pPr>
            <w:r>
              <w:t>Ing. Filip Štrunc v. r.</w:t>
            </w:r>
            <w:r>
              <w:br/>
              <w:t xml:space="preserve"> místostarosta </w:t>
            </w:r>
          </w:p>
        </w:tc>
      </w:tr>
      <w:tr w:rsidR="00A50FE3" w14:paraId="26E8C079" w14:textId="77777777">
        <w:trPr>
          <w:trHeight w:hRule="exact" w:val="1134"/>
        </w:trPr>
        <w:tc>
          <w:tcPr>
            <w:tcW w:w="4820" w:type="dxa"/>
            <w:vAlign w:val="bottom"/>
          </w:tcPr>
          <w:p w14:paraId="056EDC5D" w14:textId="77777777" w:rsidR="00A50FE3" w:rsidRDefault="00A50FE3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9088526" w14:textId="77777777" w:rsidR="00A50FE3" w:rsidRDefault="00A50FE3">
            <w:pPr>
              <w:pStyle w:val="PodpisovePole"/>
            </w:pPr>
          </w:p>
        </w:tc>
      </w:tr>
    </w:tbl>
    <w:p w14:paraId="4A2CA83D" w14:textId="77777777" w:rsidR="00A50FE3" w:rsidRDefault="00A50FE3"/>
    <w:sectPr w:rsidR="00A50FE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B36ED" w14:textId="77777777" w:rsidR="001D7F6C" w:rsidRDefault="001D7F6C">
      <w:r>
        <w:separator/>
      </w:r>
    </w:p>
  </w:endnote>
  <w:endnote w:type="continuationSeparator" w:id="0">
    <w:p w14:paraId="681D3761" w14:textId="77777777" w:rsidR="001D7F6C" w:rsidRDefault="001D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A695" w14:textId="77777777" w:rsidR="00A50FE3" w:rsidRDefault="001D7F6C">
      <w:pPr>
        <w:rPr>
          <w:sz w:val="12"/>
        </w:rPr>
      </w:pPr>
      <w:r>
        <w:separator/>
      </w:r>
    </w:p>
  </w:footnote>
  <w:footnote w:type="continuationSeparator" w:id="0">
    <w:p w14:paraId="6BED20EF" w14:textId="77777777" w:rsidR="00A50FE3" w:rsidRDefault="001D7F6C">
      <w:pPr>
        <w:rPr>
          <w:sz w:val="12"/>
        </w:rPr>
      </w:pPr>
      <w:r>
        <w:continuationSeparator/>
      </w:r>
    </w:p>
  </w:footnote>
  <w:footnote w:id="1">
    <w:p w14:paraId="2902A52F" w14:textId="77777777" w:rsidR="00A50FE3" w:rsidRDefault="001D7F6C">
      <w:pPr>
        <w:pStyle w:val="Textpoznpodarou"/>
      </w:pPr>
      <w:r>
        <w:rPr>
          <w:rStyle w:val="Znakypropoznmkupodarou"/>
        </w:rPr>
        <w:footnoteRef/>
      </w:r>
      <w:r>
        <w:tab/>
        <w:t>§ 4 zákona o pyrotechnice.</w:t>
      </w:r>
    </w:p>
  </w:footnote>
  <w:footnote w:id="2">
    <w:p w14:paraId="6587D756" w14:textId="77777777" w:rsidR="00A50FE3" w:rsidRDefault="001D7F6C">
      <w:pPr>
        <w:pStyle w:val="Textpoznpodarou"/>
      </w:pPr>
      <w:r>
        <w:rPr>
          <w:rStyle w:val="Znakypropoznmkupodarou"/>
        </w:rPr>
        <w:footnoteRef/>
      </w:r>
      <w:r>
        <w:tab/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A6A"/>
    <w:multiLevelType w:val="multilevel"/>
    <w:tmpl w:val="EF2AD4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FB542A8"/>
    <w:multiLevelType w:val="multilevel"/>
    <w:tmpl w:val="F0F0AE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C77D3A"/>
    <w:multiLevelType w:val="multilevel"/>
    <w:tmpl w:val="486CD0A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349215496">
    <w:abstractNumId w:val="2"/>
  </w:num>
  <w:num w:numId="2" w16cid:durableId="1023482077">
    <w:abstractNumId w:val="0"/>
  </w:num>
  <w:num w:numId="3" w16cid:durableId="1217545361">
    <w:abstractNumId w:val="0"/>
    <w:lvlOverride w:ilvl="0">
      <w:startOverride w:val="1"/>
    </w:lvlOverride>
  </w:num>
  <w:num w:numId="4" w16cid:durableId="1237594258">
    <w:abstractNumId w:val="0"/>
    <w:lvlOverride w:ilvl="1">
      <w:startOverride w:val="1"/>
    </w:lvlOverride>
  </w:num>
  <w:num w:numId="5" w16cid:durableId="1237129453">
    <w:abstractNumId w:val="1"/>
  </w:num>
  <w:num w:numId="6" w16cid:durableId="1304504190">
    <w:abstractNumId w:val="1"/>
    <w:lvlOverride w:ilvl="0">
      <w:startOverride w:val="1"/>
    </w:lvlOverride>
  </w:num>
  <w:num w:numId="7" w16cid:durableId="1632053976">
    <w:abstractNumId w:val="1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FE3"/>
    <w:rsid w:val="001D7F6C"/>
    <w:rsid w:val="008D508A"/>
    <w:rsid w:val="009A109D"/>
    <w:rsid w:val="00A50FE3"/>
    <w:rsid w:val="00A9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2D05"/>
  <w15:docId w15:val="{F5C3CF08-B0BB-403D-95DB-D9301017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Marcinová Radka</cp:lastModifiedBy>
  <cp:revision>3</cp:revision>
  <dcterms:created xsi:type="dcterms:W3CDTF">2025-12-03T11:30:00Z</dcterms:created>
  <dcterms:modified xsi:type="dcterms:W3CDTF">2025-12-03T11:45:00Z</dcterms:modified>
  <dc:language>cs-CZ</dc:language>
</cp:coreProperties>
</file>