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330D1" w14:textId="033952F7" w:rsidR="00916099" w:rsidRPr="001414EB" w:rsidRDefault="00F8601A" w:rsidP="000C2F3A">
      <w:pPr>
        <w:pStyle w:val="ParagraphBold"/>
        <w:spacing w:after="240"/>
        <w:jc w:val="center"/>
        <w:rPr>
          <w:rFonts w:ascii="Aptos" w:hAnsi="Aptos" w:cs="Times New Roman"/>
          <w:sz w:val="32"/>
          <w:szCs w:val="24"/>
        </w:rPr>
      </w:pPr>
      <w:bookmarkStart w:id="0" w:name="_Hlk163128332"/>
      <w:r w:rsidRPr="001414EB">
        <w:rPr>
          <w:rFonts w:ascii="Aptos" w:hAnsi="Aptos" w:cs="Times New Roman"/>
          <w:sz w:val="32"/>
          <w:szCs w:val="24"/>
        </w:rPr>
        <w:t>OBEC</w:t>
      </w:r>
      <w:r w:rsidR="00916099" w:rsidRPr="001414EB">
        <w:rPr>
          <w:rFonts w:ascii="Aptos" w:hAnsi="Aptos" w:cs="Times New Roman"/>
          <w:sz w:val="32"/>
          <w:szCs w:val="24"/>
        </w:rPr>
        <w:t xml:space="preserve"> </w:t>
      </w:r>
      <w:r w:rsidR="001414EB">
        <w:rPr>
          <w:rFonts w:ascii="Aptos" w:hAnsi="Aptos" w:cs="Times New Roman"/>
          <w:sz w:val="32"/>
          <w:szCs w:val="24"/>
        </w:rPr>
        <w:t>PŘEDBOJ</w:t>
      </w:r>
    </w:p>
    <w:bookmarkEnd w:id="0"/>
    <w:p w14:paraId="1B50AA09" w14:textId="334DD293" w:rsidR="00A36308" w:rsidRPr="001414EB" w:rsidRDefault="00A36308" w:rsidP="00A36308">
      <w:pPr>
        <w:tabs>
          <w:tab w:val="left" w:pos="3544"/>
        </w:tabs>
        <w:spacing w:line="312" w:lineRule="auto"/>
        <w:jc w:val="center"/>
        <w:rPr>
          <w:rFonts w:ascii="Aptos" w:hAnsi="Aptos" w:cs="Arial"/>
          <w:b/>
          <w:bCs/>
          <w:color w:val="000000"/>
          <w:sz w:val="28"/>
          <w:szCs w:val="28"/>
        </w:rPr>
      </w:pPr>
      <w:r w:rsidRPr="001414EB">
        <w:rPr>
          <w:rFonts w:ascii="Aptos" w:hAnsi="Aptos" w:cs="Arial"/>
          <w:b/>
          <w:bCs/>
          <w:color w:val="000000"/>
          <w:sz w:val="28"/>
          <w:szCs w:val="28"/>
        </w:rPr>
        <w:t xml:space="preserve">Zastupitelstvo </w:t>
      </w:r>
      <w:r w:rsidR="00F8601A" w:rsidRPr="001414EB">
        <w:rPr>
          <w:rFonts w:ascii="Aptos" w:hAnsi="Aptos" w:cs="Arial"/>
          <w:b/>
          <w:bCs/>
          <w:color w:val="000000"/>
          <w:sz w:val="28"/>
          <w:szCs w:val="28"/>
        </w:rPr>
        <w:t>obce</w:t>
      </w:r>
      <w:r w:rsidRPr="001414EB">
        <w:rPr>
          <w:rFonts w:ascii="Aptos" w:hAnsi="Aptos" w:cs="Arial"/>
          <w:b/>
          <w:bCs/>
          <w:color w:val="000000"/>
          <w:sz w:val="28"/>
          <w:szCs w:val="28"/>
        </w:rPr>
        <w:t xml:space="preserve"> </w:t>
      </w:r>
      <w:r w:rsidR="001414EB">
        <w:rPr>
          <w:rFonts w:ascii="Aptos" w:hAnsi="Aptos" w:cs="Arial"/>
          <w:b/>
          <w:bCs/>
          <w:color w:val="000000"/>
          <w:sz w:val="28"/>
          <w:szCs w:val="28"/>
        </w:rPr>
        <w:t>Předboj</w:t>
      </w:r>
      <w:r w:rsidRPr="001414EB">
        <w:rPr>
          <w:rFonts w:ascii="Aptos" w:hAnsi="Aptos" w:cs="Arial"/>
          <w:b/>
          <w:bCs/>
          <w:color w:val="000000"/>
          <w:sz w:val="28"/>
          <w:szCs w:val="28"/>
        </w:rPr>
        <w:t xml:space="preserve">  </w:t>
      </w:r>
    </w:p>
    <w:p w14:paraId="5341D750" w14:textId="69735FF5" w:rsidR="00916099" w:rsidRPr="001414EB" w:rsidRDefault="00916099" w:rsidP="001C449D">
      <w:pPr>
        <w:pStyle w:val="ParagraphBold"/>
        <w:jc w:val="center"/>
        <w:rPr>
          <w:rFonts w:ascii="Aptos" w:hAnsi="Aptos" w:cs="Times New Roman"/>
          <w:sz w:val="36"/>
          <w:szCs w:val="28"/>
          <w:u w:val="single"/>
        </w:rPr>
      </w:pPr>
    </w:p>
    <w:p w14:paraId="32124730" w14:textId="289E6C96" w:rsidR="001C449D" w:rsidRPr="001414EB" w:rsidRDefault="001C449D" w:rsidP="00D32BE4">
      <w:pPr>
        <w:pStyle w:val="ParagraphBold"/>
        <w:jc w:val="center"/>
        <w:rPr>
          <w:rFonts w:ascii="Aptos" w:hAnsi="Aptos" w:cs="Times New Roman"/>
        </w:rPr>
      </w:pPr>
      <w:r w:rsidRPr="001414EB">
        <w:rPr>
          <w:rFonts w:ascii="Aptos" w:hAnsi="Aptos" w:cs="Times New Roman"/>
        </w:rPr>
        <w:t xml:space="preserve">Obecně závazná vyhláška </w:t>
      </w:r>
      <w:r w:rsidR="00F8601A" w:rsidRPr="001414EB">
        <w:rPr>
          <w:rFonts w:ascii="Aptos" w:hAnsi="Aptos" w:cs="Times New Roman"/>
        </w:rPr>
        <w:t xml:space="preserve">obce </w:t>
      </w:r>
      <w:r w:rsidR="001414EB">
        <w:rPr>
          <w:rFonts w:ascii="Aptos" w:hAnsi="Aptos" w:cs="Times New Roman"/>
        </w:rPr>
        <w:t>Předboj</w:t>
      </w:r>
    </w:p>
    <w:p w14:paraId="6DE0A7D6" w14:textId="5671AB60" w:rsidR="001826B6" w:rsidRPr="001414EB" w:rsidRDefault="001C449D" w:rsidP="000C2F3A">
      <w:pPr>
        <w:pStyle w:val="ParagraphBold"/>
        <w:spacing w:after="360"/>
        <w:jc w:val="center"/>
        <w:rPr>
          <w:rFonts w:ascii="Aptos" w:hAnsi="Aptos" w:cs="Times New Roman"/>
        </w:rPr>
      </w:pPr>
      <w:r w:rsidRPr="001414EB">
        <w:rPr>
          <w:rFonts w:ascii="Aptos" w:hAnsi="Aptos" w:cs="Times New Roman"/>
        </w:rPr>
        <w:t>o stanovení koeficient</w:t>
      </w:r>
      <w:r w:rsidR="00F8601A" w:rsidRPr="001414EB">
        <w:rPr>
          <w:rFonts w:ascii="Aptos" w:hAnsi="Aptos" w:cs="Times New Roman"/>
        </w:rPr>
        <w:t>ů</w:t>
      </w:r>
      <w:r w:rsidRPr="001414EB">
        <w:rPr>
          <w:rFonts w:ascii="Aptos" w:hAnsi="Aptos" w:cs="Times New Roman"/>
        </w:rPr>
        <w:t xml:space="preserve"> pro výpočet daně z nemovitých věcí</w:t>
      </w:r>
      <w:r w:rsidR="00344396" w:rsidRPr="001414EB">
        <w:rPr>
          <w:rFonts w:ascii="Aptos" w:hAnsi="Aptos" w:cs="Times New Roman"/>
        </w:rPr>
        <w:t xml:space="preserve"> </w:t>
      </w:r>
    </w:p>
    <w:p w14:paraId="090D5D53" w14:textId="1C9314BB" w:rsidR="00F8601A" w:rsidRDefault="001C449D" w:rsidP="001C449D">
      <w:pPr>
        <w:pStyle w:val="ParagraphUnnumbered"/>
        <w:rPr>
          <w:rFonts w:ascii="Aptos" w:hAnsi="Aptos" w:cs="Times New Roman"/>
          <w:sz w:val="22"/>
          <w:szCs w:val="20"/>
        </w:rPr>
      </w:pPr>
      <w:r w:rsidRPr="001414EB">
        <w:rPr>
          <w:rFonts w:ascii="Aptos" w:hAnsi="Aptos" w:cs="Times New Roman"/>
          <w:sz w:val="22"/>
          <w:szCs w:val="20"/>
        </w:rPr>
        <w:t xml:space="preserve">Zastupitelstvo </w:t>
      </w:r>
      <w:r w:rsidR="00F8601A" w:rsidRPr="001414EB">
        <w:rPr>
          <w:rFonts w:ascii="Aptos" w:hAnsi="Aptos" w:cs="Times New Roman"/>
          <w:sz w:val="22"/>
          <w:szCs w:val="20"/>
        </w:rPr>
        <w:t>obce</w:t>
      </w:r>
      <w:r w:rsidRPr="001414EB">
        <w:rPr>
          <w:rFonts w:ascii="Aptos" w:hAnsi="Aptos" w:cs="Times New Roman"/>
          <w:sz w:val="22"/>
          <w:szCs w:val="20"/>
        </w:rPr>
        <w:t xml:space="preserve"> </w:t>
      </w:r>
      <w:r w:rsidR="001414EB">
        <w:rPr>
          <w:rFonts w:ascii="Aptos" w:hAnsi="Aptos" w:cs="Times New Roman"/>
          <w:sz w:val="22"/>
          <w:szCs w:val="20"/>
        </w:rPr>
        <w:t>Předboj</w:t>
      </w:r>
      <w:r w:rsidR="00916099" w:rsidRPr="001414EB">
        <w:rPr>
          <w:rFonts w:ascii="Aptos" w:hAnsi="Aptos" w:cs="Times New Roman"/>
          <w:sz w:val="22"/>
          <w:szCs w:val="20"/>
        </w:rPr>
        <w:t xml:space="preserve"> </w:t>
      </w:r>
      <w:r w:rsidRPr="001414EB">
        <w:rPr>
          <w:rFonts w:ascii="Aptos" w:hAnsi="Aptos" w:cs="Times New Roman"/>
          <w:sz w:val="22"/>
          <w:szCs w:val="20"/>
        </w:rPr>
        <w:t xml:space="preserve">se na svém zasedání dne </w:t>
      </w:r>
      <w:r w:rsidR="00BE4D03">
        <w:rPr>
          <w:rFonts w:ascii="Aptos" w:hAnsi="Aptos" w:cs="Times New Roman"/>
          <w:sz w:val="22"/>
          <w:szCs w:val="20"/>
        </w:rPr>
        <w:t>19. 03. 2025</w:t>
      </w:r>
      <w:r w:rsidR="00636ED8" w:rsidRPr="001414EB">
        <w:rPr>
          <w:rFonts w:ascii="Aptos" w:hAnsi="Aptos" w:cs="Times New Roman"/>
          <w:sz w:val="22"/>
          <w:szCs w:val="20"/>
        </w:rPr>
        <w:t xml:space="preserve"> </w:t>
      </w:r>
      <w:r w:rsidRPr="001414EB">
        <w:rPr>
          <w:rFonts w:ascii="Aptos" w:hAnsi="Aptos" w:cs="Times New Roman"/>
          <w:sz w:val="22"/>
          <w:szCs w:val="20"/>
        </w:rPr>
        <w:t>usnesením č. </w:t>
      </w:r>
      <w:r w:rsidR="00DC0DAD">
        <w:rPr>
          <w:rFonts w:ascii="Aptos" w:hAnsi="Aptos" w:cs="Times New Roman"/>
          <w:sz w:val="22"/>
          <w:szCs w:val="20"/>
        </w:rPr>
        <w:t xml:space="preserve"> 05-19/03/2025 </w:t>
      </w:r>
      <w:r w:rsidRPr="001414EB">
        <w:rPr>
          <w:rFonts w:ascii="Aptos" w:hAnsi="Aptos" w:cs="Times New Roman"/>
          <w:sz w:val="22"/>
          <w:szCs w:val="20"/>
        </w:rPr>
        <w:t xml:space="preserve">usneslo vydat na základě </w:t>
      </w:r>
      <w:r w:rsidR="00F8601A" w:rsidRPr="001414EB">
        <w:rPr>
          <w:rFonts w:ascii="Aptos" w:hAnsi="Aptos" w:cs="Times New Roman"/>
          <w:sz w:val="22"/>
          <w:szCs w:val="20"/>
        </w:rPr>
        <w:t xml:space="preserve">§ 6 odst. 4 a § 11 odst. 5 a § 12 odst. 1 písm. a) bod </w:t>
      </w:r>
      <w:r w:rsidR="001414EB">
        <w:rPr>
          <w:rFonts w:ascii="Aptos" w:hAnsi="Aptos" w:cs="Times New Roman"/>
          <w:sz w:val="22"/>
          <w:szCs w:val="20"/>
        </w:rPr>
        <w:t xml:space="preserve">1. a bod </w:t>
      </w:r>
      <w:r w:rsidR="00F8601A" w:rsidRPr="001414EB">
        <w:rPr>
          <w:rFonts w:ascii="Aptos" w:hAnsi="Aptos" w:cs="Times New Roman"/>
          <w:sz w:val="22"/>
          <w:szCs w:val="20"/>
        </w:rPr>
        <w:t>4. zákona č.</w:t>
      </w:r>
      <w:r w:rsidR="001414EB">
        <w:rPr>
          <w:rFonts w:ascii="Aptos" w:hAnsi="Aptos" w:cs="Times New Roman"/>
          <w:sz w:val="22"/>
          <w:szCs w:val="20"/>
        </w:rPr>
        <w:t> </w:t>
      </w:r>
      <w:r w:rsidR="00F8601A" w:rsidRPr="001414EB">
        <w:rPr>
          <w:rFonts w:ascii="Aptos" w:hAnsi="Aptos" w:cs="Times New Roman"/>
          <w:sz w:val="22"/>
          <w:szCs w:val="20"/>
        </w:rPr>
        <w:t>338/1992</w:t>
      </w:r>
      <w:r w:rsidR="001414EB">
        <w:rPr>
          <w:rFonts w:ascii="Aptos" w:hAnsi="Aptos" w:cs="Times New Roman"/>
          <w:sz w:val="22"/>
          <w:szCs w:val="20"/>
        </w:rPr>
        <w:t> </w:t>
      </w:r>
      <w:r w:rsidR="00F8601A" w:rsidRPr="001414EB">
        <w:rPr>
          <w:rFonts w:ascii="Aptos" w:hAnsi="Aptos" w:cs="Times New Roman"/>
          <w:sz w:val="22"/>
          <w:szCs w:val="20"/>
        </w:rPr>
        <w:t>Sb., o dani z nemovitých věcí, ve znění pozdějších předpisů (dále jen „</w:t>
      </w:r>
      <w:r w:rsidR="00F8601A" w:rsidRPr="001414EB">
        <w:rPr>
          <w:rFonts w:ascii="Aptos" w:hAnsi="Aptos" w:cs="Times New Roman"/>
          <w:b/>
          <w:bCs/>
          <w:sz w:val="22"/>
          <w:szCs w:val="20"/>
        </w:rPr>
        <w:t>zákon o</w:t>
      </w:r>
      <w:r w:rsidR="001414EB">
        <w:rPr>
          <w:rFonts w:ascii="Aptos" w:hAnsi="Aptos" w:cs="Times New Roman"/>
          <w:b/>
          <w:bCs/>
          <w:sz w:val="22"/>
          <w:szCs w:val="20"/>
        </w:rPr>
        <w:t> </w:t>
      </w:r>
      <w:r w:rsidR="00F8601A" w:rsidRPr="001414EB">
        <w:rPr>
          <w:rFonts w:ascii="Aptos" w:hAnsi="Aptos" w:cs="Times New Roman"/>
          <w:b/>
          <w:bCs/>
          <w:sz w:val="22"/>
          <w:szCs w:val="20"/>
        </w:rPr>
        <w:t>dani z nemovitých věcí</w:t>
      </w:r>
      <w:r w:rsidR="00F8601A" w:rsidRPr="001414EB">
        <w:rPr>
          <w:rFonts w:ascii="Aptos" w:hAnsi="Aptos" w:cs="Times New Roman"/>
          <w:sz w:val="22"/>
          <w:szCs w:val="20"/>
        </w:rPr>
        <w:t>“) a v souladu s § 10 písm. d) ve spojení s § 84 odst. 2 písm. h) zákona č. 128/2000 Sb., o obcích (obecní zřízení), ve znění pozdějších předpisů, tuto obecně závaznou vyhlášku (dále jen „</w:t>
      </w:r>
      <w:r w:rsidR="00F8601A" w:rsidRPr="001414EB">
        <w:rPr>
          <w:rFonts w:ascii="Aptos" w:hAnsi="Aptos" w:cs="Times New Roman"/>
          <w:b/>
          <w:bCs/>
          <w:sz w:val="22"/>
          <w:szCs w:val="20"/>
        </w:rPr>
        <w:t>vyhláška</w:t>
      </w:r>
      <w:r w:rsidR="00F8601A" w:rsidRPr="001414EB">
        <w:rPr>
          <w:rFonts w:ascii="Aptos" w:hAnsi="Aptos" w:cs="Times New Roman"/>
          <w:i/>
          <w:iCs/>
          <w:sz w:val="22"/>
          <w:szCs w:val="20"/>
        </w:rPr>
        <w:t>“</w:t>
      </w:r>
      <w:r w:rsidR="00F8601A" w:rsidRPr="001414EB">
        <w:rPr>
          <w:rFonts w:ascii="Aptos" w:hAnsi="Aptos" w:cs="Times New Roman"/>
          <w:sz w:val="22"/>
          <w:szCs w:val="20"/>
        </w:rPr>
        <w:t>):</w:t>
      </w:r>
    </w:p>
    <w:p w14:paraId="435CA59E" w14:textId="77777777" w:rsidR="00DC0DAD" w:rsidRPr="001414EB" w:rsidRDefault="00DC0DAD" w:rsidP="001C449D">
      <w:pPr>
        <w:pStyle w:val="ParagraphUnnumbered"/>
        <w:rPr>
          <w:rFonts w:ascii="Aptos" w:hAnsi="Aptos" w:cs="Times New Roman"/>
          <w:sz w:val="22"/>
          <w:szCs w:val="20"/>
        </w:rPr>
      </w:pPr>
    </w:p>
    <w:p w14:paraId="0A942EAE" w14:textId="77777777" w:rsidR="00F8601A" w:rsidRPr="001414EB" w:rsidRDefault="00F8601A" w:rsidP="001C449D">
      <w:pPr>
        <w:pStyle w:val="ParagraphUnnumbered"/>
        <w:rPr>
          <w:rFonts w:ascii="Aptos" w:hAnsi="Aptos" w:cs="Times New Roman"/>
          <w:sz w:val="22"/>
          <w:szCs w:val="20"/>
        </w:rPr>
      </w:pPr>
    </w:p>
    <w:p w14:paraId="012A9EC2" w14:textId="161B4F76" w:rsidR="001C449D" w:rsidRPr="001414EB" w:rsidRDefault="000B318F" w:rsidP="00621C0B">
      <w:pPr>
        <w:pStyle w:val="HeaderNumbered"/>
        <w:spacing w:before="240"/>
        <w:rPr>
          <w:rFonts w:ascii="Aptos" w:hAnsi="Aptos" w:cs="Times New Roman"/>
          <w:sz w:val="22"/>
          <w:szCs w:val="20"/>
        </w:rPr>
      </w:pPr>
      <w:r w:rsidRPr="001414EB">
        <w:rPr>
          <w:rFonts w:ascii="Aptos" w:hAnsi="Aptos" w:cs="Times New Roman"/>
          <w:sz w:val="22"/>
          <w:szCs w:val="20"/>
        </w:rPr>
        <w:t xml:space="preserve">Čl. </w:t>
      </w:r>
      <w:r w:rsidR="001C449D" w:rsidRPr="001414EB">
        <w:rPr>
          <w:rFonts w:ascii="Aptos" w:hAnsi="Aptos" w:cs="Times New Roman"/>
          <w:sz w:val="22"/>
          <w:szCs w:val="20"/>
        </w:rPr>
        <w:t>1</w:t>
      </w:r>
    </w:p>
    <w:p w14:paraId="5B1936F7" w14:textId="77777777" w:rsidR="001C449D" w:rsidRPr="001414EB" w:rsidRDefault="001C449D" w:rsidP="001C449D">
      <w:pPr>
        <w:pStyle w:val="HeaderName"/>
        <w:rPr>
          <w:rFonts w:ascii="Aptos" w:hAnsi="Aptos" w:cs="Times New Roman"/>
          <w:sz w:val="22"/>
          <w:szCs w:val="20"/>
        </w:rPr>
      </w:pPr>
      <w:r w:rsidRPr="001414EB">
        <w:rPr>
          <w:rFonts w:ascii="Aptos" w:hAnsi="Aptos" w:cs="Times New Roman"/>
          <w:sz w:val="22"/>
          <w:szCs w:val="20"/>
        </w:rPr>
        <w:t>Úvodní ustanovení</w:t>
      </w:r>
    </w:p>
    <w:p w14:paraId="267960B7" w14:textId="2C236DC3" w:rsidR="00F8601A" w:rsidRPr="001414EB" w:rsidRDefault="001C449D" w:rsidP="00B4199F">
      <w:pPr>
        <w:pStyle w:val="ParagraphUnnumbered"/>
        <w:rPr>
          <w:rFonts w:ascii="Aptos" w:hAnsi="Aptos" w:cs="Times New Roman"/>
          <w:sz w:val="22"/>
          <w:szCs w:val="20"/>
        </w:rPr>
      </w:pPr>
      <w:r w:rsidRPr="001414EB">
        <w:rPr>
          <w:rFonts w:ascii="Aptos" w:hAnsi="Aptos" w:cs="Times New Roman"/>
          <w:sz w:val="22"/>
          <w:szCs w:val="20"/>
        </w:rPr>
        <w:t xml:space="preserve">Touto vyhláškou se </w:t>
      </w:r>
      <w:r w:rsidR="00F8601A" w:rsidRPr="001414EB">
        <w:rPr>
          <w:rFonts w:ascii="Aptos" w:hAnsi="Aptos" w:cs="Times New Roman"/>
          <w:sz w:val="22"/>
          <w:szCs w:val="20"/>
        </w:rPr>
        <w:t>stanovují koeficienty pro výpočet daně z nemovitých věcí ve smyslu §</w:t>
      </w:r>
      <w:r w:rsidR="008569C8">
        <w:rPr>
          <w:rFonts w:ascii="Aptos" w:hAnsi="Aptos" w:cs="Times New Roman"/>
          <w:sz w:val="22"/>
          <w:szCs w:val="20"/>
        </w:rPr>
        <w:t> 6 </w:t>
      </w:r>
      <w:r w:rsidR="00F8601A" w:rsidRPr="001414EB">
        <w:rPr>
          <w:rFonts w:ascii="Aptos" w:hAnsi="Aptos" w:cs="Times New Roman"/>
          <w:sz w:val="22"/>
          <w:szCs w:val="20"/>
        </w:rPr>
        <w:t xml:space="preserve">odst. 3 ve spojení s odst. 4, § 11 odst. 4 ve spojení s odst. 5 a § 12 odst. 1 písm. a) </w:t>
      </w:r>
      <w:r w:rsidR="001414EB">
        <w:rPr>
          <w:rFonts w:ascii="Aptos" w:hAnsi="Aptos" w:cs="Times New Roman"/>
          <w:sz w:val="22"/>
          <w:szCs w:val="20"/>
        </w:rPr>
        <w:t xml:space="preserve">bod1. a </w:t>
      </w:r>
      <w:r w:rsidR="00F8601A" w:rsidRPr="001414EB">
        <w:rPr>
          <w:rFonts w:ascii="Aptos" w:hAnsi="Aptos" w:cs="Times New Roman"/>
          <w:sz w:val="22"/>
          <w:szCs w:val="20"/>
        </w:rPr>
        <w:t xml:space="preserve">bod 4. zákona o dani z nemovitých věcí. </w:t>
      </w:r>
    </w:p>
    <w:p w14:paraId="7160BFA8" w14:textId="77777777" w:rsidR="00F8601A" w:rsidRPr="001414EB" w:rsidRDefault="00F8601A" w:rsidP="00F8601A">
      <w:pPr>
        <w:pStyle w:val="HeaderNumbered"/>
        <w:spacing w:before="240"/>
        <w:rPr>
          <w:rFonts w:ascii="Aptos" w:hAnsi="Aptos" w:cs="Times New Roman"/>
          <w:sz w:val="22"/>
          <w:szCs w:val="20"/>
        </w:rPr>
      </w:pPr>
      <w:r w:rsidRPr="001414EB">
        <w:rPr>
          <w:rFonts w:ascii="Aptos" w:hAnsi="Aptos" w:cs="Times New Roman"/>
          <w:sz w:val="22"/>
          <w:szCs w:val="20"/>
        </w:rPr>
        <w:t>Čl. 2</w:t>
      </w:r>
    </w:p>
    <w:p w14:paraId="27A58B97" w14:textId="15AC7FB3" w:rsidR="00F8601A" w:rsidRPr="001414EB" w:rsidRDefault="00F8601A" w:rsidP="00F8601A">
      <w:pPr>
        <w:pStyle w:val="HeaderName"/>
        <w:rPr>
          <w:rFonts w:ascii="Aptos" w:hAnsi="Aptos" w:cs="Times New Roman"/>
          <w:sz w:val="22"/>
          <w:szCs w:val="20"/>
        </w:rPr>
      </w:pPr>
      <w:r w:rsidRPr="001414EB">
        <w:rPr>
          <w:rFonts w:ascii="Aptos" w:hAnsi="Aptos" w:cs="Times New Roman"/>
          <w:sz w:val="22"/>
          <w:szCs w:val="20"/>
        </w:rPr>
        <w:t xml:space="preserve">Stavební pozemky </w:t>
      </w:r>
    </w:p>
    <w:p w14:paraId="1D61663F" w14:textId="687D0EE7" w:rsidR="001414EB" w:rsidRDefault="00F8601A" w:rsidP="00B4199F">
      <w:pPr>
        <w:pStyle w:val="ParagraphUnnumbered"/>
        <w:spacing w:after="240"/>
        <w:rPr>
          <w:rFonts w:ascii="Aptos" w:hAnsi="Aptos"/>
          <w:sz w:val="22"/>
          <w:szCs w:val="20"/>
        </w:rPr>
      </w:pPr>
      <w:r w:rsidRPr="001414EB">
        <w:rPr>
          <w:rFonts w:ascii="Aptos" w:hAnsi="Aptos"/>
          <w:sz w:val="22"/>
          <w:szCs w:val="20"/>
        </w:rPr>
        <w:t xml:space="preserve">U stavebních pozemků uvedených v § 6 odst. 2 písm. c) zákona o dani z nemovitých věcí se podle § 6 odst. </w:t>
      </w:r>
      <w:r w:rsidR="001414EB">
        <w:rPr>
          <w:rFonts w:ascii="Aptos" w:hAnsi="Aptos"/>
          <w:sz w:val="22"/>
          <w:szCs w:val="20"/>
        </w:rPr>
        <w:t xml:space="preserve">4 zákona o dani z nemovitých věcí zvyšuje koeficient o jednu kategorii dle členění koeficientů podle § 6 odst. 3 zákona o dani z nemovitých věcí, a to pro všechny tyto pozemky v katastrálním území Předboj. </w:t>
      </w:r>
    </w:p>
    <w:p w14:paraId="702BEAA7" w14:textId="77777777" w:rsidR="00F8601A" w:rsidRPr="0025656E" w:rsidRDefault="00F8601A" w:rsidP="00F8601A">
      <w:pPr>
        <w:pStyle w:val="HeaderNumbered"/>
        <w:spacing w:before="240"/>
        <w:rPr>
          <w:rFonts w:ascii="Aptos" w:hAnsi="Aptos"/>
          <w:sz w:val="22"/>
          <w:szCs w:val="20"/>
        </w:rPr>
      </w:pPr>
      <w:r w:rsidRPr="0025656E">
        <w:rPr>
          <w:rFonts w:ascii="Aptos" w:hAnsi="Aptos"/>
          <w:sz w:val="22"/>
          <w:szCs w:val="20"/>
        </w:rPr>
        <w:t>Čl. 3</w:t>
      </w:r>
    </w:p>
    <w:p w14:paraId="5FD5F730" w14:textId="77777777" w:rsidR="00F8601A" w:rsidRPr="0025656E" w:rsidRDefault="00F8601A" w:rsidP="00F8601A">
      <w:pPr>
        <w:pStyle w:val="HeaderName"/>
        <w:rPr>
          <w:rFonts w:ascii="Aptos" w:hAnsi="Aptos"/>
          <w:sz w:val="22"/>
          <w:szCs w:val="20"/>
        </w:rPr>
      </w:pPr>
      <w:r w:rsidRPr="0025656E">
        <w:rPr>
          <w:rFonts w:ascii="Aptos" w:hAnsi="Aptos"/>
          <w:sz w:val="22"/>
          <w:szCs w:val="20"/>
        </w:rPr>
        <w:t xml:space="preserve">Zdanitelné stavby a zdanitelné jednotky </w:t>
      </w:r>
    </w:p>
    <w:p w14:paraId="064E6EA4" w14:textId="1D2D080B" w:rsidR="00B4199F" w:rsidRDefault="00F8601A" w:rsidP="00B4199F">
      <w:pPr>
        <w:pStyle w:val="ParagraphUnnumbered"/>
        <w:spacing w:after="240"/>
        <w:rPr>
          <w:rFonts w:ascii="Aptos" w:hAnsi="Aptos"/>
          <w:sz w:val="22"/>
          <w:szCs w:val="20"/>
        </w:rPr>
      </w:pPr>
      <w:r w:rsidRPr="0025656E">
        <w:rPr>
          <w:rFonts w:ascii="Aptos" w:hAnsi="Aptos"/>
          <w:sz w:val="22"/>
          <w:szCs w:val="20"/>
        </w:rPr>
        <w:t>U zdanitelných staveb zařazených ve skupině obytných budov dle § 11 odst. 1 písm. a) a b) zákona o dani z nemovitých věcí a u zdanitelných jednotek zařazených ve skupině ostatních zdanitelných jednotek dle § 11 odst. 1</w:t>
      </w:r>
      <w:r w:rsidR="00F91D8E">
        <w:rPr>
          <w:rFonts w:ascii="Aptos" w:hAnsi="Aptos"/>
          <w:sz w:val="22"/>
          <w:szCs w:val="20"/>
        </w:rPr>
        <w:t xml:space="preserve">, </w:t>
      </w:r>
      <w:r w:rsidRPr="0025656E">
        <w:rPr>
          <w:rFonts w:ascii="Aptos" w:hAnsi="Aptos"/>
          <w:sz w:val="22"/>
          <w:szCs w:val="20"/>
        </w:rPr>
        <w:t xml:space="preserve">písm. j) zákona o dani z nemovitých věcí se podle § 11 odst. </w:t>
      </w:r>
      <w:r w:rsidR="00B4199F" w:rsidRPr="0025656E">
        <w:rPr>
          <w:rFonts w:ascii="Aptos" w:hAnsi="Aptos"/>
          <w:sz w:val="22"/>
          <w:szCs w:val="20"/>
        </w:rPr>
        <w:t>5 zákona o dani z nemovitých věcí zvyšuje koeficient o jednu kategorii dle členění koeficientů podle § 11 odst. 4 zákona o dani z nemovitých věcí, a to pro všechny tyto zdanitelné stavby a zdanitelné jednotky v katastrálním území Předboj.</w:t>
      </w:r>
      <w:r w:rsidR="00B4199F">
        <w:rPr>
          <w:rFonts w:ascii="Aptos" w:hAnsi="Aptos"/>
          <w:sz w:val="22"/>
          <w:szCs w:val="20"/>
        </w:rPr>
        <w:t xml:space="preserve"> </w:t>
      </w:r>
    </w:p>
    <w:p w14:paraId="6ADC5E60" w14:textId="77777777" w:rsidR="00B4199F" w:rsidRPr="001414EB" w:rsidRDefault="00B4199F" w:rsidP="00B4199F">
      <w:pPr>
        <w:pStyle w:val="HeaderNumbered"/>
        <w:spacing w:before="240"/>
        <w:rPr>
          <w:rFonts w:ascii="Aptos" w:hAnsi="Aptos" w:cs="Times New Roman"/>
          <w:sz w:val="22"/>
          <w:szCs w:val="20"/>
        </w:rPr>
      </w:pPr>
      <w:r w:rsidRPr="001414EB">
        <w:rPr>
          <w:rFonts w:ascii="Aptos" w:hAnsi="Aptos" w:cs="Times New Roman"/>
          <w:sz w:val="22"/>
          <w:szCs w:val="20"/>
        </w:rPr>
        <w:t>Čl. 4</w:t>
      </w:r>
    </w:p>
    <w:p w14:paraId="231D80EA" w14:textId="36AC2D31" w:rsidR="00B4199F" w:rsidRPr="001414EB" w:rsidRDefault="00B4199F" w:rsidP="00B4199F">
      <w:pPr>
        <w:pStyle w:val="HeaderName"/>
        <w:rPr>
          <w:rFonts w:ascii="Aptos" w:hAnsi="Aptos" w:cs="Times New Roman"/>
          <w:sz w:val="22"/>
          <w:szCs w:val="20"/>
        </w:rPr>
      </w:pPr>
      <w:r w:rsidRPr="001414EB">
        <w:rPr>
          <w:rFonts w:ascii="Aptos" w:hAnsi="Aptos" w:cs="Times New Roman"/>
          <w:sz w:val="22"/>
          <w:szCs w:val="20"/>
        </w:rPr>
        <w:t>Místní koefi</w:t>
      </w:r>
      <w:r>
        <w:rPr>
          <w:rFonts w:ascii="Aptos" w:hAnsi="Aptos" w:cs="Times New Roman"/>
          <w:sz w:val="22"/>
          <w:szCs w:val="20"/>
        </w:rPr>
        <w:t xml:space="preserve">cient pro území obce </w:t>
      </w:r>
      <w:r w:rsidRPr="001414EB">
        <w:rPr>
          <w:rFonts w:ascii="Aptos" w:hAnsi="Aptos" w:cs="Times New Roman"/>
          <w:sz w:val="22"/>
          <w:szCs w:val="20"/>
        </w:rPr>
        <w:t xml:space="preserve"> </w:t>
      </w:r>
    </w:p>
    <w:p w14:paraId="0CF5F517" w14:textId="67A6F0F2" w:rsidR="00B4199F" w:rsidRDefault="00B4199F" w:rsidP="00B4199F">
      <w:pPr>
        <w:pStyle w:val="ParagraphUnnumbered"/>
        <w:numPr>
          <w:ilvl w:val="0"/>
          <w:numId w:val="11"/>
        </w:numPr>
        <w:spacing w:after="240"/>
        <w:rPr>
          <w:rFonts w:ascii="Aptos" w:hAnsi="Aptos" w:cs="Times New Roman"/>
          <w:sz w:val="22"/>
          <w:szCs w:val="20"/>
        </w:rPr>
      </w:pPr>
      <w:r w:rsidRPr="001414EB">
        <w:rPr>
          <w:rFonts w:ascii="Aptos" w:hAnsi="Aptos" w:cs="Times New Roman"/>
          <w:sz w:val="22"/>
          <w:szCs w:val="20"/>
        </w:rPr>
        <w:t xml:space="preserve">Obec </w:t>
      </w:r>
      <w:r>
        <w:rPr>
          <w:rFonts w:ascii="Aptos" w:hAnsi="Aptos" w:cs="Times New Roman"/>
          <w:sz w:val="22"/>
          <w:szCs w:val="20"/>
        </w:rPr>
        <w:t>Předboj</w:t>
      </w:r>
      <w:r w:rsidRPr="001414EB">
        <w:rPr>
          <w:rFonts w:ascii="Aptos" w:hAnsi="Aptos" w:cs="Times New Roman"/>
          <w:sz w:val="22"/>
          <w:szCs w:val="20"/>
        </w:rPr>
        <w:t xml:space="preserve"> dle </w:t>
      </w:r>
      <w:r>
        <w:rPr>
          <w:rFonts w:ascii="Aptos" w:hAnsi="Aptos" w:cs="Times New Roman"/>
          <w:sz w:val="22"/>
          <w:szCs w:val="20"/>
        </w:rPr>
        <w:t xml:space="preserve">§ 12 odst. 1 písm. a) bod 1. zákona o dani z nemovitých věcí stanovuje </w:t>
      </w:r>
      <w:r w:rsidRPr="002257ED">
        <w:rPr>
          <w:rFonts w:ascii="Aptos" w:hAnsi="Aptos" w:cs="Times New Roman"/>
          <w:b/>
          <w:bCs/>
          <w:sz w:val="22"/>
          <w:szCs w:val="20"/>
        </w:rPr>
        <w:t>místní koeficient pro obec ve výši 1,5</w:t>
      </w:r>
      <w:r>
        <w:rPr>
          <w:rFonts w:ascii="Aptos" w:hAnsi="Aptos" w:cs="Times New Roman"/>
          <w:sz w:val="22"/>
          <w:szCs w:val="20"/>
        </w:rPr>
        <w:t xml:space="preserve">. </w:t>
      </w:r>
    </w:p>
    <w:p w14:paraId="21CCB721" w14:textId="115BAEBA" w:rsidR="00B4199F" w:rsidRDefault="00B4199F" w:rsidP="00B4199F">
      <w:pPr>
        <w:pStyle w:val="ParagraphUnnumbered"/>
        <w:numPr>
          <w:ilvl w:val="0"/>
          <w:numId w:val="11"/>
        </w:numPr>
        <w:spacing w:after="240"/>
        <w:rPr>
          <w:rFonts w:ascii="Aptos" w:hAnsi="Aptos" w:cs="Times New Roman"/>
          <w:sz w:val="22"/>
          <w:szCs w:val="20"/>
        </w:rPr>
      </w:pPr>
      <w:r>
        <w:rPr>
          <w:rFonts w:ascii="Aptos" w:hAnsi="Aptos" w:cs="Times New Roman"/>
          <w:sz w:val="22"/>
          <w:szCs w:val="20"/>
        </w:rPr>
        <w:lastRenderedPageBreak/>
        <w:t>Místní koeficient dle čl. 4 odst. 1 této vyhlášky se vztahuje na všechny nemovité věci na území celé obce s výjimkou pozemků zařazených do skupiny vybraných zemědělských pozemků, trvalých travních porostů nebo nevyužitelných ostatních ploch.</w:t>
      </w:r>
    </w:p>
    <w:p w14:paraId="7D2AEBE3" w14:textId="4EEBFF58" w:rsidR="00B4199F" w:rsidRPr="00B4199F" w:rsidRDefault="00B4199F" w:rsidP="00B4199F">
      <w:pPr>
        <w:pStyle w:val="ParagraphUnnumbered"/>
        <w:numPr>
          <w:ilvl w:val="0"/>
          <w:numId w:val="11"/>
        </w:numPr>
        <w:spacing w:after="240"/>
        <w:rPr>
          <w:rFonts w:ascii="Aptos" w:hAnsi="Aptos" w:cs="Times New Roman"/>
          <w:sz w:val="22"/>
          <w:szCs w:val="20"/>
        </w:rPr>
      </w:pPr>
      <w:r>
        <w:rPr>
          <w:rFonts w:ascii="Aptos" w:hAnsi="Aptos" w:cs="Times New Roman"/>
          <w:sz w:val="22"/>
          <w:szCs w:val="20"/>
        </w:rPr>
        <w:t xml:space="preserve">Podle § 12 odst. 5 zákona o dani z nemovitých věcí platí, že vztahuje-li se na nemovitou věc vedle místního koeficientu pro obec také jiný místní koeficient než dle § 12 odst. 1 písm. a) bodu 1, místní koeficient pro obec se na tuto nemovitou věc nepoužije. </w:t>
      </w:r>
    </w:p>
    <w:p w14:paraId="6F19DDB4" w14:textId="0204CB26" w:rsidR="00A36308" w:rsidRPr="001414EB" w:rsidRDefault="00A36308" w:rsidP="00825C13">
      <w:pPr>
        <w:pStyle w:val="HeaderNumbered"/>
        <w:spacing w:before="240"/>
        <w:rPr>
          <w:rFonts w:ascii="Aptos" w:hAnsi="Aptos" w:cs="Times New Roman"/>
          <w:sz w:val="22"/>
          <w:szCs w:val="20"/>
        </w:rPr>
      </w:pPr>
      <w:r w:rsidRPr="001414EB">
        <w:rPr>
          <w:rFonts w:ascii="Aptos" w:hAnsi="Aptos" w:cs="Times New Roman"/>
          <w:sz w:val="22"/>
          <w:szCs w:val="20"/>
        </w:rPr>
        <w:t xml:space="preserve">Čl. </w:t>
      </w:r>
      <w:r w:rsidR="006D34C4">
        <w:rPr>
          <w:rFonts w:ascii="Aptos" w:hAnsi="Aptos" w:cs="Times New Roman"/>
          <w:sz w:val="22"/>
          <w:szCs w:val="20"/>
        </w:rPr>
        <w:t>5</w:t>
      </w:r>
    </w:p>
    <w:p w14:paraId="4E5B22F9" w14:textId="05634446" w:rsidR="00A36308" w:rsidRPr="001414EB" w:rsidRDefault="00A36308" w:rsidP="00A36308">
      <w:pPr>
        <w:pStyle w:val="HeaderName"/>
        <w:rPr>
          <w:rFonts w:ascii="Aptos" w:hAnsi="Aptos" w:cs="Times New Roman"/>
          <w:sz w:val="22"/>
          <w:szCs w:val="20"/>
        </w:rPr>
      </w:pPr>
      <w:r w:rsidRPr="001414EB">
        <w:rPr>
          <w:rFonts w:ascii="Aptos" w:hAnsi="Aptos" w:cs="Times New Roman"/>
          <w:sz w:val="22"/>
          <w:szCs w:val="20"/>
        </w:rPr>
        <w:t xml:space="preserve">Místní koeficient pro jednotlivé skupiny nemovitých věcí </w:t>
      </w:r>
    </w:p>
    <w:p w14:paraId="39DEA1E9" w14:textId="5DF1B26F" w:rsidR="00A36308" w:rsidRPr="001414EB" w:rsidRDefault="00886592" w:rsidP="006D34C4">
      <w:pPr>
        <w:pStyle w:val="ParagraphUnnumbered"/>
        <w:numPr>
          <w:ilvl w:val="0"/>
          <w:numId w:val="16"/>
        </w:numPr>
        <w:spacing w:after="240"/>
        <w:rPr>
          <w:rFonts w:ascii="Aptos" w:hAnsi="Aptos" w:cs="Times New Roman"/>
          <w:sz w:val="22"/>
          <w:szCs w:val="20"/>
        </w:rPr>
      </w:pPr>
      <w:r w:rsidRPr="001414EB">
        <w:rPr>
          <w:rFonts w:ascii="Aptos" w:hAnsi="Aptos" w:cs="Times New Roman"/>
          <w:sz w:val="22"/>
          <w:szCs w:val="20"/>
        </w:rPr>
        <w:t>Obec</w:t>
      </w:r>
      <w:r w:rsidR="00A36308" w:rsidRPr="001414EB">
        <w:rPr>
          <w:rFonts w:ascii="Aptos" w:hAnsi="Aptos" w:cs="Times New Roman"/>
          <w:sz w:val="22"/>
          <w:szCs w:val="20"/>
        </w:rPr>
        <w:t xml:space="preserve"> </w:t>
      </w:r>
      <w:r w:rsidR="00363A9D">
        <w:rPr>
          <w:rFonts w:ascii="Aptos" w:hAnsi="Aptos" w:cs="Times New Roman"/>
          <w:sz w:val="22"/>
          <w:szCs w:val="20"/>
        </w:rPr>
        <w:t>Předboj</w:t>
      </w:r>
      <w:r w:rsidR="00A36308" w:rsidRPr="001414EB">
        <w:rPr>
          <w:rFonts w:ascii="Aptos" w:hAnsi="Aptos" w:cs="Times New Roman"/>
          <w:sz w:val="22"/>
          <w:szCs w:val="20"/>
        </w:rPr>
        <w:t xml:space="preserve"> </w:t>
      </w:r>
      <w:r w:rsidRPr="001414EB">
        <w:rPr>
          <w:rFonts w:ascii="Aptos" w:hAnsi="Aptos" w:cs="Times New Roman"/>
          <w:sz w:val="22"/>
          <w:szCs w:val="20"/>
        </w:rPr>
        <w:t xml:space="preserve">dle § 12 odst. 1 písm. a) bod 4. zákona o dani z nemovitých věcí </w:t>
      </w:r>
      <w:r w:rsidR="00A36308" w:rsidRPr="001414EB">
        <w:rPr>
          <w:rFonts w:ascii="Aptos" w:hAnsi="Aptos" w:cs="Times New Roman"/>
          <w:sz w:val="22"/>
          <w:szCs w:val="20"/>
        </w:rPr>
        <w:t xml:space="preserve">stanovuje </w:t>
      </w:r>
      <w:r w:rsidR="00B305DB">
        <w:rPr>
          <w:rFonts w:ascii="Aptos" w:hAnsi="Aptos" w:cs="Times New Roman"/>
          <w:sz w:val="22"/>
          <w:szCs w:val="20"/>
        </w:rPr>
        <w:t xml:space="preserve">místní </w:t>
      </w:r>
      <w:r w:rsidR="00A36308" w:rsidRPr="001414EB">
        <w:rPr>
          <w:rFonts w:ascii="Aptos" w:hAnsi="Aptos" w:cs="Times New Roman"/>
          <w:sz w:val="22"/>
          <w:szCs w:val="20"/>
        </w:rPr>
        <w:t xml:space="preserve">koeficient pro jednotlivé </w:t>
      </w:r>
      <w:r w:rsidR="00A77FA0">
        <w:rPr>
          <w:rFonts w:ascii="Aptos" w:hAnsi="Aptos" w:cs="Times New Roman"/>
          <w:sz w:val="22"/>
          <w:szCs w:val="20"/>
        </w:rPr>
        <w:t xml:space="preserve">skupiny </w:t>
      </w:r>
      <w:r w:rsidR="00363A9D">
        <w:rPr>
          <w:rFonts w:ascii="Aptos" w:hAnsi="Aptos" w:cs="Times New Roman"/>
          <w:sz w:val="22"/>
          <w:szCs w:val="20"/>
        </w:rPr>
        <w:t>pozemků</w:t>
      </w:r>
      <w:r w:rsidR="00A36308" w:rsidRPr="001414EB">
        <w:rPr>
          <w:rFonts w:ascii="Aptos" w:hAnsi="Aptos" w:cs="Times New Roman"/>
          <w:sz w:val="22"/>
          <w:szCs w:val="20"/>
        </w:rPr>
        <w:t xml:space="preserve"> dle § </w:t>
      </w:r>
      <w:r w:rsidR="00363A9D">
        <w:rPr>
          <w:rFonts w:ascii="Aptos" w:hAnsi="Aptos" w:cs="Times New Roman"/>
          <w:sz w:val="22"/>
          <w:szCs w:val="20"/>
        </w:rPr>
        <w:t xml:space="preserve">5a odst. 1 </w:t>
      </w:r>
      <w:r w:rsidR="00A36308" w:rsidRPr="001414EB">
        <w:rPr>
          <w:rFonts w:ascii="Aptos" w:hAnsi="Aptos" w:cs="Times New Roman"/>
          <w:sz w:val="22"/>
          <w:szCs w:val="20"/>
        </w:rPr>
        <w:t>zákona o dani z nemovitých věcí, a to v následující výši:</w:t>
      </w:r>
    </w:p>
    <w:p w14:paraId="4DB6A90F" w14:textId="097492DE" w:rsidR="00A36308" w:rsidRPr="001414EB" w:rsidRDefault="00363A9D" w:rsidP="00363A9D">
      <w:pPr>
        <w:pStyle w:val="ParagraphUnnumbered"/>
        <w:numPr>
          <w:ilvl w:val="1"/>
          <w:numId w:val="16"/>
        </w:numPr>
        <w:spacing w:after="240"/>
        <w:ind w:left="567" w:hanging="141"/>
        <w:rPr>
          <w:rFonts w:ascii="Aptos" w:hAnsi="Aptos" w:cs="Times New Roman"/>
          <w:sz w:val="22"/>
          <w:szCs w:val="20"/>
        </w:rPr>
      </w:pPr>
      <w:r>
        <w:rPr>
          <w:rFonts w:ascii="Aptos" w:hAnsi="Aptos" w:cs="Times New Roman"/>
          <w:b/>
          <w:bCs/>
          <w:sz w:val="22"/>
          <w:szCs w:val="20"/>
        </w:rPr>
        <w:t>vybraných zemědělských pozemků</w:t>
      </w:r>
      <w:r w:rsidR="00A36308" w:rsidRPr="001414EB">
        <w:rPr>
          <w:rFonts w:ascii="Aptos" w:hAnsi="Aptos" w:cs="Times New Roman"/>
          <w:b/>
          <w:bCs/>
          <w:sz w:val="22"/>
          <w:szCs w:val="20"/>
        </w:rPr>
        <w:t xml:space="preserve"> [§ </w:t>
      </w:r>
      <w:r>
        <w:rPr>
          <w:rFonts w:ascii="Aptos" w:hAnsi="Aptos" w:cs="Times New Roman"/>
          <w:b/>
          <w:bCs/>
          <w:sz w:val="22"/>
          <w:szCs w:val="20"/>
        </w:rPr>
        <w:t>5</w:t>
      </w:r>
      <w:r w:rsidR="00A36308" w:rsidRPr="001414EB">
        <w:rPr>
          <w:rFonts w:ascii="Aptos" w:hAnsi="Aptos" w:cs="Times New Roman"/>
          <w:b/>
          <w:bCs/>
          <w:sz w:val="22"/>
          <w:szCs w:val="20"/>
        </w:rPr>
        <w:t xml:space="preserve">a odst. 1 písm. </w:t>
      </w:r>
      <w:r>
        <w:rPr>
          <w:rFonts w:ascii="Aptos" w:hAnsi="Aptos" w:cs="Times New Roman"/>
          <w:b/>
          <w:bCs/>
          <w:sz w:val="22"/>
          <w:szCs w:val="20"/>
        </w:rPr>
        <w:t>a</w:t>
      </w:r>
      <w:r w:rsidR="00A36308" w:rsidRPr="001414EB">
        <w:rPr>
          <w:rFonts w:ascii="Aptos" w:hAnsi="Aptos" w:cs="Times New Roman"/>
          <w:b/>
          <w:bCs/>
          <w:sz w:val="22"/>
          <w:szCs w:val="20"/>
        </w:rPr>
        <w:t>)]</w:t>
      </w:r>
      <w:r w:rsidR="00A36308" w:rsidRPr="001414EB">
        <w:rPr>
          <w:rFonts w:ascii="Aptos" w:hAnsi="Aptos" w:cs="Times New Roman"/>
          <w:sz w:val="22"/>
          <w:szCs w:val="20"/>
        </w:rPr>
        <w:tab/>
      </w:r>
      <w:r w:rsidR="00A36308" w:rsidRPr="001414EB">
        <w:rPr>
          <w:rFonts w:ascii="Aptos" w:hAnsi="Aptos" w:cs="Times New Roman"/>
          <w:sz w:val="22"/>
          <w:szCs w:val="20"/>
        </w:rPr>
        <w:tab/>
        <w:t xml:space="preserve">ve výši </w:t>
      </w:r>
      <w:r>
        <w:rPr>
          <w:rFonts w:ascii="Aptos" w:hAnsi="Aptos" w:cs="Times New Roman"/>
          <w:b/>
          <w:bCs/>
          <w:sz w:val="22"/>
          <w:szCs w:val="20"/>
        </w:rPr>
        <w:t>1,3</w:t>
      </w:r>
    </w:p>
    <w:p w14:paraId="0EA1C547" w14:textId="2098C405" w:rsidR="00A36308" w:rsidRDefault="00A36308" w:rsidP="006D34C4">
      <w:pPr>
        <w:pStyle w:val="ParagraphUnnumbered"/>
        <w:numPr>
          <w:ilvl w:val="0"/>
          <w:numId w:val="16"/>
        </w:numPr>
        <w:spacing w:after="240"/>
        <w:rPr>
          <w:rFonts w:ascii="Aptos" w:hAnsi="Aptos" w:cs="Times New Roman"/>
          <w:sz w:val="22"/>
          <w:szCs w:val="20"/>
        </w:rPr>
      </w:pPr>
      <w:r w:rsidRPr="001414EB">
        <w:rPr>
          <w:rFonts w:ascii="Aptos" w:hAnsi="Aptos" w:cs="Times New Roman"/>
          <w:sz w:val="22"/>
          <w:szCs w:val="20"/>
        </w:rPr>
        <w:t xml:space="preserve">Místní koeficient pro jednotlivou skupinu nemovitých věcí </w:t>
      </w:r>
      <w:r w:rsidRPr="001414EB">
        <w:rPr>
          <w:rFonts w:ascii="Aptos" w:hAnsi="Aptos" w:cs="Times New Roman"/>
          <w:b/>
          <w:bCs/>
          <w:sz w:val="22"/>
          <w:szCs w:val="20"/>
        </w:rPr>
        <w:t>se vztahuje na všechny nemovité věci dané skupiny nemovitých věcí na území celé</w:t>
      </w:r>
      <w:r w:rsidR="00886592" w:rsidRPr="001414EB">
        <w:rPr>
          <w:rFonts w:ascii="Aptos" w:hAnsi="Aptos" w:cs="Times New Roman"/>
          <w:b/>
          <w:bCs/>
          <w:sz w:val="22"/>
          <w:szCs w:val="20"/>
        </w:rPr>
        <w:t xml:space="preserve"> obce </w:t>
      </w:r>
      <w:r w:rsidR="00363A9D">
        <w:rPr>
          <w:rFonts w:ascii="Aptos" w:hAnsi="Aptos" w:cs="Times New Roman"/>
          <w:b/>
          <w:bCs/>
          <w:sz w:val="22"/>
          <w:szCs w:val="20"/>
        </w:rPr>
        <w:t>Předboj</w:t>
      </w:r>
      <w:r w:rsidRPr="001414EB">
        <w:rPr>
          <w:rFonts w:ascii="Aptos" w:hAnsi="Aptos" w:cs="Times New Roman"/>
          <w:sz w:val="22"/>
          <w:szCs w:val="20"/>
        </w:rPr>
        <w:t xml:space="preserve">. </w:t>
      </w:r>
    </w:p>
    <w:p w14:paraId="130E50F1" w14:textId="77777777" w:rsidR="00F91D8E" w:rsidRPr="001414EB" w:rsidRDefault="00F91D8E" w:rsidP="00F91D8E">
      <w:pPr>
        <w:pStyle w:val="ParagraphUnnumbered"/>
        <w:spacing w:after="240"/>
        <w:ind w:left="360"/>
        <w:rPr>
          <w:rFonts w:ascii="Aptos" w:hAnsi="Aptos" w:cs="Times New Roman"/>
          <w:sz w:val="22"/>
          <w:szCs w:val="20"/>
        </w:rPr>
      </w:pPr>
    </w:p>
    <w:p w14:paraId="43CC2045" w14:textId="52A15BAD" w:rsidR="001C449D" w:rsidRPr="001414EB" w:rsidRDefault="00814929" w:rsidP="00621C0B">
      <w:pPr>
        <w:pStyle w:val="HeaderNumbered"/>
        <w:spacing w:before="240"/>
        <w:rPr>
          <w:rFonts w:ascii="Aptos" w:hAnsi="Aptos" w:cs="Times New Roman"/>
          <w:sz w:val="22"/>
          <w:szCs w:val="20"/>
        </w:rPr>
      </w:pPr>
      <w:r w:rsidRPr="001414EB">
        <w:rPr>
          <w:rFonts w:ascii="Aptos" w:hAnsi="Aptos" w:cs="Times New Roman"/>
          <w:sz w:val="22"/>
          <w:szCs w:val="20"/>
        </w:rPr>
        <w:t>Čl.</w:t>
      </w:r>
      <w:r w:rsidR="001C449D" w:rsidRPr="001414EB">
        <w:rPr>
          <w:rFonts w:ascii="Aptos" w:hAnsi="Aptos" w:cs="Times New Roman"/>
          <w:sz w:val="22"/>
          <w:szCs w:val="20"/>
        </w:rPr>
        <w:t xml:space="preserve"> </w:t>
      </w:r>
      <w:r w:rsidR="00886592" w:rsidRPr="001414EB">
        <w:rPr>
          <w:rFonts w:ascii="Aptos" w:hAnsi="Aptos" w:cs="Times New Roman"/>
          <w:sz w:val="22"/>
          <w:szCs w:val="20"/>
        </w:rPr>
        <w:t>6</w:t>
      </w:r>
    </w:p>
    <w:p w14:paraId="08FED7F4" w14:textId="25600426" w:rsidR="001C449D" w:rsidRPr="001414EB" w:rsidRDefault="001C449D" w:rsidP="001C449D">
      <w:pPr>
        <w:pStyle w:val="HeaderName"/>
        <w:rPr>
          <w:rFonts w:ascii="Aptos" w:hAnsi="Aptos" w:cs="Times New Roman"/>
          <w:sz w:val="22"/>
          <w:szCs w:val="20"/>
        </w:rPr>
      </w:pPr>
      <w:r w:rsidRPr="001414EB">
        <w:rPr>
          <w:rFonts w:ascii="Aptos" w:hAnsi="Aptos" w:cs="Times New Roman"/>
          <w:sz w:val="22"/>
          <w:szCs w:val="20"/>
        </w:rPr>
        <w:t>Účinnost</w:t>
      </w:r>
      <w:r w:rsidR="003B50ED" w:rsidRPr="001414EB">
        <w:rPr>
          <w:rFonts w:ascii="Aptos" w:hAnsi="Aptos" w:cs="Times New Roman"/>
          <w:sz w:val="22"/>
          <w:szCs w:val="20"/>
        </w:rPr>
        <w:t xml:space="preserve"> </w:t>
      </w:r>
    </w:p>
    <w:p w14:paraId="4FCA8B63" w14:textId="56103C12" w:rsidR="001826B6" w:rsidRPr="001414EB" w:rsidRDefault="001C449D" w:rsidP="00886592">
      <w:pPr>
        <w:pStyle w:val="ParagraphUnnumbered"/>
        <w:ind w:left="360"/>
        <w:rPr>
          <w:rFonts w:ascii="Aptos" w:hAnsi="Aptos" w:cs="Times New Roman"/>
          <w:sz w:val="22"/>
          <w:szCs w:val="20"/>
        </w:rPr>
      </w:pPr>
      <w:r w:rsidRPr="001414EB">
        <w:rPr>
          <w:rFonts w:ascii="Aptos" w:hAnsi="Aptos" w:cs="Times New Roman"/>
          <w:sz w:val="22"/>
          <w:szCs w:val="20"/>
        </w:rPr>
        <w:t xml:space="preserve">Tato vyhláška nabývá účinnosti dnem 1. </w:t>
      </w:r>
      <w:r w:rsidR="00BF5F07" w:rsidRPr="001414EB">
        <w:rPr>
          <w:rFonts w:ascii="Aptos" w:hAnsi="Aptos" w:cs="Times New Roman"/>
          <w:sz w:val="22"/>
          <w:szCs w:val="20"/>
        </w:rPr>
        <w:t xml:space="preserve">1. </w:t>
      </w:r>
      <w:r w:rsidRPr="001414EB">
        <w:rPr>
          <w:rFonts w:ascii="Aptos" w:hAnsi="Aptos" w:cs="Times New Roman"/>
          <w:sz w:val="22"/>
          <w:szCs w:val="20"/>
        </w:rPr>
        <w:t>202</w:t>
      </w:r>
      <w:r w:rsidR="00F8601A" w:rsidRPr="001414EB">
        <w:rPr>
          <w:rFonts w:ascii="Aptos" w:hAnsi="Aptos" w:cs="Times New Roman"/>
          <w:sz w:val="22"/>
          <w:szCs w:val="20"/>
        </w:rPr>
        <w:t>6</w:t>
      </w:r>
      <w:r w:rsidR="00BF5F07" w:rsidRPr="001414EB">
        <w:rPr>
          <w:rFonts w:ascii="Aptos" w:hAnsi="Aptos" w:cs="Times New Roman"/>
          <w:sz w:val="22"/>
          <w:szCs w:val="20"/>
        </w:rPr>
        <w:t>.</w:t>
      </w:r>
    </w:p>
    <w:p w14:paraId="7727807C" w14:textId="77777777" w:rsidR="000C2F3A" w:rsidRPr="001414EB" w:rsidRDefault="000C2F3A" w:rsidP="000C2F3A">
      <w:pPr>
        <w:pStyle w:val="ParagraphUnnumbered"/>
        <w:rPr>
          <w:rFonts w:ascii="Aptos" w:hAnsi="Aptos" w:cs="Times New Roman"/>
        </w:rPr>
      </w:pPr>
    </w:p>
    <w:p w14:paraId="59C73150" w14:textId="77777777" w:rsidR="000C2F3A" w:rsidRPr="001414EB" w:rsidRDefault="000C2F3A" w:rsidP="000C2F3A">
      <w:pPr>
        <w:pStyle w:val="ParagraphUnnumbered"/>
        <w:rPr>
          <w:rFonts w:ascii="Aptos" w:hAnsi="Aptos" w:cs="Times New Roman"/>
        </w:rPr>
      </w:pPr>
    </w:p>
    <w:p w14:paraId="5480BFB0" w14:textId="77777777" w:rsidR="000C2F3A" w:rsidRDefault="000C2F3A" w:rsidP="000C2F3A">
      <w:pPr>
        <w:pStyle w:val="ParagraphUnnumbered"/>
        <w:rPr>
          <w:rFonts w:ascii="Aptos" w:hAnsi="Aptos" w:cs="Times New Roman"/>
        </w:rPr>
      </w:pPr>
    </w:p>
    <w:p w14:paraId="786E889C" w14:textId="77777777" w:rsidR="00F91D8E" w:rsidRDefault="00F91D8E" w:rsidP="000C2F3A">
      <w:pPr>
        <w:pStyle w:val="ParagraphUnnumbered"/>
        <w:rPr>
          <w:rFonts w:ascii="Aptos" w:hAnsi="Aptos" w:cs="Times New Roman"/>
        </w:rPr>
      </w:pPr>
    </w:p>
    <w:p w14:paraId="7D57BC65" w14:textId="77777777" w:rsidR="00F91D8E" w:rsidRPr="001414EB" w:rsidRDefault="00F91D8E" w:rsidP="000C2F3A">
      <w:pPr>
        <w:pStyle w:val="ParagraphUnnumbered"/>
        <w:rPr>
          <w:rFonts w:ascii="Aptos" w:hAnsi="Aptos" w:cs="Times New Roman"/>
        </w:rPr>
      </w:pPr>
    </w:p>
    <w:p w14:paraId="4EE51330" w14:textId="77777777" w:rsidR="000C2F3A" w:rsidRPr="001414EB" w:rsidRDefault="000C2F3A" w:rsidP="000C2F3A">
      <w:pPr>
        <w:pStyle w:val="ParagraphUnnumbered"/>
        <w:rPr>
          <w:rFonts w:ascii="Aptos" w:hAnsi="Aptos" w:cs="Times New Roman"/>
        </w:rPr>
      </w:pPr>
    </w:p>
    <w:p w14:paraId="10FEF1BD" w14:textId="5C3CE277" w:rsidR="000C2F3A" w:rsidRPr="001414EB" w:rsidRDefault="000C2F3A" w:rsidP="000C2F3A">
      <w:pPr>
        <w:pStyle w:val="ParagraphUnnumbered"/>
        <w:rPr>
          <w:rFonts w:ascii="Aptos" w:hAnsi="Aptos" w:cs="Times New Roman"/>
        </w:rPr>
        <w:sectPr w:rsidR="000C2F3A" w:rsidRPr="001414EB" w:rsidSect="00612078"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3"/>
        <w:gridCol w:w="4261"/>
      </w:tblGrid>
      <w:tr w:rsidR="000C2F3A" w:rsidRPr="001414EB" w14:paraId="2EA25B93" w14:textId="77777777" w:rsidTr="00A637EF">
        <w:tc>
          <w:tcPr>
            <w:tcW w:w="4531" w:type="dxa"/>
          </w:tcPr>
          <w:p w14:paraId="6C2FD771" w14:textId="77777777" w:rsidR="009455E0" w:rsidRPr="009455E0" w:rsidRDefault="009455E0" w:rsidP="00A637EF">
            <w:pPr>
              <w:pStyle w:val="Zkladntext"/>
              <w:tabs>
                <w:tab w:val="left" w:pos="-6120"/>
                <w:tab w:val="center" w:pos="2268"/>
                <w:tab w:val="center" w:pos="6840"/>
              </w:tabs>
              <w:spacing w:after="0"/>
              <w:jc w:val="center"/>
              <w:rPr>
                <w:rFonts w:ascii="Aptos" w:hAnsi="Aptos" w:cs="Arial"/>
                <w:b/>
                <w:bCs/>
                <w:sz w:val="22"/>
                <w:szCs w:val="22"/>
                <w:lang w:bidi="cs-CZ"/>
              </w:rPr>
            </w:pPr>
            <w:r w:rsidRPr="009455E0">
              <w:rPr>
                <w:rFonts w:ascii="Aptos" w:hAnsi="Aptos" w:cs="Arial"/>
                <w:b/>
                <w:bCs/>
                <w:sz w:val="22"/>
                <w:szCs w:val="22"/>
                <w:lang w:bidi="cs-CZ"/>
              </w:rPr>
              <w:t>Mgr. Dagmar Horevajová</w:t>
            </w:r>
          </w:p>
          <w:p w14:paraId="3FEE3A44" w14:textId="7D4F745C" w:rsidR="000C2F3A" w:rsidRPr="001414EB" w:rsidRDefault="000C2F3A" w:rsidP="00A637EF">
            <w:pPr>
              <w:pStyle w:val="Zkladntext"/>
              <w:tabs>
                <w:tab w:val="left" w:pos="-6120"/>
                <w:tab w:val="center" w:pos="2268"/>
                <w:tab w:val="center" w:pos="6840"/>
              </w:tabs>
              <w:spacing w:after="0"/>
              <w:jc w:val="center"/>
              <w:rPr>
                <w:rFonts w:ascii="Aptos" w:hAnsi="Aptos" w:cs="Arial"/>
                <w:sz w:val="22"/>
                <w:szCs w:val="22"/>
                <w:lang w:bidi="cs-CZ"/>
              </w:rPr>
            </w:pPr>
            <w:r w:rsidRPr="009455E0">
              <w:rPr>
                <w:rFonts w:ascii="Aptos" w:hAnsi="Aptos" w:cs="Arial"/>
                <w:sz w:val="22"/>
                <w:szCs w:val="22"/>
                <w:lang w:bidi="cs-CZ"/>
              </w:rPr>
              <w:t>starost</w:t>
            </w:r>
            <w:r w:rsidR="001B60B6" w:rsidRPr="009455E0">
              <w:rPr>
                <w:rFonts w:ascii="Aptos" w:hAnsi="Aptos" w:cs="Arial"/>
                <w:sz w:val="22"/>
                <w:szCs w:val="22"/>
                <w:lang w:bidi="cs-CZ"/>
              </w:rPr>
              <w:t>ka</w:t>
            </w:r>
          </w:p>
          <w:p w14:paraId="313E0B29" w14:textId="77777777" w:rsidR="000C2F3A" w:rsidRPr="001414EB" w:rsidRDefault="000C2F3A" w:rsidP="00A637EF">
            <w:pPr>
              <w:pStyle w:val="Zkladntext"/>
              <w:tabs>
                <w:tab w:val="left" w:pos="-6120"/>
                <w:tab w:val="center" w:pos="2268"/>
                <w:tab w:val="center" w:pos="6840"/>
              </w:tabs>
              <w:spacing w:after="0"/>
              <w:jc w:val="center"/>
              <w:rPr>
                <w:rFonts w:ascii="Aptos" w:hAnsi="Aptos" w:cs="Arial"/>
                <w:sz w:val="22"/>
                <w:szCs w:val="22"/>
                <w:lang w:bidi="cs-CZ"/>
              </w:rPr>
            </w:pPr>
          </w:p>
        </w:tc>
        <w:tc>
          <w:tcPr>
            <w:tcW w:w="4531" w:type="dxa"/>
          </w:tcPr>
          <w:p w14:paraId="2C9B4232" w14:textId="23E9736C" w:rsidR="00E17F91" w:rsidRPr="001414EB" w:rsidRDefault="003B5FFB" w:rsidP="00E17F91">
            <w:pPr>
              <w:pStyle w:val="Zkladntext"/>
              <w:tabs>
                <w:tab w:val="left" w:pos="-6120"/>
                <w:tab w:val="center" w:pos="2268"/>
                <w:tab w:val="center" w:pos="6840"/>
              </w:tabs>
              <w:spacing w:after="0"/>
              <w:jc w:val="center"/>
              <w:rPr>
                <w:rFonts w:ascii="Aptos" w:hAnsi="Aptos" w:cs="Arial"/>
                <w:b/>
                <w:bCs/>
                <w:sz w:val="22"/>
                <w:szCs w:val="22"/>
                <w:lang w:bidi="cs-CZ"/>
              </w:rPr>
            </w:pPr>
            <w:r w:rsidRPr="003B5FFB">
              <w:rPr>
                <w:rFonts w:ascii="Aptos" w:hAnsi="Aptos" w:cs="Arial"/>
                <w:b/>
                <w:bCs/>
                <w:sz w:val="22"/>
                <w:szCs w:val="22"/>
                <w:lang w:bidi="cs-CZ"/>
              </w:rPr>
              <w:t>Bc. Ondřej Pecha</w:t>
            </w:r>
          </w:p>
          <w:p w14:paraId="6D909E60" w14:textId="7399E2C1" w:rsidR="000C2F3A" w:rsidRPr="001414EB" w:rsidRDefault="000C2F3A" w:rsidP="00A637EF">
            <w:pPr>
              <w:pStyle w:val="Zkladntext"/>
              <w:tabs>
                <w:tab w:val="left" w:pos="-6120"/>
                <w:tab w:val="center" w:pos="2268"/>
                <w:tab w:val="center" w:pos="6840"/>
              </w:tabs>
              <w:spacing w:after="0"/>
              <w:jc w:val="center"/>
              <w:rPr>
                <w:rFonts w:ascii="Aptos" w:hAnsi="Aptos" w:cs="Arial"/>
                <w:sz w:val="22"/>
                <w:szCs w:val="22"/>
                <w:lang w:bidi="cs-CZ"/>
              </w:rPr>
            </w:pPr>
            <w:r w:rsidRPr="001414EB">
              <w:rPr>
                <w:rFonts w:ascii="Aptos" w:hAnsi="Aptos" w:cs="Arial"/>
                <w:sz w:val="22"/>
                <w:szCs w:val="22"/>
                <w:lang w:bidi="cs-CZ"/>
              </w:rPr>
              <w:t>místostarost</w:t>
            </w:r>
            <w:r w:rsidR="003B5FFB">
              <w:rPr>
                <w:rFonts w:ascii="Aptos" w:hAnsi="Aptos" w:cs="Arial"/>
                <w:sz w:val="22"/>
                <w:szCs w:val="22"/>
                <w:lang w:bidi="cs-CZ"/>
              </w:rPr>
              <w:t>a</w:t>
            </w:r>
          </w:p>
          <w:p w14:paraId="6018B346" w14:textId="77777777" w:rsidR="000C2F3A" w:rsidRPr="001414EB" w:rsidRDefault="000C2F3A" w:rsidP="00A637EF">
            <w:pPr>
              <w:spacing w:before="120" w:line="264" w:lineRule="auto"/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62D42878" w14:textId="639A607E" w:rsidR="001C449D" w:rsidRPr="001414EB" w:rsidRDefault="001C449D" w:rsidP="00F91D8E">
      <w:pPr>
        <w:pStyle w:val="ParagraphUnnumbered"/>
        <w:spacing w:before="800" w:line="240" w:lineRule="auto"/>
        <w:rPr>
          <w:rFonts w:ascii="Aptos" w:hAnsi="Aptos"/>
          <w:sz w:val="32"/>
          <w:szCs w:val="28"/>
        </w:rPr>
      </w:pPr>
    </w:p>
    <w:sectPr w:rsidR="001C449D" w:rsidRPr="001414EB" w:rsidSect="00612078">
      <w:type w:val="continuous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174B2" w14:textId="77777777" w:rsidR="00ED1E79" w:rsidRDefault="00ED1E79" w:rsidP="00120D3C">
      <w:r>
        <w:separator/>
      </w:r>
    </w:p>
  </w:endnote>
  <w:endnote w:type="continuationSeparator" w:id="0">
    <w:p w14:paraId="4066E560" w14:textId="77777777" w:rsidR="00ED1E79" w:rsidRDefault="00ED1E79" w:rsidP="0012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3B5C8" w14:textId="77777777" w:rsidR="00ED1E79" w:rsidRDefault="00ED1E79" w:rsidP="00120D3C">
      <w:r>
        <w:separator/>
      </w:r>
    </w:p>
  </w:footnote>
  <w:footnote w:type="continuationSeparator" w:id="0">
    <w:p w14:paraId="149196DA" w14:textId="77777777" w:rsidR="00ED1E79" w:rsidRDefault="00ED1E79" w:rsidP="0012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6668E"/>
    <w:multiLevelType w:val="hybridMultilevel"/>
    <w:tmpl w:val="332ECBE0"/>
    <w:lvl w:ilvl="0" w:tplc="0968303C">
      <w:start w:val="1"/>
      <w:numFmt w:val="decimal"/>
      <w:lvlText w:val="%1."/>
      <w:lvlJc w:val="left"/>
      <w:pPr>
        <w:ind w:left="360" w:hanging="360"/>
      </w:pPr>
    </w:lvl>
    <w:lvl w:ilvl="1" w:tplc="F684D5A6">
      <w:start w:val="1"/>
      <w:numFmt w:val="lowerLetter"/>
      <w:lvlText w:val="%2)"/>
      <w:lvlJc w:val="left"/>
      <w:pPr>
        <w:ind w:left="720" w:hanging="360"/>
      </w:pPr>
    </w:lvl>
    <w:lvl w:ilvl="2" w:tplc="DF2048E8">
      <w:start w:val="1"/>
      <w:numFmt w:val="decimal"/>
      <w:lvlText w:val="%3."/>
      <w:lvlJc w:val="left"/>
      <w:pPr>
        <w:ind w:left="2160" w:hanging="360"/>
      </w:pPr>
    </w:lvl>
    <w:lvl w:ilvl="3" w:tplc="8378FBF0">
      <w:start w:val="1"/>
      <w:numFmt w:val="lowerLetter"/>
      <w:lvlText w:val="%4."/>
      <w:lvlJc w:val="left"/>
      <w:pPr>
        <w:ind w:left="2880" w:hanging="360"/>
      </w:pPr>
    </w:lvl>
    <w:lvl w:ilvl="4" w:tplc="AA40E9EE">
      <w:start w:val="1"/>
      <w:numFmt w:val="decimal"/>
      <w:lvlText w:val="%5."/>
      <w:lvlJc w:val="left"/>
      <w:pPr>
        <w:ind w:left="3600" w:hanging="360"/>
      </w:pPr>
    </w:lvl>
    <w:lvl w:ilvl="5" w:tplc="DB585476">
      <w:start w:val="1"/>
      <w:numFmt w:val="lowerLetter"/>
      <w:lvlText w:val="%6."/>
      <w:lvlJc w:val="left"/>
      <w:pPr>
        <w:ind w:left="4320" w:hanging="360"/>
      </w:pPr>
    </w:lvl>
    <w:lvl w:ilvl="6" w:tplc="88AEFDCA">
      <w:start w:val="1"/>
      <w:numFmt w:val="decimal"/>
      <w:lvlText w:val="%7."/>
      <w:lvlJc w:val="left"/>
      <w:pPr>
        <w:ind w:left="5040" w:hanging="360"/>
      </w:pPr>
    </w:lvl>
    <w:lvl w:ilvl="7" w:tplc="B7224500">
      <w:start w:val="1"/>
      <w:numFmt w:val="lowerLetter"/>
      <w:lvlText w:val="%8."/>
      <w:lvlJc w:val="left"/>
      <w:pPr>
        <w:ind w:left="5760" w:hanging="360"/>
      </w:pPr>
    </w:lvl>
    <w:lvl w:ilvl="8" w:tplc="5C8A75E0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6D14C71"/>
    <w:multiLevelType w:val="hybridMultilevel"/>
    <w:tmpl w:val="9ABC90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147269"/>
    <w:multiLevelType w:val="hybridMultilevel"/>
    <w:tmpl w:val="07F816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A9319A"/>
    <w:multiLevelType w:val="hybridMultilevel"/>
    <w:tmpl w:val="07F816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8F407F"/>
    <w:multiLevelType w:val="hybridMultilevel"/>
    <w:tmpl w:val="339EAD92"/>
    <w:lvl w:ilvl="0" w:tplc="4754CFBE">
      <w:start w:val="1"/>
      <w:numFmt w:val="decimal"/>
      <w:lvlText w:val="%1."/>
      <w:lvlJc w:val="left"/>
      <w:pPr>
        <w:ind w:left="360" w:hanging="360"/>
      </w:pPr>
    </w:lvl>
    <w:lvl w:ilvl="1" w:tplc="5E36AEDE">
      <w:start w:val="1"/>
      <w:numFmt w:val="lowerLetter"/>
      <w:lvlText w:val="%2)"/>
      <w:lvlJc w:val="left"/>
      <w:pPr>
        <w:ind w:left="720" w:hanging="360"/>
      </w:pPr>
    </w:lvl>
    <w:lvl w:ilvl="2" w:tplc="1DF6E12A">
      <w:start w:val="1"/>
      <w:numFmt w:val="decimal"/>
      <w:lvlText w:val="%3."/>
      <w:lvlJc w:val="left"/>
      <w:pPr>
        <w:ind w:left="2160" w:hanging="360"/>
      </w:pPr>
    </w:lvl>
    <w:lvl w:ilvl="3" w:tplc="9E8E1EEA">
      <w:start w:val="1"/>
      <w:numFmt w:val="lowerLetter"/>
      <w:lvlText w:val="%4."/>
      <w:lvlJc w:val="left"/>
      <w:pPr>
        <w:ind w:left="2880" w:hanging="360"/>
      </w:pPr>
    </w:lvl>
    <w:lvl w:ilvl="4" w:tplc="64C8D65E">
      <w:start w:val="1"/>
      <w:numFmt w:val="decimal"/>
      <w:lvlText w:val="%5."/>
      <w:lvlJc w:val="left"/>
      <w:pPr>
        <w:ind w:left="3600" w:hanging="360"/>
      </w:pPr>
    </w:lvl>
    <w:lvl w:ilvl="5" w:tplc="76C018C6">
      <w:start w:val="1"/>
      <w:numFmt w:val="lowerLetter"/>
      <w:lvlText w:val="%6."/>
      <w:lvlJc w:val="left"/>
      <w:pPr>
        <w:ind w:left="4320" w:hanging="360"/>
      </w:pPr>
    </w:lvl>
    <w:lvl w:ilvl="6" w:tplc="BC8030CE">
      <w:start w:val="1"/>
      <w:numFmt w:val="decimal"/>
      <w:lvlText w:val="%7."/>
      <w:lvlJc w:val="left"/>
      <w:pPr>
        <w:ind w:left="5040" w:hanging="360"/>
      </w:pPr>
    </w:lvl>
    <w:lvl w:ilvl="7" w:tplc="9912E36A">
      <w:start w:val="1"/>
      <w:numFmt w:val="lowerLetter"/>
      <w:lvlText w:val="%8."/>
      <w:lvlJc w:val="left"/>
      <w:pPr>
        <w:ind w:left="5760" w:hanging="360"/>
      </w:pPr>
    </w:lvl>
    <w:lvl w:ilvl="8" w:tplc="1A58FAA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5333DB1"/>
    <w:multiLevelType w:val="hybridMultilevel"/>
    <w:tmpl w:val="F03007AE"/>
    <w:lvl w:ilvl="0" w:tplc="D8EA116A">
      <w:start w:val="1"/>
      <w:numFmt w:val="decimal"/>
      <w:lvlText w:val="%1."/>
      <w:lvlJc w:val="left"/>
      <w:pPr>
        <w:ind w:left="360" w:hanging="360"/>
      </w:pPr>
    </w:lvl>
    <w:lvl w:ilvl="1" w:tplc="51209E30">
      <w:start w:val="1"/>
      <w:numFmt w:val="lowerLetter"/>
      <w:lvlText w:val="%2)"/>
      <w:lvlJc w:val="left"/>
      <w:pPr>
        <w:ind w:left="720" w:hanging="360"/>
      </w:pPr>
    </w:lvl>
    <w:lvl w:ilvl="2" w:tplc="14BCDD38">
      <w:start w:val="1"/>
      <w:numFmt w:val="decimal"/>
      <w:lvlText w:val="%3."/>
      <w:lvlJc w:val="left"/>
      <w:pPr>
        <w:ind w:left="2160" w:hanging="360"/>
      </w:pPr>
    </w:lvl>
    <w:lvl w:ilvl="3" w:tplc="60D0A9E0">
      <w:start w:val="1"/>
      <w:numFmt w:val="lowerLetter"/>
      <w:lvlText w:val="%4."/>
      <w:lvlJc w:val="left"/>
      <w:pPr>
        <w:ind w:left="2880" w:hanging="360"/>
      </w:pPr>
    </w:lvl>
    <w:lvl w:ilvl="4" w:tplc="8A380584">
      <w:start w:val="1"/>
      <w:numFmt w:val="decimal"/>
      <w:lvlText w:val="%5."/>
      <w:lvlJc w:val="left"/>
      <w:pPr>
        <w:ind w:left="3600" w:hanging="360"/>
      </w:pPr>
    </w:lvl>
    <w:lvl w:ilvl="5" w:tplc="1248932E">
      <w:start w:val="1"/>
      <w:numFmt w:val="lowerLetter"/>
      <w:lvlText w:val="%6."/>
      <w:lvlJc w:val="left"/>
      <w:pPr>
        <w:ind w:left="4320" w:hanging="360"/>
      </w:pPr>
    </w:lvl>
    <w:lvl w:ilvl="6" w:tplc="D5FE2B80">
      <w:start w:val="1"/>
      <w:numFmt w:val="decimal"/>
      <w:lvlText w:val="%7."/>
      <w:lvlJc w:val="left"/>
      <w:pPr>
        <w:ind w:left="5040" w:hanging="360"/>
      </w:pPr>
    </w:lvl>
    <w:lvl w:ilvl="7" w:tplc="4B124248">
      <w:start w:val="1"/>
      <w:numFmt w:val="lowerLetter"/>
      <w:lvlText w:val="%8."/>
      <w:lvlJc w:val="left"/>
      <w:pPr>
        <w:ind w:left="5760" w:hanging="360"/>
      </w:pPr>
    </w:lvl>
    <w:lvl w:ilvl="8" w:tplc="4F480DDE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D863478"/>
    <w:multiLevelType w:val="hybridMultilevel"/>
    <w:tmpl w:val="53C636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0C38CC"/>
    <w:multiLevelType w:val="hybridMultilevel"/>
    <w:tmpl w:val="58BA3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696516"/>
    <w:multiLevelType w:val="hybridMultilevel"/>
    <w:tmpl w:val="77C2BDB0"/>
    <w:lvl w:ilvl="0" w:tplc="AA68C6FC">
      <w:start w:val="1"/>
      <w:numFmt w:val="lowerLetter"/>
      <w:lvlText w:val="%1)"/>
      <w:lvlJc w:val="left"/>
      <w:pPr>
        <w:ind w:left="720" w:hanging="360"/>
      </w:pPr>
    </w:lvl>
    <w:lvl w:ilvl="1" w:tplc="3C0281DE">
      <w:start w:val="1"/>
      <w:numFmt w:val="lowerLetter"/>
      <w:lvlText w:val="%2."/>
      <w:lvlJc w:val="left"/>
      <w:pPr>
        <w:ind w:left="1440" w:hanging="360"/>
      </w:pPr>
    </w:lvl>
    <w:lvl w:ilvl="2" w:tplc="A7B41E86">
      <w:start w:val="1"/>
      <w:numFmt w:val="lowerLetter"/>
      <w:lvlText w:val="%3."/>
      <w:lvlJc w:val="left"/>
      <w:pPr>
        <w:ind w:left="2160" w:hanging="360"/>
      </w:pPr>
    </w:lvl>
    <w:lvl w:ilvl="3" w:tplc="73A03BA6">
      <w:start w:val="1"/>
      <w:numFmt w:val="lowerLetter"/>
      <w:lvlText w:val="%4."/>
      <w:lvlJc w:val="left"/>
      <w:pPr>
        <w:ind w:left="2880" w:hanging="360"/>
      </w:pPr>
    </w:lvl>
    <w:lvl w:ilvl="4" w:tplc="C548FD56">
      <w:start w:val="1"/>
      <w:numFmt w:val="lowerLetter"/>
      <w:lvlText w:val="%5."/>
      <w:lvlJc w:val="left"/>
      <w:pPr>
        <w:ind w:left="3600" w:hanging="360"/>
      </w:pPr>
    </w:lvl>
    <w:lvl w:ilvl="5" w:tplc="7AB26D3E">
      <w:start w:val="1"/>
      <w:numFmt w:val="lowerLetter"/>
      <w:lvlText w:val="%6."/>
      <w:lvlJc w:val="left"/>
      <w:pPr>
        <w:ind w:left="4320" w:hanging="360"/>
      </w:pPr>
    </w:lvl>
    <w:lvl w:ilvl="6" w:tplc="7A3E3028">
      <w:start w:val="1"/>
      <w:numFmt w:val="lowerLetter"/>
      <w:lvlText w:val="%7."/>
      <w:lvlJc w:val="left"/>
      <w:pPr>
        <w:ind w:left="5040" w:hanging="360"/>
      </w:pPr>
    </w:lvl>
    <w:lvl w:ilvl="7" w:tplc="DE24B0A8">
      <w:start w:val="1"/>
      <w:numFmt w:val="lowerLetter"/>
      <w:lvlText w:val="%8."/>
      <w:lvlJc w:val="left"/>
      <w:pPr>
        <w:ind w:left="5760" w:hanging="360"/>
      </w:pPr>
    </w:lvl>
    <w:lvl w:ilvl="8" w:tplc="C0B8F5EE">
      <w:start w:val="1"/>
      <w:numFmt w:val="lowerLetter"/>
      <w:lvlText w:val="%9."/>
      <w:lvlJc w:val="left"/>
      <w:pPr>
        <w:ind w:left="6480" w:hanging="360"/>
      </w:pPr>
    </w:lvl>
  </w:abstractNum>
  <w:abstractNum w:abstractNumId="9" w15:restartNumberingAfterBreak="0">
    <w:nsid w:val="690E1618"/>
    <w:multiLevelType w:val="hybridMultilevel"/>
    <w:tmpl w:val="9CCEF4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B36ABD"/>
    <w:multiLevelType w:val="hybridMultilevel"/>
    <w:tmpl w:val="9ABC90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5E09D9"/>
    <w:multiLevelType w:val="hybridMultilevel"/>
    <w:tmpl w:val="E91C794A"/>
    <w:lvl w:ilvl="0" w:tplc="678E24AE">
      <w:start w:val="1"/>
      <w:numFmt w:val="decimal"/>
      <w:lvlText w:val="%1."/>
      <w:lvlJc w:val="left"/>
      <w:pPr>
        <w:ind w:left="360" w:hanging="360"/>
      </w:pPr>
    </w:lvl>
    <w:lvl w:ilvl="1" w:tplc="7FF8D2FC">
      <w:start w:val="1"/>
      <w:numFmt w:val="lowerLetter"/>
      <w:lvlText w:val="%2)"/>
      <w:lvlJc w:val="left"/>
      <w:pPr>
        <w:ind w:left="720" w:hanging="360"/>
      </w:pPr>
    </w:lvl>
    <w:lvl w:ilvl="2" w:tplc="BAC23808">
      <w:start w:val="1"/>
      <w:numFmt w:val="decimal"/>
      <w:lvlText w:val="%3."/>
      <w:lvlJc w:val="left"/>
      <w:pPr>
        <w:ind w:left="2160" w:hanging="360"/>
      </w:pPr>
    </w:lvl>
    <w:lvl w:ilvl="3" w:tplc="0CA6803C">
      <w:start w:val="1"/>
      <w:numFmt w:val="lowerLetter"/>
      <w:lvlText w:val="%4."/>
      <w:lvlJc w:val="left"/>
      <w:pPr>
        <w:ind w:left="2880" w:hanging="360"/>
      </w:pPr>
    </w:lvl>
    <w:lvl w:ilvl="4" w:tplc="FDEE2E1E">
      <w:start w:val="1"/>
      <w:numFmt w:val="decimal"/>
      <w:lvlText w:val="%5."/>
      <w:lvlJc w:val="left"/>
      <w:pPr>
        <w:ind w:left="3600" w:hanging="360"/>
      </w:pPr>
    </w:lvl>
    <w:lvl w:ilvl="5" w:tplc="837CA756">
      <w:start w:val="1"/>
      <w:numFmt w:val="lowerLetter"/>
      <w:lvlText w:val="%6."/>
      <w:lvlJc w:val="left"/>
      <w:pPr>
        <w:ind w:left="4320" w:hanging="360"/>
      </w:pPr>
    </w:lvl>
    <w:lvl w:ilvl="6" w:tplc="00BA3958">
      <w:start w:val="1"/>
      <w:numFmt w:val="decimal"/>
      <w:lvlText w:val="%7."/>
      <w:lvlJc w:val="left"/>
      <w:pPr>
        <w:ind w:left="5040" w:hanging="360"/>
      </w:pPr>
    </w:lvl>
    <w:lvl w:ilvl="7" w:tplc="355A1A4E">
      <w:start w:val="1"/>
      <w:numFmt w:val="lowerLetter"/>
      <w:lvlText w:val="%8."/>
      <w:lvlJc w:val="left"/>
      <w:pPr>
        <w:ind w:left="5760" w:hanging="360"/>
      </w:pPr>
    </w:lvl>
    <w:lvl w:ilvl="8" w:tplc="A954A3B4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7C2870C2"/>
    <w:multiLevelType w:val="hybridMultilevel"/>
    <w:tmpl w:val="07F816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571704"/>
    <w:multiLevelType w:val="hybridMultilevel"/>
    <w:tmpl w:val="07F816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1378508199">
    <w:abstractNumId w:val="8"/>
  </w:num>
  <w:num w:numId="2" w16cid:durableId="1607496370">
    <w:abstractNumId w:val="4"/>
  </w:num>
  <w:num w:numId="3" w16cid:durableId="1634561821">
    <w:abstractNumId w:val="5"/>
  </w:num>
  <w:num w:numId="4" w16cid:durableId="2137143429">
    <w:abstractNumId w:val="11"/>
  </w:num>
  <w:num w:numId="5" w16cid:durableId="1718817607">
    <w:abstractNumId w:val="0"/>
  </w:num>
  <w:num w:numId="6" w16cid:durableId="1636332096">
    <w:abstractNumId w:val="6"/>
  </w:num>
  <w:num w:numId="7" w16cid:durableId="1487864525">
    <w:abstractNumId w:val="2"/>
  </w:num>
  <w:num w:numId="8" w16cid:durableId="390272974">
    <w:abstractNumId w:val="12"/>
  </w:num>
  <w:num w:numId="9" w16cid:durableId="1071345463">
    <w:abstractNumId w:val="9"/>
  </w:num>
  <w:num w:numId="10" w16cid:durableId="2145270693">
    <w:abstractNumId w:val="7"/>
  </w:num>
  <w:num w:numId="11" w16cid:durableId="538200875">
    <w:abstractNumId w:val="10"/>
  </w:num>
  <w:num w:numId="12" w16cid:durableId="520558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54816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93607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233932">
    <w:abstractNumId w:val="3"/>
  </w:num>
  <w:num w:numId="16" w16cid:durableId="1413702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9D"/>
    <w:rsid w:val="0001584F"/>
    <w:rsid w:val="000B318F"/>
    <w:rsid w:val="000B3F8D"/>
    <w:rsid w:val="000C2F3A"/>
    <w:rsid w:val="000D6632"/>
    <w:rsid w:val="000F48A8"/>
    <w:rsid w:val="00114E8F"/>
    <w:rsid w:val="00116399"/>
    <w:rsid w:val="00120D3C"/>
    <w:rsid w:val="001414EB"/>
    <w:rsid w:val="00151BDF"/>
    <w:rsid w:val="00182491"/>
    <w:rsid w:val="001826B6"/>
    <w:rsid w:val="00182851"/>
    <w:rsid w:val="0018676C"/>
    <w:rsid w:val="001B60B6"/>
    <w:rsid w:val="001C449D"/>
    <w:rsid w:val="001E1F90"/>
    <w:rsid w:val="001F2AF7"/>
    <w:rsid w:val="002257ED"/>
    <w:rsid w:val="0025463B"/>
    <w:rsid w:val="0025656E"/>
    <w:rsid w:val="0026150A"/>
    <w:rsid w:val="0028581F"/>
    <w:rsid w:val="002A2658"/>
    <w:rsid w:val="002B7BC5"/>
    <w:rsid w:val="002D04CA"/>
    <w:rsid w:val="002D74D3"/>
    <w:rsid w:val="00330DF1"/>
    <w:rsid w:val="00331774"/>
    <w:rsid w:val="00344396"/>
    <w:rsid w:val="00363A9D"/>
    <w:rsid w:val="00377534"/>
    <w:rsid w:val="003A7725"/>
    <w:rsid w:val="003B50ED"/>
    <w:rsid w:val="003B5FFB"/>
    <w:rsid w:val="003C1D9E"/>
    <w:rsid w:val="003F4AD0"/>
    <w:rsid w:val="0040650F"/>
    <w:rsid w:val="004D510F"/>
    <w:rsid w:val="00560E2C"/>
    <w:rsid w:val="005C060D"/>
    <w:rsid w:val="00612078"/>
    <w:rsid w:val="00621C0B"/>
    <w:rsid w:val="00636ED8"/>
    <w:rsid w:val="00642381"/>
    <w:rsid w:val="00645A6C"/>
    <w:rsid w:val="006505EE"/>
    <w:rsid w:val="006562D0"/>
    <w:rsid w:val="00692C90"/>
    <w:rsid w:val="00693233"/>
    <w:rsid w:val="006B43D3"/>
    <w:rsid w:val="006C440D"/>
    <w:rsid w:val="006D34C4"/>
    <w:rsid w:val="00703DAC"/>
    <w:rsid w:val="007658BD"/>
    <w:rsid w:val="00775698"/>
    <w:rsid w:val="007A41FC"/>
    <w:rsid w:val="007B636A"/>
    <w:rsid w:val="00801B84"/>
    <w:rsid w:val="00804A0D"/>
    <w:rsid w:val="00814929"/>
    <w:rsid w:val="00825C13"/>
    <w:rsid w:val="0085553B"/>
    <w:rsid w:val="008569C8"/>
    <w:rsid w:val="00857028"/>
    <w:rsid w:val="008779DE"/>
    <w:rsid w:val="00886592"/>
    <w:rsid w:val="008B3DCB"/>
    <w:rsid w:val="008D78A8"/>
    <w:rsid w:val="00901926"/>
    <w:rsid w:val="00904F67"/>
    <w:rsid w:val="00906182"/>
    <w:rsid w:val="009070F3"/>
    <w:rsid w:val="00916099"/>
    <w:rsid w:val="0093074E"/>
    <w:rsid w:val="00935BA5"/>
    <w:rsid w:val="00944526"/>
    <w:rsid w:val="009455E0"/>
    <w:rsid w:val="009925F2"/>
    <w:rsid w:val="009B7E4B"/>
    <w:rsid w:val="00A26919"/>
    <w:rsid w:val="00A319B5"/>
    <w:rsid w:val="00A36308"/>
    <w:rsid w:val="00A36AEC"/>
    <w:rsid w:val="00A4077C"/>
    <w:rsid w:val="00A65D85"/>
    <w:rsid w:val="00A77FA0"/>
    <w:rsid w:val="00A845E0"/>
    <w:rsid w:val="00AA42DB"/>
    <w:rsid w:val="00AC2FB1"/>
    <w:rsid w:val="00AC4749"/>
    <w:rsid w:val="00AC5B92"/>
    <w:rsid w:val="00AD4C1A"/>
    <w:rsid w:val="00B01BA7"/>
    <w:rsid w:val="00B2641B"/>
    <w:rsid w:val="00B305DB"/>
    <w:rsid w:val="00B3219A"/>
    <w:rsid w:val="00B4199F"/>
    <w:rsid w:val="00B41E9A"/>
    <w:rsid w:val="00B442D6"/>
    <w:rsid w:val="00B57F8E"/>
    <w:rsid w:val="00B64FAF"/>
    <w:rsid w:val="00B7488E"/>
    <w:rsid w:val="00BB4A8D"/>
    <w:rsid w:val="00BC164B"/>
    <w:rsid w:val="00BC6864"/>
    <w:rsid w:val="00BE4D03"/>
    <w:rsid w:val="00BF42BF"/>
    <w:rsid w:val="00BF4BE1"/>
    <w:rsid w:val="00BF5F07"/>
    <w:rsid w:val="00C30139"/>
    <w:rsid w:val="00C55AE5"/>
    <w:rsid w:val="00C6402B"/>
    <w:rsid w:val="00C672C5"/>
    <w:rsid w:val="00C944A7"/>
    <w:rsid w:val="00D06325"/>
    <w:rsid w:val="00D32BE4"/>
    <w:rsid w:val="00D85E9E"/>
    <w:rsid w:val="00D87732"/>
    <w:rsid w:val="00DA16C6"/>
    <w:rsid w:val="00DC0DAD"/>
    <w:rsid w:val="00DF6B1C"/>
    <w:rsid w:val="00E07CC8"/>
    <w:rsid w:val="00E168A6"/>
    <w:rsid w:val="00E17F91"/>
    <w:rsid w:val="00E337C4"/>
    <w:rsid w:val="00E65B86"/>
    <w:rsid w:val="00EA06D2"/>
    <w:rsid w:val="00ED1E79"/>
    <w:rsid w:val="00F32F2F"/>
    <w:rsid w:val="00F348DB"/>
    <w:rsid w:val="00F62494"/>
    <w:rsid w:val="00F8601A"/>
    <w:rsid w:val="00F91D8E"/>
    <w:rsid w:val="00F963C3"/>
    <w:rsid w:val="00FA4A43"/>
    <w:rsid w:val="00FD4838"/>
    <w:rsid w:val="00FF23BB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B11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istParagraphPHPDOCX">
    <w:name w:val="List Paragraph PHPDOCX"/>
    <w:basedOn w:val="Normln"/>
    <w:uiPriority w:val="34"/>
    <w:qFormat/>
    <w:rsid w:val="001C449D"/>
    <w:pPr>
      <w:spacing w:after="200" w:line="276" w:lineRule="auto"/>
      <w:ind w:left="720"/>
      <w:contextualSpacing/>
    </w:pPr>
    <w:rPr>
      <w:sz w:val="22"/>
      <w:szCs w:val="22"/>
      <w:lang w:eastAsia="cs-CZ"/>
    </w:rPr>
  </w:style>
  <w:style w:type="paragraph" w:customStyle="1" w:styleId="HeaderNumbered">
    <w:name w:val="HeaderNumbered"/>
    <w:link w:val="HeaderNumberedCar"/>
    <w:uiPriority w:val="99"/>
    <w:semiHidden/>
    <w:unhideWhenUsed/>
    <w:rsid w:val="001C449D"/>
    <w:pPr>
      <w:keepNext/>
      <w:spacing w:before="360" w:line="276" w:lineRule="auto"/>
      <w:jc w:val="center"/>
    </w:pPr>
    <w:rPr>
      <w:b/>
      <w:szCs w:val="22"/>
      <w:lang w:eastAsia="cs-CZ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1C449D"/>
    <w:rPr>
      <w:b/>
      <w:szCs w:val="22"/>
      <w:lang w:eastAsia="cs-CZ"/>
    </w:rPr>
  </w:style>
  <w:style w:type="paragraph" w:customStyle="1" w:styleId="HeaderName">
    <w:name w:val="HeaderName"/>
    <w:link w:val="HeaderNameCar"/>
    <w:uiPriority w:val="99"/>
    <w:unhideWhenUsed/>
    <w:rsid w:val="001C449D"/>
    <w:pPr>
      <w:keepNext/>
      <w:spacing w:after="120" w:line="276" w:lineRule="auto"/>
      <w:jc w:val="center"/>
    </w:pPr>
    <w:rPr>
      <w:b/>
      <w:szCs w:val="22"/>
      <w:lang w:eastAsia="cs-CZ"/>
    </w:rPr>
  </w:style>
  <w:style w:type="character" w:customStyle="1" w:styleId="HeaderNameCar">
    <w:name w:val="HeaderNameCar"/>
    <w:link w:val="HeaderName"/>
    <w:uiPriority w:val="99"/>
    <w:unhideWhenUsed/>
    <w:rsid w:val="001C449D"/>
    <w:rPr>
      <w:b/>
      <w:szCs w:val="22"/>
      <w:lang w:eastAsia="cs-CZ"/>
    </w:rPr>
  </w:style>
  <w:style w:type="paragraph" w:customStyle="1" w:styleId="ParagraphUnnumbered">
    <w:name w:val="ParagraphUnnumbered"/>
    <w:link w:val="ParagraphUnnumberedCar"/>
    <w:uiPriority w:val="99"/>
    <w:unhideWhenUsed/>
    <w:rsid w:val="001C449D"/>
    <w:pPr>
      <w:spacing w:line="276" w:lineRule="auto"/>
      <w:jc w:val="both"/>
    </w:pPr>
    <w:rPr>
      <w:szCs w:val="22"/>
      <w:lang w:eastAsia="cs-CZ"/>
    </w:rPr>
  </w:style>
  <w:style w:type="character" w:customStyle="1" w:styleId="ParagraphUnnumberedCar">
    <w:name w:val="ParagraphUnnumberedCar"/>
    <w:link w:val="ParagraphUnnumbered"/>
    <w:uiPriority w:val="99"/>
    <w:unhideWhenUsed/>
    <w:rsid w:val="001C449D"/>
    <w:rPr>
      <w:szCs w:val="22"/>
      <w:lang w:eastAsia="cs-CZ"/>
    </w:rPr>
  </w:style>
  <w:style w:type="paragraph" w:customStyle="1" w:styleId="ParagraphBold">
    <w:name w:val="ParagraphBold"/>
    <w:link w:val="ParagraphBoldCar"/>
    <w:uiPriority w:val="99"/>
    <w:semiHidden/>
    <w:unhideWhenUsed/>
    <w:rsid w:val="001C449D"/>
    <w:pPr>
      <w:spacing w:line="276" w:lineRule="auto"/>
    </w:pPr>
    <w:rPr>
      <w:b/>
      <w:sz w:val="28"/>
      <w:szCs w:val="22"/>
      <w:lang w:eastAsia="cs-CZ"/>
    </w:rPr>
  </w:style>
  <w:style w:type="character" w:customStyle="1" w:styleId="ParagraphBoldCar">
    <w:name w:val="ParagraphBoldCar"/>
    <w:link w:val="ParagraphBold"/>
    <w:uiPriority w:val="99"/>
    <w:semiHidden/>
    <w:unhideWhenUsed/>
    <w:rsid w:val="001C449D"/>
    <w:rPr>
      <w:b/>
      <w:sz w:val="28"/>
      <w:szCs w:val="2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44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F963C3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C440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C44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C440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44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440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C440D"/>
  </w:style>
  <w:style w:type="paragraph" w:styleId="Zkladntext">
    <w:name w:val="Body Text"/>
    <w:basedOn w:val="Normln"/>
    <w:link w:val="ZkladntextChar"/>
    <w:rsid w:val="000C2F3A"/>
    <w:pPr>
      <w:spacing w:after="120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C2F3A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rsid w:val="000C2F3A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20D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D3C"/>
  </w:style>
  <w:style w:type="paragraph" w:styleId="Zpat">
    <w:name w:val="footer"/>
    <w:basedOn w:val="Normln"/>
    <w:link w:val="ZpatChar"/>
    <w:uiPriority w:val="99"/>
    <w:unhideWhenUsed/>
    <w:rsid w:val="00120D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9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30FB4-80AA-4F40-A64E-28BDA26CA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2025-03-24T16:12:00Z</dcterms:created>
  <dcterms:modified xsi:type="dcterms:W3CDTF">2025-03-27T12:15:00Z</dcterms:modified>
</cp:coreProperties>
</file>