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896FF23" w14:textId="01877699" w:rsidR="00EF3D8F" w:rsidRPr="00EF3D8F" w:rsidRDefault="00EF3D8F" w:rsidP="00EF3D8F">
      <w:pPr>
        <w:pStyle w:val="Default"/>
        <w:pBdr>
          <w:bottom w:val="single" w:sz="4" w:space="1" w:color="auto"/>
        </w:pBd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F3D8F">
        <w:rPr>
          <w:rFonts w:ascii="Times New Roman" w:hAnsi="Times New Roman" w:cs="Times New Roman"/>
          <w:sz w:val="32"/>
          <w:szCs w:val="32"/>
        </w:rPr>
        <w:drawing>
          <wp:anchor distT="0" distB="0" distL="114300" distR="114300" simplePos="0" relativeHeight="251658240" behindDoc="1" locked="0" layoutInCell="1" allowOverlap="1" wp14:anchorId="52EEA75A" wp14:editId="4F37991E">
            <wp:simplePos x="0" y="0"/>
            <wp:positionH relativeFrom="margin">
              <wp:posOffset>27305</wp:posOffset>
            </wp:positionH>
            <wp:positionV relativeFrom="margin">
              <wp:align>top</wp:align>
            </wp:positionV>
            <wp:extent cx="365760" cy="334010"/>
            <wp:effectExtent l="0" t="0" r="0" b="8890"/>
            <wp:wrapTight wrapText="bothSides">
              <wp:wrapPolygon edited="0">
                <wp:start x="0" y="0"/>
                <wp:lineTo x="0" y="20943"/>
                <wp:lineTo x="20250" y="20943"/>
                <wp:lineTo x="20250" y="0"/>
                <wp:lineTo x="0" y="0"/>
              </wp:wrapPolygon>
            </wp:wrapTight>
            <wp:docPr id="2120678800" name="Obrázek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" cy="3340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F3D8F">
        <w:rPr>
          <w:rFonts w:ascii="Times New Roman" w:hAnsi="Times New Roman" w:cs="Times New Roman"/>
          <w:b/>
          <w:sz w:val="32"/>
          <w:szCs w:val="32"/>
        </w:rPr>
        <w:t>Obec Rataje</w:t>
      </w:r>
    </w:p>
    <w:p w14:paraId="43C6BA94" w14:textId="77777777" w:rsidR="00EF3D8F" w:rsidRPr="00EF3D8F" w:rsidRDefault="00EF3D8F" w:rsidP="00EF3D8F">
      <w:pPr>
        <w:pStyle w:val="Default"/>
        <w:pBdr>
          <w:bottom w:val="single" w:sz="4" w:space="1" w:color="auto"/>
        </w:pBdr>
        <w:jc w:val="center"/>
        <w:rPr>
          <w:rFonts w:ascii="Times New Roman" w:hAnsi="Times New Roman" w:cs="Times New Roman"/>
          <w:i/>
          <w:sz w:val="28"/>
          <w:szCs w:val="28"/>
        </w:rPr>
      </w:pPr>
      <w:r w:rsidRPr="00EF3D8F">
        <w:rPr>
          <w:rFonts w:ascii="Times New Roman" w:hAnsi="Times New Roman" w:cs="Times New Roman"/>
          <w:i/>
          <w:sz w:val="28"/>
          <w:szCs w:val="28"/>
        </w:rPr>
        <w:t>Rataje č. 139, 768 12  Rataje u Kroměříže</w:t>
      </w:r>
    </w:p>
    <w:p w14:paraId="3EE315F0" w14:textId="24EF0B0B" w:rsidR="00676F7D" w:rsidRPr="00AD57BE" w:rsidRDefault="00676F7D" w:rsidP="00AD57BE">
      <w:pPr>
        <w:pStyle w:val="Default"/>
        <w:jc w:val="both"/>
        <w:rPr>
          <w:rFonts w:ascii="Times New Roman" w:hAnsi="Times New Roman" w:cs="Times New Roman"/>
        </w:rPr>
      </w:pPr>
    </w:p>
    <w:p w14:paraId="28CD7374" w14:textId="77777777" w:rsidR="00676F7D" w:rsidRPr="00AD57BE" w:rsidRDefault="00676F7D" w:rsidP="00AD57BE">
      <w:pPr>
        <w:pStyle w:val="Default"/>
        <w:jc w:val="both"/>
        <w:rPr>
          <w:rFonts w:ascii="Times New Roman" w:hAnsi="Times New Roman" w:cs="Times New Roman"/>
        </w:rPr>
      </w:pPr>
    </w:p>
    <w:p w14:paraId="6CD2E5C1" w14:textId="77777777" w:rsidR="00AD57BE" w:rsidRPr="00E4760B" w:rsidRDefault="00A42BB8" w:rsidP="00E4760B">
      <w:pPr>
        <w:pStyle w:val="Default"/>
        <w:jc w:val="center"/>
        <w:rPr>
          <w:rFonts w:ascii="Times New Roman" w:hAnsi="Times New Roman" w:cs="Times New Roman"/>
          <w:b/>
          <w:bCs/>
          <w:sz w:val="28"/>
        </w:rPr>
      </w:pPr>
      <w:r w:rsidRPr="00E4760B">
        <w:rPr>
          <w:rFonts w:ascii="Times New Roman" w:hAnsi="Times New Roman" w:cs="Times New Roman"/>
          <w:b/>
          <w:bCs/>
          <w:sz w:val="28"/>
        </w:rPr>
        <w:t>N</w:t>
      </w:r>
      <w:r w:rsidR="00AD57BE" w:rsidRPr="00E4760B">
        <w:rPr>
          <w:rFonts w:ascii="Times New Roman" w:hAnsi="Times New Roman" w:cs="Times New Roman"/>
          <w:b/>
          <w:bCs/>
          <w:sz w:val="28"/>
        </w:rPr>
        <w:t>ařízení obce Rataje</w:t>
      </w:r>
    </w:p>
    <w:p w14:paraId="31B4E197" w14:textId="77777777" w:rsidR="00E4760B" w:rsidRPr="00E4760B" w:rsidRDefault="00E4760B" w:rsidP="00E4760B">
      <w:pPr>
        <w:pStyle w:val="Default"/>
        <w:jc w:val="center"/>
        <w:rPr>
          <w:rFonts w:ascii="Times New Roman" w:hAnsi="Times New Roman" w:cs="Times New Roman"/>
          <w:b/>
          <w:bCs/>
          <w:sz w:val="28"/>
        </w:rPr>
      </w:pPr>
    </w:p>
    <w:p w14:paraId="033F3381" w14:textId="77777777" w:rsidR="00E4760B" w:rsidRPr="00E4760B" w:rsidRDefault="00E4760B" w:rsidP="00E4760B">
      <w:pPr>
        <w:pStyle w:val="Default"/>
        <w:jc w:val="center"/>
        <w:rPr>
          <w:rFonts w:ascii="Times New Roman" w:hAnsi="Times New Roman" w:cs="Times New Roman"/>
          <w:b/>
          <w:bCs/>
          <w:sz w:val="28"/>
        </w:rPr>
      </w:pPr>
      <w:r w:rsidRPr="00E4760B">
        <w:rPr>
          <w:rFonts w:ascii="Times New Roman" w:hAnsi="Times New Roman" w:cs="Times New Roman"/>
          <w:b/>
          <w:bCs/>
          <w:sz w:val="28"/>
        </w:rPr>
        <w:t>TRŽNÍ ŘÁD</w:t>
      </w:r>
    </w:p>
    <w:p w14:paraId="2AA78094" w14:textId="77777777" w:rsidR="00676F7D" w:rsidRPr="00AD57BE" w:rsidRDefault="00676F7D" w:rsidP="00AD57BE">
      <w:pPr>
        <w:pStyle w:val="Default"/>
        <w:jc w:val="both"/>
        <w:rPr>
          <w:rFonts w:ascii="Times New Roman" w:hAnsi="Times New Roman" w:cs="Times New Roman"/>
        </w:rPr>
      </w:pPr>
    </w:p>
    <w:p w14:paraId="76FC87C1" w14:textId="490BA356" w:rsidR="00676F7D" w:rsidRPr="00AD57BE" w:rsidRDefault="00E4760B" w:rsidP="00AD57BE">
      <w:pPr>
        <w:pStyle w:val="Defaul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Zastupitelstvo obce Rataje schválilo </w:t>
      </w:r>
      <w:r w:rsidR="00A42BB8" w:rsidRPr="00AD57BE">
        <w:rPr>
          <w:rFonts w:ascii="Times New Roman" w:hAnsi="Times New Roman" w:cs="Times New Roman"/>
        </w:rPr>
        <w:t xml:space="preserve">dne </w:t>
      </w:r>
      <w:r w:rsidR="009B35A5">
        <w:rPr>
          <w:rFonts w:ascii="Times New Roman" w:hAnsi="Times New Roman" w:cs="Times New Roman"/>
        </w:rPr>
        <w:t>31</w:t>
      </w:r>
      <w:r>
        <w:rPr>
          <w:rFonts w:ascii="Times New Roman" w:hAnsi="Times New Roman" w:cs="Times New Roman"/>
        </w:rPr>
        <w:t xml:space="preserve">. </w:t>
      </w:r>
      <w:r w:rsidR="009B35A5">
        <w:rPr>
          <w:rFonts w:ascii="Times New Roman" w:hAnsi="Times New Roman" w:cs="Times New Roman"/>
        </w:rPr>
        <w:t>10</w:t>
      </w:r>
      <w:r w:rsidR="00A42BB8" w:rsidRPr="00AD57BE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</w:t>
      </w:r>
      <w:r w:rsidR="00A42BB8" w:rsidRPr="00AD57BE">
        <w:rPr>
          <w:rFonts w:ascii="Times New Roman" w:hAnsi="Times New Roman" w:cs="Times New Roman"/>
        </w:rPr>
        <w:t xml:space="preserve">2024 usnesením č. </w:t>
      </w:r>
      <w:r w:rsidR="009B35A5">
        <w:rPr>
          <w:rFonts w:ascii="Times New Roman" w:hAnsi="Times New Roman" w:cs="Times New Roman"/>
        </w:rPr>
        <w:t>OURAKM-1473/2024</w:t>
      </w:r>
      <w:r w:rsidR="00A42BB8" w:rsidRPr="00AD57BE">
        <w:rPr>
          <w:rFonts w:ascii="Times New Roman" w:hAnsi="Times New Roman" w:cs="Times New Roman"/>
        </w:rPr>
        <w:t xml:space="preserve"> na zá</w:t>
      </w:r>
      <w:r w:rsidR="00D62359">
        <w:rPr>
          <w:rFonts w:ascii="Times New Roman" w:hAnsi="Times New Roman" w:cs="Times New Roman"/>
        </w:rPr>
        <w:t>kladě ustanovení § 18 zákona č. </w:t>
      </w:r>
      <w:r w:rsidR="00A42BB8" w:rsidRPr="00AD57BE">
        <w:rPr>
          <w:rFonts w:ascii="Times New Roman" w:hAnsi="Times New Roman" w:cs="Times New Roman"/>
        </w:rPr>
        <w:t>455/1991 Sb., o živnostenském podnikání (živnostenský zákon), ve znění pozdějších předpisů, ustanovení § 11p zákona č. 458/2000 Sb., o podmínkách podnikání a o výkonu státní správy v energetických odvětvích a o změně některých zákonů (energetický zákon), ve znění pozdějších před</w:t>
      </w:r>
      <w:r w:rsidR="00D62359">
        <w:rPr>
          <w:rFonts w:ascii="Times New Roman" w:hAnsi="Times New Roman" w:cs="Times New Roman"/>
        </w:rPr>
        <w:t>pisů a ustanovení § 102 odst. 2 </w:t>
      </w:r>
      <w:r w:rsidR="00A42BB8" w:rsidRPr="00AD57BE">
        <w:rPr>
          <w:rFonts w:ascii="Times New Roman" w:hAnsi="Times New Roman" w:cs="Times New Roman"/>
        </w:rPr>
        <w:t xml:space="preserve">písm. d) zákona č. 128/2000 Sb., o obcích (obecní zřízení), ve znění pozdějších předpisů toto nařízení </w:t>
      </w:r>
      <w:r>
        <w:rPr>
          <w:rFonts w:ascii="Times New Roman" w:hAnsi="Times New Roman" w:cs="Times New Roman"/>
        </w:rPr>
        <w:t>obce Rataje</w:t>
      </w:r>
      <w:r w:rsidR="00A42BB8" w:rsidRPr="00AD57BE">
        <w:rPr>
          <w:rFonts w:ascii="Times New Roman" w:hAnsi="Times New Roman" w:cs="Times New Roman"/>
        </w:rPr>
        <w:t>:</w:t>
      </w:r>
    </w:p>
    <w:p w14:paraId="50F0EDB9" w14:textId="77777777" w:rsidR="00676F7D" w:rsidRDefault="00676F7D" w:rsidP="00AD57BE">
      <w:pPr>
        <w:pStyle w:val="Default"/>
        <w:jc w:val="both"/>
        <w:rPr>
          <w:rFonts w:ascii="Times New Roman" w:hAnsi="Times New Roman" w:cs="Times New Roman"/>
        </w:rPr>
      </w:pPr>
    </w:p>
    <w:p w14:paraId="45DCC0BA" w14:textId="77777777" w:rsidR="00D62359" w:rsidRPr="00AD57BE" w:rsidRDefault="00D62359" w:rsidP="00AD57BE">
      <w:pPr>
        <w:pStyle w:val="Default"/>
        <w:jc w:val="both"/>
        <w:rPr>
          <w:rFonts w:ascii="Times New Roman" w:hAnsi="Times New Roman" w:cs="Times New Roman"/>
        </w:rPr>
      </w:pPr>
    </w:p>
    <w:p w14:paraId="40DA7656" w14:textId="77777777" w:rsidR="00676F7D" w:rsidRDefault="00A42BB8" w:rsidP="00E4760B">
      <w:pPr>
        <w:pStyle w:val="Default"/>
        <w:jc w:val="center"/>
        <w:rPr>
          <w:rFonts w:ascii="Times New Roman" w:hAnsi="Times New Roman" w:cs="Times New Roman"/>
          <w:b/>
          <w:bCs/>
        </w:rPr>
      </w:pPr>
      <w:r w:rsidRPr="00AD57BE">
        <w:rPr>
          <w:rFonts w:ascii="Times New Roman" w:hAnsi="Times New Roman" w:cs="Times New Roman"/>
          <w:b/>
          <w:bCs/>
        </w:rPr>
        <w:t>ČÁST PRVNÍ</w:t>
      </w:r>
    </w:p>
    <w:p w14:paraId="06106FCD" w14:textId="77777777" w:rsidR="00676F7D" w:rsidRDefault="00A42BB8" w:rsidP="00E4760B">
      <w:pPr>
        <w:pStyle w:val="Default"/>
        <w:jc w:val="center"/>
        <w:rPr>
          <w:rFonts w:ascii="Times New Roman" w:hAnsi="Times New Roman" w:cs="Times New Roman"/>
          <w:b/>
          <w:bCs/>
        </w:rPr>
      </w:pPr>
      <w:r w:rsidRPr="00AD57BE">
        <w:rPr>
          <w:rFonts w:ascii="Times New Roman" w:hAnsi="Times New Roman" w:cs="Times New Roman"/>
          <w:b/>
          <w:bCs/>
        </w:rPr>
        <w:t>ÚVODNÍ USTANOVENÍ</w:t>
      </w:r>
    </w:p>
    <w:p w14:paraId="523E4185" w14:textId="77777777" w:rsidR="009B35A5" w:rsidRPr="00AD57BE" w:rsidRDefault="009B35A5" w:rsidP="00E4760B">
      <w:pPr>
        <w:pStyle w:val="Default"/>
        <w:jc w:val="center"/>
        <w:rPr>
          <w:rFonts w:ascii="Times New Roman" w:hAnsi="Times New Roman" w:cs="Times New Roman"/>
        </w:rPr>
      </w:pPr>
    </w:p>
    <w:p w14:paraId="3F9DCA56" w14:textId="77777777" w:rsidR="00676F7D" w:rsidRPr="00AD57BE" w:rsidRDefault="00A42BB8" w:rsidP="00E4760B">
      <w:pPr>
        <w:pStyle w:val="Default"/>
        <w:jc w:val="center"/>
        <w:rPr>
          <w:rFonts w:ascii="Times New Roman" w:hAnsi="Times New Roman" w:cs="Times New Roman"/>
        </w:rPr>
      </w:pPr>
      <w:r w:rsidRPr="00AD57BE">
        <w:rPr>
          <w:rFonts w:ascii="Times New Roman" w:hAnsi="Times New Roman" w:cs="Times New Roman"/>
          <w:b/>
          <w:bCs/>
        </w:rPr>
        <w:t>Čl. 1</w:t>
      </w:r>
    </w:p>
    <w:p w14:paraId="23682E4B" w14:textId="6166945A" w:rsidR="00676F7D" w:rsidRDefault="00A42BB8" w:rsidP="0034301B">
      <w:pPr>
        <w:pStyle w:val="Default"/>
        <w:jc w:val="center"/>
        <w:rPr>
          <w:rFonts w:ascii="Times New Roman" w:hAnsi="Times New Roman" w:cs="Times New Roman"/>
          <w:b/>
          <w:bCs/>
        </w:rPr>
      </w:pPr>
      <w:r w:rsidRPr="00AD57BE">
        <w:rPr>
          <w:rFonts w:ascii="Times New Roman" w:hAnsi="Times New Roman" w:cs="Times New Roman"/>
          <w:b/>
          <w:bCs/>
        </w:rPr>
        <w:t>Předmět úpravy</w:t>
      </w:r>
    </w:p>
    <w:p w14:paraId="5C1EFA7A" w14:textId="77777777" w:rsidR="009B35A5" w:rsidRPr="00AD57BE" w:rsidRDefault="009B35A5" w:rsidP="0034301B">
      <w:pPr>
        <w:pStyle w:val="Default"/>
        <w:jc w:val="center"/>
        <w:rPr>
          <w:rFonts w:ascii="Times New Roman" w:hAnsi="Times New Roman" w:cs="Times New Roman"/>
        </w:rPr>
      </w:pPr>
    </w:p>
    <w:p w14:paraId="6EC4C00C" w14:textId="7C6F38B6" w:rsidR="00676F7D" w:rsidRPr="00AD57BE" w:rsidRDefault="004C3D01" w:rsidP="00AD57BE">
      <w:pPr>
        <w:pStyle w:val="Default"/>
        <w:spacing w:after="1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</w:t>
      </w:r>
      <w:r w:rsidR="00A42BB8" w:rsidRPr="00AD57BE">
        <w:rPr>
          <w:rFonts w:ascii="Times New Roman" w:hAnsi="Times New Roman" w:cs="Times New Roman"/>
        </w:rPr>
        <w:t xml:space="preserve">ímto nařízením </w:t>
      </w:r>
      <w:r w:rsidR="00E4760B">
        <w:rPr>
          <w:rFonts w:ascii="Times New Roman" w:hAnsi="Times New Roman" w:cs="Times New Roman"/>
        </w:rPr>
        <w:t>obce Rataje</w:t>
      </w:r>
      <w:r w:rsidR="00A42BB8" w:rsidRPr="00AD57BE">
        <w:rPr>
          <w:rFonts w:ascii="Times New Roman" w:hAnsi="Times New Roman" w:cs="Times New Roman"/>
        </w:rPr>
        <w:t xml:space="preserve"> (dále jen „nařízení“) se s působností pro území </w:t>
      </w:r>
      <w:r w:rsidR="00E4760B">
        <w:rPr>
          <w:rFonts w:ascii="Times New Roman" w:hAnsi="Times New Roman" w:cs="Times New Roman"/>
        </w:rPr>
        <w:t>obce Rataje</w:t>
      </w:r>
      <w:r w:rsidR="00A42BB8" w:rsidRPr="00AD57BE">
        <w:rPr>
          <w:rFonts w:ascii="Times New Roman" w:hAnsi="Times New Roman" w:cs="Times New Roman"/>
        </w:rPr>
        <w:t xml:space="preserve">:  </w:t>
      </w:r>
    </w:p>
    <w:p w14:paraId="0D086D2C" w14:textId="16D95E38" w:rsidR="00676F7D" w:rsidRPr="00F24DB6" w:rsidRDefault="00A42BB8" w:rsidP="00E4760B">
      <w:pPr>
        <w:pStyle w:val="Default"/>
        <w:spacing w:after="13"/>
        <w:ind w:firstLine="720"/>
        <w:jc w:val="both"/>
        <w:rPr>
          <w:rFonts w:ascii="Times New Roman" w:hAnsi="Times New Roman" w:cs="Times New Roman"/>
          <w:color w:val="auto"/>
        </w:rPr>
      </w:pPr>
      <w:r w:rsidRPr="00AD57BE">
        <w:rPr>
          <w:rFonts w:ascii="Times New Roman" w:hAnsi="Times New Roman" w:cs="Times New Roman"/>
        </w:rPr>
        <w:t xml:space="preserve">a) vydává tržní řád, kterým se vymezují místa pro nabídku a prodej zboží (dále jen "prodej zboží") </w:t>
      </w:r>
      <w:r w:rsidR="00D62359">
        <w:rPr>
          <w:rFonts w:ascii="Times New Roman" w:hAnsi="Times New Roman" w:cs="Times New Roman"/>
        </w:rPr>
        <w:t>a </w:t>
      </w:r>
      <w:r w:rsidRPr="00AD57BE">
        <w:rPr>
          <w:rFonts w:ascii="Times New Roman" w:hAnsi="Times New Roman" w:cs="Times New Roman"/>
        </w:rPr>
        <w:t xml:space="preserve">pro nabídku a poskytování služeb (dále jen "poskytování služeb") mimo provozovnu určenou k tomuto účelu rozhodnutím, opatřením nebo jiným úkonem vyžadovaným </w:t>
      </w:r>
      <w:r w:rsidRPr="00F24DB6">
        <w:rPr>
          <w:rFonts w:ascii="Times New Roman" w:hAnsi="Times New Roman" w:cs="Times New Roman"/>
          <w:color w:val="auto"/>
        </w:rPr>
        <w:t>stavebním zákonem</w:t>
      </w:r>
      <w:r w:rsidR="00332D16" w:rsidRPr="00F24DB6">
        <w:rPr>
          <w:rStyle w:val="Znakapoznpodarou"/>
          <w:rFonts w:ascii="Times New Roman" w:hAnsi="Times New Roman" w:cs="Times New Roman"/>
          <w:color w:val="auto"/>
        </w:rPr>
        <w:footnoteReference w:id="1"/>
      </w:r>
      <w:r w:rsidR="007173D8" w:rsidRPr="00F24DB6">
        <w:rPr>
          <w:rFonts w:ascii="Times New Roman" w:hAnsi="Times New Roman" w:cs="Times New Roman"/>
          <w:color w:val="auto"/>
        </w:rPr>
        <w:t>,</w:t>
      </w:r>
      <w:r w:rsidR="00E4760B" w:rsidRPr="00F24DB6">
        <w:rPr>
          <w:rFonts w:ascii="Times New Roman" w:hAnsi="Times New Roman" w:cs="Times New Roman"/>
          <w:color w:val="auto"/>
        </w:rPr>
        <w:t xml:space="preserve"> </w:t>
      </w:r>
      <w:r w:rsidR="007173D8" w:rsidRPr="00F24DB6">
        <w:rPr>
          <w:rFonts w:ascii="Times New Roman" w:hAnsi="Times New Roman" w:cs="Times New Roman"/>
          <w:color w:val="auto"/>
        </w:rPr>
        <w:t xml:space="preserve">(dále jen „stavebně určená provozovna“), </w:t>
      </w:r>
      <w:r w:rsidRPr="00F24DB6">
        <w:rPr>
          <w:rFonts w:ascii="Times New Roman" w:hAnsi="Times New Roman" w:cs="Times New Roman"/>
          <w:color w:val="auto"/>
        </w:rPr>
        <w:t>a stanovují se další podmínky pro prodej zboží a poskytování služeb na vymezených místech mim</w:t>
      </w:r>
      <w:r w:rsidR="002C4428" w:rsidRPr="00F24DB6">
        <w:rPr>
          <w:rFonts w:ascii="Times New Roman" w:hAnsi="Times New Roman" w:cs="Times New Roman"/>
          <w:color w:val="auto"/>
        </w:rPr>
        <w:t>o stavebně určenou provozovnu.</w:t>
      </w:r>
    </w:p>
    <w:p w14:paraId="1750D82D" w14:textId="77777777" w:rsidR="00676F7D" w:rsidRPr="00AD57BE" w:rsidRDefault="00A42BB8" w:rsidP="00E4760B">
      <w:pPr>
        <w:pStyle w:val="Default"/>
        <w:spacing w:after="13"/>
        <w:ind w:firstLine="720"/>
        <w:jc w:val="both"/>
        <w:rPr>
          <w:rFonts w:ascii="Times New Roman" w:hAnsi="Times New Roman" w:cs="Times New Roman"/>
        </w:rPr>
      </w:pPr>
      <w:r w:rsidRPr="00AD57BE">
        <w:rPr>
          <w:rFonts w:ascii="Times New Roman" w:hAnsi="Times New Roman" w:cs="Times New Roman"/>
        </w:rPr>
        <w:t xml:space="preserve">b) stanovuje, že některé formy prodeje zboží nebo poskytování služeb dle živnostenského zákona prováděné mimo stavebně určenou provozovnu jsou na území </w:t>
      </w:r>
      <w:r w:rsidR="00E4760B">
        <w:rPr>
          <w:rFonts w:ascii="Times New Roman" w:hAnsi="Times New Roman" w:cs="Times New Roman"/>
        </w:rPr>
        <w:t>obce</w:t>
      </w:r>
      <w:r w:rsidR="002C4428">
        <w:rPr>
          <w:rFonts w:ascii="Times New Roman" w:hAnsi="Times New Roman" w:cs="Times New Roman"/>
        </w:rPr>
        <w:t xml:space="preserve"> zakázány.</w:t>
      </w:r>
    </w:p>
    <w:p w14:paraId="1381E9C0" w14:textId="77777777" w:rsidR="00676F7D" w:rsidRDefault="00A42BB8" w:rsidP="00E4760B">
      <w:pPr>
        <w:pStyle w:val="Default"/>
        <w:spacing w:after="13"/>
        <w:ind w:firstLine="720"/>
        <w:jc w:val="both"/>
        <w:rPr>
          <w:rFonts w:ascii="Times New Roman" w:hAnsi="Times New Roman" w:cs="Times New Roman"/>
        </w:rPr>
      </w:pPr>
      <w:r w:rsidRPr="00AD57BE">
        <w:rPr>
          <w:rFonts w:ascii="Times New Roman" w:hAnsi="Times New Roman" w:cs="Times New Roman"/>
        </w:rPr>
        <w:t xml:space="preserve">c) stanovuje, že některé formy prodeje zboží nebo poskytování služeb prováděné mimo obchodní prostory jsou při výkonu licencované činnosti držitelem licence nebo při výkonu zprostředkovatelské činnosti v energetických odvětvích dle energetického zákona na území </w:t>
      </w:r>
      <w:r w:rsidR="00E4760B">
        <w:rPr>
          <w:rFonts w:ascii="Times New Roman" w:hAnsi="Times New Roman" w:cs="Times New Roman"/>
        </w:rPr>
        <w:t>obce</w:t>
      </w:r>
      <w:r w:rsidR="002C4428">
        <w:rPr>
          <w:rFonts w:ascii="Times New Roman" w:hAnsi="Times New Roman" w:cs="Times New Roman"/>
        </w:rPr>
        <w:t xml:space="preserve"> zakázány.</w:t>
      </w:r>
    </w:p>
    <w:p w14:paraId="0C296306" w14:textId="77777777" w:rsidR="004C3D01" w:rsidRDefault="004C3D01" w:rsidP="00E4760B">
      <w:pPr>
        <w:pStyle w:val="Default"/>
        <w:spacing w:after="13"/>
        <w:ind w:firstLine="720"/>
        <w:jc w:val="both"/>
        <w:rPr>
          <w:rFonts w:ascii="Times New Roman" w:hAnsi="Times New Roman" w:cs="Times New Roman"/>
          <w:color w:val="auto"/>
        </w:rPr>
      </w:pPr>
    </w:p>
    <w:p w14:paraId="578C922B" w14:textId="77777777" w:rsidR="009B35A5" w:rsidRPr="00F24DB6" w:rsidRDefault="009B35A5" w:rsidP="00E4760B">
      <w:pPr>
        <w:pStyle w:val="Default"/>
        <w:spacing w:after="13"/>
        <w:ind w:firstLine="720"/>
        <w:jc w:val="both"/>
        <w:rPr>
          <w:rFonts w:ascii="Times New Roman" w:hAnsi="Times New Roman" w:cs="Times New Roman"/>
          <w:color w:val="auto"/>
        </w:rPr>
      </w:pPr>
    </w:p>
    <w:p w14:paraId="7503550B" w14:textId="1C57A9E9" w:rsidR="004C3D01" w:rsidRPr="00F24DB6" w:rsidRDefault="004C3D01" w:rsidP="0034301B">
      <w:pPr>
        <w:pStyle w:val="Default"/>
        <w:spacing w:after="13"/>
        <w:ind w:firstLine="720"/>
        <w:jc w:val="center"/>
        <w:rPr>
          <w:rFonts w:ascii="Times New Roman" w:hAnsi="Times New Roman" w:cs="Times New Roman"/>
          <w:b/>
          <w:bCs/>
          <w:color w:val="auto"/>
        </w:rPr>
      </w:pPr>
      <w:r w:rsidRPr="00F24DB6">
        <w:rPr>
          <w:rFonts w:ascii="Times New Roman" w:hAnsi="Times New Roman" w:cs="Times New Roman"/>
          <w:b/>
          <w:bCs/>
          <w:color w:val="auto"/>
        </w:rPr>
        <w:t>Čl. 2.</w:t>
      </w:r>
    </w:p>
    <w:p w14:paraId="2CF5FD9A" w14:textId="23ECAE40" w:rsidR="004C3D01" w:rsidRDefault="004C3D01" w:rsidP="0034301B">
      <w:pPr>
        <w:pStyle w:val="Default"/>
        <w:spacing w:after="13"/>
        <w:ind w:firstLine="720"/>
        <w:jc w:val="center"/>
        <w:rPr>
          <w:rFonts w:ascii="Times New Roman" w:hAnsi="Times New Roman" w:cs="Times New Roman"/>
          <w:b/>
          <w:bCs/>
          <w:color w:val="auto"/>
        </w:rPr>
      </w:pPr>
      <w:r w:rsidRPr="00F24DB6">
        <w:rPr>
          <w:rFonts w:ascii="Times New Roman" w:hAnsi="Times New Roman" w:cs="Times New Roman"/>
          <w:b/>
          <w:bCs/>
          <w:color w:val="auto"/>
        </w:rPr>
        <w:t>Výjimky</w:t>
      </w:r>
    </w:p>
    <w:p w14:paraId="4FA2BFED" w14:textId="77777777" w:rsidR="009B35A5" w:rsidRPr="00F24DB6" w:rsidRDefault="009B35A5" w:rsidP="0034301B">
      <w:pPr>
        <w:pStyle w:val="Default"/>
        <w:spacing w:after="13"/>
        <w:ind w:firstLine="720"/>
        <w:jc w:val="center"/>
        <w:rPr>
          <w:rFonts w:ascii="Times New Roman" w:hAnsi="Times New Roman" w:cs="Times New Roman"/>
          <w:b/>
          <w:bCs/>
          <w:color w:val="auto"/>
        </w:rPr>
      </w:pPr>
    </w:p>
    <w:p w14:paraId="359C80A7" w14:textId="1673C3E4" w:rsidR="00676F7D" w:rsidRPr="00AD57BE" w:rsidRDefault="005C34EB" w:rsidP="00AD57BE">
      <w:pPr>
        <w:pStyle w:val="Default"/>
        <w:spacing w:after="13"/>
        <w:jc w:val="both"/>
        <w:rPr>
          <w:rFonts w:ascii="Times New Roman" w:hAnsi="Times New Roman" w:cs="Times New Roman"/>
        </w:rPr>
      </w:pPr>
      <w:r w:rsidRPr="00F24DB6">
        <w:rPr>
          <w:rFonts w:ascii="Times New Roman" w:hAnsi="Times New Roman" w:cs="Times New Roman"/>
          <w:color w:val="auto"/>
        </w:rPr>
        <w:t xml:space="preserve">(1) </w:t>
      </w:r>
      <w:r w:rsidR="00A42BB8" w:rsidRPr="00F24DB6">
        <w:rPr>
          <w:rFonts w:ascii="Times New Roman" w:hAnsi="Times New Roman" w:cs="Times New Roman"/>
          <w:color w:val="auto"/>
        </w:rPr>
        <w:t xml:space="preserve">Část druhá tohoto nařízení (tržní řád) </w:t>
      </w:r>
      <w:r w:rsidR="00A42BB8" w:rsidRPr="00F24DB6">
        <w:rPr>
          <w:rFonts w:ascii="Times New Roman" w:hAnsi="Times New Roman" w:cs="Times New Roman"/>
          <w:b/>
          <w:color w:val="auto"/>
        </w:rPr>
        <w:t xml:space="preserve">se nevztahuje na </w:t>
      </w:r>
      <w:r w:rsidR="00A42BB8" w:rsidRPr="00D439A7">
        <w:rPr>
          <w:rFonts w:ascii="Times New Roman" w:hAnsi="Times New Roman" w:cs="Times New Roman"/>
          <w:b/>
        </w:rPr>
        <w:t>následující formy prodeje zboží a poskytování služeb prováděné mimo stavebně určenou provozovnu</w:t>
      </w:r>
      <w:r w:rsidR="00A42BB8" w:rsidRPr="00AD57BE">
        <w:rPr>
          <w:rFonts w:ascii="Times New Roman" w:hAnsi="Times New Roman" w:cs="Times New Roman"/>
        </w:rPr>
        <w:t>:</w:t>
      </w:r>
      <w:r w:rsidR="00A42BB8" w:rsidRPr="00AD57BE">
        <w:rPr>
          <w:rFonts w:ascii="Times New Roman" w:hAnsi="Times New Roman" w:cs="Times New Roman"/>
          <w:b/>
          <w:bCs/>
        </w:rPr>
        <w:t xml:space="preserve"> </w:t>
      </w:r>
    </w:p>
    <w:p w14:paraId="704765EE" w14:textId="77777777" w:rsidR="006619EA" w:rsidRDefault="00A42BB8" w:rsidP="006619EA">
      <w:pPr>
        <w:pStyle w:val="Default"/>
        <w:numPr>
          <w:ilvl w:val="0"/>
          <w:numId w:val="28"/>
        </w:numPr>
        <w:spacing w:after="13"/>
        <w:jc w:val="both"/>
        <w:rPr>
          <w:rFonts w:ascii="Times New Roman" w:hAnsi="Times New Roman" w:cs="Times New Roman"/>
        </w:rPr>
      </w:pPr>
      <w:r w:rsidRPr="00AD57BE">
        <w:rPr>
          <w:rFonts w:ascii="Times New Roman" w:hAnsi="Times New Roman" w:cs="Times New Roman"/>
        </w:rPr>
        <w:t xml:space="preserve">prodej zboží a poskytování služeb pomocí automatů obsluhovaných spotřebitelem v souladu se živnostenským zákonem, </w:t>
      </w:r>
    </w:p>
    <w:p w14:paraId="7A2358B8" w14:textId="77777777" w:rsidR="006619EA" w:rsidRDefault="00A42BB8" w:rsidP="006619EA">
      <w:pPr>
        <w:pStyle w:val="Default"/>
        <w:numPr>
          <w:ilvl w:val="0"/>
          <w:numId w:val="28"/>
        </w:numPr>
        <w:spacing w:after="13"/>
        <w:jc w:val="both"/>
        <w:rPr>
          <w:rFonts w:ascii="Times New Roman" w:hAnsi="Times New Roman" w:cs="Times New Roman"/>
        </w:rPr>
      </w:pPr>
      <w:r w:rsidRPr="006619EA">
        <w:rPr>
          <w:rFonts w:ascii="Times New Roman" w:hAnsi="Times New Roman" w:cs="Times New Roman"/>
        </w:rPr>
        <w:t>prodej zboží a poskytování služeb prováděné na objednávku (pozvání) oprávněného uživatele dotčené budovy nebo její části (např. bytu), a to za účasti daného objednatele v jím oprávněně užívané části budovy,</w:t>
      </w:r>
    </w:p>
    <w:p w14:paraId="055433E4" w14:textId="7024D250" w:rsidR="006619EA" w:rsidRPr="00F24DB6" w:rsidRDefault="00A42BB8" w:rsidP="006619EA">
      <w:pPr>
        <w:pStyle w:val="Default"/>
        <w:numPr>
          <w:ilvl w:val="0"/>
          <w:numId w:val="28"/>
        </w:numPr>
        <w:spacing w:after="13"/>
        <w:jc w:val="both"/>
        <w:rPr>
          <w:rFonts w:ascii="Times New Roman" w:hAnsi="Times New Roman" w:cs="Times New Roman"/>
          <w:color w:val="auto"/>
        </w:rPr>
      </w:pPr>
      <w:r w:rsidRPr="006619EA">
        <w:rPr>
          <w:rFonts w:ascii="Times New Roman" w:hAnsi="Times New Roman" w:cs="Times New Roman"/>
        </w:rPr>
        <w:t xml:space="preserve">prodej občerstvení a prodej audiovizuálních nosičů, rukodělných, prezentačních a upomínkových předmětů při konání cirkusu, lunaparku, kulturní nebo společenské akce, koncertu nebo obdobného vystoupení </w:t>
      </w:r>
      <w:r w:rsidRPr="00F24DB6">
        <w:rPr>
          <w:rFonts w:ascii="Times New Roman" w:hAnsi="Times New Roman" w:cs="Times New Roman"/>
          <w:color w:val="auto"/>
        </w:rPr>
        <w:t>výkonných umělců, pokud prodej zabezpečuje osoba určená pořadatelem akce</w:t>
      </w:r>
      <w:r w:rsidR="006619EA" w:rsidRPr="00F24DB6">
        <w:rPr>
          <w:rFonts w:ascii="Times New Roman" w:hAnsi="Times New Roman" w:cs="Times New Roman"/>
          <w:color w:val="auto"/>
        </w:rPr>
        <w:t>,</w:t>
      </w:r>
      <w:r w:rsidRPr="00F24DB6">
        <w:rPr>
          <w:rFonts w:ascii="Times New Roman" w:hAnsi="Times New Roman" w:cs="Times New Roman"/>
          <w:color w:val="auto"/>
        </w:rPr>
        <w:t xml:space="preserve"> a jde-li o prodej prováděný na místech oprávněně užívaných pořadatelem akce nebo přímo prodejci, mimo v t</w:t>
      </w:r>
      <w:r w:rsidR="00E4760B" w:rsidRPr="00F24DB6">
        <w:rPr>
          <w:rFonts w:ascii="Times New Roman" w:hAnsi="Times New Roman" w:cs="Times New Roman"/>
          <w:color w:val="auto"/>
        </w:rPr>
        <w:t>omto nařízení vymezená trž</w:t>
      </w:r>
      <w:r w:rsidR="006619EA" w:rsidRPr="00F24DB6">
        <w:rPr>
          <w:rFonts w:ascii="Times New Roman" w:hAnsi="Times New Roman" w:cs="Times New Roman"/>
          <w:color w:val="auto"/>
        </w:rPr>
        <w:t>ní místa</w:t>
      </w:r>
      <w:r w:rsidR="00E4760B" w:rsidRPr="00F24DB6">
        <w:rPr>
          <w:rFonts w:ascii="Times New Roman" w:hAnsi="Times New Roman" w:cs="Times New Roman"/>
          <w:color w:val="auto"/>
        </w:rPr>
        <w:t>,</w:t>
      </w:r>
    </w:p>
    <w:p w14:paraId="360022AB" w14:textId="7C9C115C" w:rsidR="006619EA" w:rsidRDefault="00A42BB8" w:rsidP="006619EA">
      <w:pPr>
        <w:pStyle w:val="Default"/>
        <w:numPr>
          <w:ilvl w:val="0"/>
          <w:numId w:val="28"/>
        </w:numPr>
        <w:spacing w:after="13"/>
        <w:jc w:val="both"/>
        <w:rPr>
          <w:rFonts w:ascii="Times New Roman" w:hAnsi="Times New Roman" w:cs="Times New Roman"/>
        </w:rPr>
      </w:pPr>
      <w:r w:rsidRPr="006619EA">
        <w:rPr>
          <w:rFonts w:ascii="Times New Roman" w:hAnsi="Times New Roman" w:cs="Times New Roman"/>
        </w:rPr>
        <w:lastRenderedPageBreak/>
        <w:t>prodej občerstvení a prodej sportovních potřeb, prezentačních a upomínkových předmětů při konání sportovní akce, pokud prodej zabezpečuje osoba určená pořadatelem akce</w:t>
      </w:r>
      <w:r w:rsidR="004C3D01" w:rsidRPr="0034301B">
        <w:rPr>
          <w:rFonts w:ascii="Times New Roman" w:hAnsi="Times New Roman" w:cs="Times New Roman"/>
          <w:color w:val="FF0000"/>
        </w:rPr>
        <w:t>,</w:t>
      </w:r>
      <w:r w:rsidRPr="006619EA">
        <w:rPr>
          <w:rFonts w:ascii="Times New Roman" w:hAnsi="Times New Roman" w:cs="Times New Roman"/>
        </w:rPr>
        <w:t xml:space="preserve"> a jde-li o prodej prováděný na místech oprávněně užívaných pořadatelem akce nebo přímo prodejci, mimo v to</w:t>
      </w:r>
      <w:r w:rsidR="00D439A7" w:rsidRPr="006619EA">
        <w:rPr>
          <w:rFonts w:ascii="Times New Roman" w:hAnsi="Times New Roman" w:cs="Times New Roman"/>
        </w:rPr>
        <w:t xml:space="preserve">mto nařízení vymezená </w:t>
      </w:r>
      <w:r w:rsidR="002F2398">
        <w:rPr>
          <w:rFonts w:ascii="Times New Roman" w:hAnsi="Times New Roman" w:cs="Times New Roman"/>
        </w:rPr>
        <w:t>tržní místa</w:t>
      </w:r>
      <w:r w:rsidR="00D439A7" w:rsidRPr="006619EA">
        <w:rPr>
          <w:rFonts w:ascii="Times New Roman" w:hAnsi="Times New Roman" w:cs="Times New Roman"/>
        </w:rPr>
        <w:t>,</w:t>
      </w:r>
    </w:p>
    <w:p w14:paraId="0F8474CD" w14:textId="0EB5AF61" w:rsidR="006619EA" w:rsidRDefault="00A42BB8" w:rsidP="009B35A5">
      <w:pPr>
        <w:pStyle w:val="Default"/>
        <w:numPr>
          <w:ilvl w:val="0"/>
          <w:numId w:val="28"/>
        </w:numPr>
        <w:spacing w:after="13"/>
        <w:jc w:val="both"/>
        <w:rPr>
          <w:rFonts w:ascii="Times New Roman" w:hAnsi="Times New Roman" w:cs="Times New Roman"/>
        </w:rPr>
      </w:pPr>
      <w:r w:rsidRPr="006619EA">
        <w:rPr>
          <w:rFonts w:ascii="Times New Roman" w:hAnsi="Times New Roman" w:cs="Times New Roman"/>
        </w:rPr>
        <w:t>prodej zmrzliny a mražených krémů</w:t>
      </w:r>
      <w:r w:rsidR="006619EA">
        <w:rPr>
          <w:rFonts w:ascii="Times New Roman" w:hAnsi="Times New Roman" w:cs="Times New Roman"/>
        </w:rPr>
        <w:t>,</w:t>
      </w:r>
      <w:r w:rsidRPr="006619EA">
        <w:rPr>
          <w:rFonts w:ascii="Times New Roman" w:hAnsi="Times New Roman" w:cs="Times New Roman"/>
        </w:rPr>
        <w:t xml:space="preserve"> prováděný prodejci na místech jimi oprávněně užívaných, mimo v tomto nařízení </w:t>
      </w:r>
      <w:r w:rsidRPr="00F24DB6">
        <w:rPr>
          <w:rFonts w:ascii="Times New Roman" w:hAnsi="Times New Roman" w:cs="Times New Roman"/>
          <w:color w:val="auto"/>
        </w:rPr>
        <w:t>vymezená trž</w:t>
      </w:r>
      <w:r w:rsidR="00F24DB6">
        <w:rPr>
          <w:rFonts w:ascii="Times New Roman" w:hAnsi="Times New Roman" w:cs="Times New Roman"/>
          <w:color w:val="auto"/>
        </w:rPr>
        <w:t>ní místa,</w:t>
      </w:r>
    </w:p>
    <w:p w14:paraId="2101ED69" w14:textId="77777777" w:rsidR="006619EA" w:rsidRDefault="00A42BB8" w:rsidP="006619EA">
      <w:pPr>
        <w:pStyle w:val="Default"/>
        <w:numPr>
          <w:ilvl w:val="0"/>
          <w:numId w:val="28"/>
        </w:numPr>
        <w:spacing w:after="13"/>
        <w:jc w:val="both"/>
        <w:rPr>
          <w:rFonts w:ascii="Times New Roman" w:hAnsi="Times New Roman" w:cs="Times New Roman"/>
        </w:rPr>
      </w:pPr>
      <w:r w:rsidRPr="006619EA">
        <w:rPr>
          <w:rFonts w:ascii="Times New Roman" w:hAnsi="Times New Roman" w:cs="Times New Roman"/>
        </w:rPr>
        <w:t>prodej předmětů nebo vstupenek, jestliže je jím konána sbírka v souladu se zákonem o veřejných sbírkách</w:t>
      </w:r>
      <w:r w:rsidR="007173D8">
        <w:rPr>
          <w:rStyle w:val="Znakapoznpodarou"/>
          <w:rFonts w:ascii="Times New Roman" w:hAnsi="Times New Roman" w:cs="Times New Roman"/>
        </w:rPr>
        <w:footnoteReference w:id="2"/>
      </w:r>
      <w:r w:rsidRPr="006619EA">
        <w:rPr>
          <w:rFonts w:ascii="Times New Roman" w:hAnsi="Times New Roman" w:cs="Times New Roman"/>
        </w:rPr>
        <w:t xml:space="preserve">, </w:t>
      </w:r>
    </w:p>
    <w:p w14:paraId="4309EE27" w14:textId="6506B8E0" w:rsidR="006619EA" w:rsidRDefault="00A42BB8" w:rsidP="006619EA">
      <w:pPr>
        <w:pStyle w:val="Default"/>
        <w:numPr>
          <w:ilvl w:val="0"/>
          <w:numId w:val="28"/>
        </w:numPr>
        <w:spacing w:after="13"/>
        <w:jc w:val="both"/>
        <w:rPr>
          <w:rFonts w:ascii="Times New Roman" w:hAnsi="Times New Roman" w:cs="Times New Roman"/>
        </w:rPr>
      </w:pPr>
      <w:r w:rsidRPr="006619EA">
        <w:rPr>
          <w:rFonts w:ascii="Times New Roman" w:hAnsi="Times New Roman" w:cs="Times New Roman"/>
        </w:rPr>
        <w:t xml:space="preserve">prodej nezpracovaných rostlinných nebo živočišných výrobků z vlastní drobné pěstitelské a chovatelské činnosti, případně prodej zpracovaných domácích výrobků z nich </w:t>
      </w:r>
      <w:r w:rsidRPr="006619EA">
        <w:rPr>
          <w:rFonts w:ascii="Times New Roman" w:hAnsi="Times New Roman" w:cs="Times New Roman"/>
          <w:i/>
          <w:iCs/>
        </w:rPr>
        <w:t>(např. konzervovaného ovoce, konzervované zeleniny, sýrů)</w:t>
      </w:r>
      <w:r w:rsidRPr="006619EA">
        <w:rPr>
          <w:rFonts w:ascii="Times New Roman" w:hAnsi="Times New Roman" w:cs="Times New Roman"/>
        </w:rPr>
        <w:t>, prováděný mimo veřejná prostranství</w:t>
      </w:r>
      <w:r w:rsidR="00387964">
        <w:rPr>
          <w:rStyle w:val="Znakapoznpodarou"/>
          <w:rFonts w:ascii="Times New Roman" w:hAnsi="Times New Roman" w:cs="Times New Roman"/>
        </w:rPr>
        <w:footnoteReference w:id="3"/>
      </w:r>
      <w:r w:rsidR="00E4760B" w:rsidRPr="006619EA">
        <w:rPr>
          <w:rFonts w:ascii="Times New Roman" w:hAnsi="Times New Roman" w:cs="Times New Roman"/>
        </w:rPr>
        <w:t xml:space="preserve"> </w:t>
      </w:r>
      <w:r w:rsidRPr="006619EA">
        <w:rPr>
          <w:rFonts w:ascii="Times New Roman" w:hAnsi="Times New Roman" w:cs="Times New Roman"/>
        </w:rPr>
        <w:t xml:space="preserve">fyzickou osobou, a to v budově nebo na pozemku touto osobou oprávněně užívaném (tzv. prodej ze dvora), </w:t>
      </w:r>
    </w:p>
    <w:p w14:paraId="21F61CD2" w14:textId="77777777" w:rsidR="006619EA" w:rsidRDefault="00A42BB8" w:rsidP="006619EA">
      <w:pPr>
        <w:pStyle w:val="Default"/>
        <w:numPr>
          <w:ilvl w:val="0"/>
          <w:numId w:val="28"/>
        </w:numPr>
        <w:spacing w:after="13"/>
        <w:jc w:val="both"/>
        <w:rPr>
          <w:rFonts w:ascii="Times New Roman" w:hAnsi="Times New Roman" w:cs="Times New Roman"/>
        </w:rPr>
      </w:pPr>
      <w:r w:rsidRPr="006619EA">
        <w:rPr>
          <w:rFonts w:ascii="Times New Roman" w:hAnsi="Times New Roman" w:cs="Times New Roman"/>
        </w:rPr>
        <w:t>prodej ryb, vánočních stromků, jmelí a chvojí v období od 1. prosince do 24. prosince prováděný prodejci na místech jimi oprávněně užívaných, mimo v tomto nařízení</w:t>
      </w:r>
      <w:r w:rsidR="003A01E1" w:rsidRPr="006619EA">
        <w:rPr>
          <w:rFonts w:ascii="Times New Roman" w:hAnsi="Times New Roman" w:cs="Times New Roman"/>
        </w:rPr>
        <w:t xml:space="preserve"> vymezených stanovišť</w:t>
      </w:r>
      <w:r w:rsidRPr="006619EA">
        <w:rPr>
          <w:rFonts w:ascii="Times New Roman" w:hAnsi="Times New Roman" w:cs="Times New Roman"/>
        </w:rPr>
        <w:t xml:space="preserve">, </w:t>
      </w:r>
    </w:p>
    <w:p w14:paraId="7CC9AA59" w14:textId="77777777" w:rsidR="006619EA" w:rsidRDefault="00A42BB8" w:rsidP="006619EA">
      <w:pPr>
        <w:pStyle w:val="Default"/>
        <w:numPr>
          <w:ilvl w:val="0"/>
          <w:numId w:val="28"/>
        </w:numPr>
        <w:spacing w:after="13"/>
        <w:jc w:val="both"/>
        <w:rPr>
          <w:rFonts w:ascii="Times New Roman" w:hAnsi="Times New Roman" w:cs="Times New Roman"/>
        </w:rPr>
      </w:pPr>
      <w:r w:rsidRPr="006619EA">
        <w:rPr>
          <w:rFonts w:ascii="Times New Roman" w:hAnsi="Times New Roman" w:cs="Times New Roman"/>
        </w:rPr>
        <w:t>poskytování kominických služeb</w:t>
      </w:r>
      <w:r w:rsidR="00FA09B3">
        <w:rPr>
          <w:rStyle w:val="Znakapoznpodarou"/>
          <w:rFonts w:ascii="Times New Roman" w:hAnsi="Times New Roman" w:cs="Times New Roman"/>
        </w:rPr>
        <w:footnoteReference w:id="4"/>
      </w:r>
      <w:r w:rsidRPr="006619EA">
        <w:rPr>
          <w:rFonts w:ascii="Times New Roman" w:hAnsi="Times New Roman" w:cs="Times New Roman"/>
        </w:rPr>
        <w:t xml:space="preserve">, </w:t>
      </w:r>
    </w:p>
    <w:p w14:paraId="0DE9787F" w14:textId="41693958" w:rsidR="00D439A7" w:rsidRPr="006619EA" w:rsidRDefault="00D439A7" w:rsidP="006619EA">
      <w:pPr>
        <w:pStyle w:val="Default"/>
        <w:numPr>
          <w:ilvl w:val="0"/>
          <w:numId w:val="28"/>
        </w:numPr>
        <w:spacing w:after="13"/>
        <w:jc w:val="both"/>
        <w:rPr>
          <w:rFonts w:ascii="Times New Roman" w:hAnsi="Times New Roman" w:cs="Times New Roman"/>
        </w:rPr>
      </w:pPr>
      <w:r w:rsidRPr="006619EA">
        <w:rPr>
          <w:rFonts w:ascii="Times New Roman" w:hAnsi="Times New Roman" w:cs="Times New Roman"/>
        </w:rPr>
        <w:t>provozování dopravy, včetně taxislužby</w:t>
      </w:r>
      <w:r w:rsidR="00FA09B3">
        <w:rPr>
          <w:rStyle w:val="Znakapoznpodarou"/>
          <w:rFonts w:ascii="Times New Roman" w:hAnsi="Times New Roman" w:cs="Times New Roman"/>
        </w:rPr>
        <w:footnoteReference w:id="5"/>
      </w:r>
      <w:r w:rsidRPr="006619EA">
        <w:rPr>
          <w:rFonts w:ascii="Times New Roman" w:hAnsi="Times New Roman" w:cs="Times New Roman"/>
        </w:rPr>
        <w:t>.</w:t>
      </w:r>
    </w:p>
    <w:p w14:paraId="50C053E9" w14:textId="77777777" w:rsidR="00676F7D" w:rsidRPr="00AD57BE" w:rsidRDefault="00676F7D" w:rsidP="00AD57BE">
      <w:pPr>
        <w:pStyle w:val="Default"/>
        <w:jc w:val="both"/>
        <w:rPr>
          <w:rFonts w:ascii="Times New Roman" w:hAnsi="Times New Roman" w:cs="Times New Roman"/>
        </w:rPr>
      </w:pPr>
    </w:p>
    <w:p w14:paraId="7D5FFF30" w14:textId="0729B9E0" w:rsidR="00676F7D" w:rsidRPr="00AD57BE" w:rsidRDefault="005C34EB" w:rsidP="00AD57BE">
      <w:pPr>
        <w:pStyle w:val="Default"/>
        <w:jc w:val="both"/>
        <w:rPr>
          <w:rFonts w:ascii="Times New Roman" w:hAnsi="Times New Roman" w:cs="Times New Roman"/>
        </w:rPr>
      </w:pPr>
      <w:r w:rsidRPr="00F24DB6">
        <w:rPr>
          <w:rFonts w:ascii="Times New Roman" w:hAnsi="Times New Roman" w:cs="Times New Roman"/>
          <w:color w:val="auto"/>
        </w:rPr>
        <w:t xml:space="preserve">(2) </w:t>
      </w:r>
      <w:r w:rsidR="00A42BB8" w:rsidRPr="00F24DB6">
        <w:rPr>
          <w:rFonts w:ascii="Times New Roman" w:hAnsi="Times New Roman" w:cs="Times New Roman"/>
          <w:color w:val="auto"/>
        </w:rPr>
        <w:t xml:space="preserve">Povinnosti </w:t>
      </w:r>
      <w:r w:rsidR="00A42BB8" w:rsidRPr="00AD57BE">
        <w:rPr>
          <w:rFonts w:ascii="Times New Roman" w:hAnsi="Times New Roman" w:cs="Times New Roman"/>
        </w:rPr>
        <w:t>stanovené jinými právními předpisy</w:t>
      </w:r>
      <w:r w:rsidR="00D439A7">
        <w:rPr>
          <w:rFonts w:ascii="Times New Roman" w:hAnsi="Times New Roman" w:cs="Times New Roman"/>
        </w:rPr>
        <w:t xml:space="preserve"> </w:t>
      </w:r>
      <w:r w:rsidR="00A42BB8" w:rsidRPr="00AD57BE">
        <w:rPr>
          <w:rFonts w:ascii="Times New Roman" w:hAnsi="Times New Roman" w:cs="Times New Roman"/>
        </w:rPr>
        <w:t xml:space="preserve">pro formy prodeje zboží a poskytování služeb uvedené v tomto odstavci nejsou tímto nařízením dotčeny. </w:t>
      </w:r>
    </w:p>
    <w:p w14:paraId="66CDC3B4" w14:textId="77777777" w:rsidR="00676F7D" w:rsidRDefault="00676F7D" w:rsidP="00AD57BE">
      <w:pPr>
        <w:pStyle w:val="Default"/>
        <w:jc w:val="both"/>
        <w:rPr>
          <w:rFonts w:ascii="Times New Roman" w:hAnsi="Times New Roman" w:cs="Times New Roman"/>
        </w:rPr>
      </w:pPr>
    </w:p>
    <w:p w14:paraId="7ED9C68D" w14:textId="77777777" w:rsidR="00D439A7" w:rsidRPr="00AD57BE" w:rsidRDefault="00D439A7" w:rsidP="00AD57BE">
      <w:pPr>
        <w:pStyle w:val="Default"/>
        <w:jc w:val="both"/>
        <w:rPr>
          <w:rFonts w:ascii="Times New Roman" w:hAnsi="Times New Roman" w:cs="Times New Roman"/>
        </w:rPr>
      </w:pPr>
    </w:p>
    <w:p w14:paraId="03A2FA39" w14:textId="77777777" w:rsidR="00676F7D" w:rsidRDefault="00A42BB8" w:rsidP="00D439A7">
      <w:pPr>
        <w:pStyle w:val="Default"/>
        <w:jc w:val="center"/>
        <w:rPr>
          <w:rFonts w:ascii="Times New Roman" w:hAnsi="Times New Roman" w:cs="Times New Roman"/>
          <w:b/>
          <w:bCs/>
        </w:rPr>
      </w:pPr>
      <w:r w:rsidRPr="00AD57BE">
        <w:rPr>
          <w:rFonts w:ascii="Times New Roman" w:hAnsi="Times New Roman" w:cs="Times New Roman"/>
          <w:b/>
          <w:bCs/>
        </w:rPr>
        <w:t>ČÁST DRUHÁ</w:t>
      </w:r>
    </w:p>
    <w:p w14:paraId="4EBB1366" w14:textId="77777777" w:rsidR="00676F7D" w:rsidRDefault="00A42BB8" w:rsidP="00D439A7">
      <w:pPr>
        <w:pStyle w:val="Default"/>
        <w:jc w:val="center"/>
        <w:rPr>
          <w:rFonts w:ascii="Times New Roman" w:hAnsi="Times New Roman" w:cs="Times New Roman"/>
          <w:b/>
          <w:bCs/>
        </w:rPr>
      </w:pPr>
      <w:r w:rsidRPr="00AD57BE">
        <w:rPr>
          <w:rFonts w:ascii="Times New Roman" w:hAnsi="Times New Roman" w:cs="Times New Roman"/>
          <w:b/>
          <w:bCs/>
        </w:rPr>
        <w:t>TRŽNÍ ŘÁD</w:t>
      </w:r>
    </w:p>
    <w:p w14:paraId="15861760" w14:textId="77777777" w:rsidR="009B35A5" w:rsidRPr="00AD57BE" w:rsidRDefault="009B35A5" w:rsidP="00D439A7">
      <w:pPr>
        <w:pStyle w:val="Default"/>
        <w:jc w:val="center"/>
        <w:rPr>
          <w:rFonts w:ascii="Times New Roman" w:hAnsi="Times New Roman" w:cs="Times New Roman"/>
        </w:rPr>
      </w:pPr>
    </w:p>
    <w:p w14:paraId="79E40758" w14:textId="3AB21886" w:rsidR="00D439A7" w:rsidRDefault="00A42BB8" w:rsidP="00D439A7">
      <w:pPr>
        <w:pStyle w:val="Default"/>
        <w:jc w:val="center"/>
        <w:rPr>
          <w:rFonts w:ascii="Times New Roman" w:hAnsi="Times New Roman" w:cs="Times New Roman"/>
          <w:b/>
          <w:bCs/>
        </w:rPr>
      </w:pPr>
      <w:r w:rsidRPr="00F24DB6">
        <w:rPr>
          <w:rFonts w:ascii="Times New Roman" w:hAnsi="Times New Roman" w:cs="Times New Roman"/>
          <w:b/>
          <w:bCs/>
          <w:color w:val="auto"/>
        </w:rPr>
        <w:t xml:space="preserve">Čl. </w:t>
      </w:r>
      <w:r w:rsidR="005C34EB" w:rsidRPr="00F24DB6">
        <w:rPr>
          <w:rFonts w:ascii="Times New Roman" w:hAnsi="Times New Roman" w:cs="Times New Roman"/>
          <w:b/>
          <w:bCs/>
          <w:color w:val="auto"/>
        </w:rPr>
        <w:t>3</w:t>
      </w:r>
      <w:r w:rsidR="00D439A7" w:rsidRPr="00F24DB6">
        <w:rPr>
          <w:rFonts w:ascii="Times New Roman" w:hAnsi="Times New Roman" w:cs="Times New Roman"/>
          <w:b/>
          <w:bCs/>
          <w:color w:val="auto"/>
        </w:rPr>
        <w:t xml:space="preserve"> </w:t>
      </w:r>
    </w:p>
    <w:p w14:paraId="3BFAAC43" w14:textId="77777777" w:rsidR="00676F7D" w:rsidRDefault="00A42BB8" w:rsidP="00D439A7">
      <w:pPr>
        <w:pStyle w:val="Default"/>
        <w:jc w:val="center"/>
        <w:rPr>
          <w:rFonts w:ascii="Times New Roman" w:hAnsi="Times New Roman" w:cs="Times New Roman"/>
          <w:b/>
          <w:bCs/>
        </w:rPr>
      </w:pPr>
      <w:r w:rsidRPr="00AD57BE">
        <w:rPr>
          <w:rFonts w:ascii="Times New Roman" w:hAnsi="Times New Roman" w:cs="Times New Roman"/>
          <w:b/>
          <w:bCs/>
        </w:rPr>
        <w:t xml:space="preserve">Vymezení některých pojmů </w:t>
      </w:r>
    </w:p>
    <w:p w14:paraId="1AAF5265" w14:textId="77777777" w:rsidR="00D439A7" w:rsidRPr="00AD57BE" w:rsidRDefault="00D439A7" w:rsidP="00D439A7">
      <w:pPr>
        <w:pStyle w:val="Default"/>
        <w:jc w:val="center"/>
        <w:rPr>
          <w:rFonts w:ascii="Times New Roman" w:hAnsi="Times New Roman" w:cs="Times New Roman"/>
        </w:rPr>
      </w:pPr>
    </w:p>
    <w:p w14:paraId="52F8AE2E" w14:textId="77777777" w:rsidR="00676F7D" w:rsidRPr="00AD57BE" w:rsidRDefault="00A42BB8" w:rsidP="00AD57BE">
      <w:pPr>
        <w:pStyle w:val="Default"/>
        <w:jc w:val="both"/>
        <w:rPr>
          <w:rFonts w:ascii="Times New Roman" w:hAnsi="Times New Roman" w:cs="Times New Roman"/>
        </w:rPr>
      </w:pPr>
      <w:r w:rsidRPr="00AD57BE">
        <w:rPr>
          <w:rFonts w:ascii="Times New Roman" w:hAnsi="Times New Roman" w:cs="Times New Roman"/>
        </w:rPr>
        <w:t xml:space="preserve">Pro účely tohoto nařízení se rozumí: </w:t>
      </w:r>
    </w:p>
    <w:p w14:paraId="6DCE6730" w14:textId="646BDC7C" w:rsidR="00463A7B" w:rsidRDefault="00F24DB6" w:rsidP="00AD57BE">
      <w:pPr>
        <w:pStyle w:val="Default"/>
        <w:spacing w:after="13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</w:t>
      </w:r>
      <w:r w:rsidR="00A42BB8" w:rsidRPr="00AD57BE">
        <w:rPr>
          <w:rFonts w:ascii="Times New Roman" w:hAnsi="Times New Roman" w:cs="Times New Roman"/>
        </w:rPr>
        <w:t xml:space="preserve">) </w:t>
      </w:r>
      <w:r w:rsidR="00D439A7">
        <w:rPr>
          <w:rFonts w:ascii="Times New Roman" w:hAnsi="Times New Roman" w:cs="Times New Roman"/>
          <w:b/>
          <w:bCs/>
        </w:rPr>
        <w:t>pojízdnou prodejnou</w:t>
      </w:r>
      <w:r w:rsidR="00A42BB8" w:rsidRPr="00AD57BE">
        <w:rPr>
          <w:rFonts w:ascii="Times New Roman" w:hAnsi="Times New Roman" w:cs="Times New Roman"/>
        </w:rPr>
        <w:t xml:space="preserve"> </w:t>
      </w:r>
      <w:r w:rsidR="00D439A7">
        <w:rPr>
          <w:rFonts w:ascii="Times New Roman" w:hAnsi="Times New Roman" w:cs="Times New Roman"/>
        </w:rPr>
        <w:t>–</w:t>
      </w:r>
      <w:r w:rsidR="00A42BB8" w:rsidRPr="00AD57BE">
        <w:rPr>
          <w:rFonts w:ascii="Times New Roman" w:hAnsi="Times New Roman" w:cs="Times New Roman"/>
        </w:rPr>
        <w:t xml:space="preserve"> </w:t>
      </w:r>
      <w:r w:rsidR="00463A7B" w:rsidRPr="00463A7B">
        <w:rPr>
          <w:rFonts w:ascii="Times New Roman" w:hAnsi="Times New Roman" w:cs="Times New Roman"/>
        </w:rPr>
        <w:t>mobilní zařízení (např. speciální automobil, pří</w:t>
      </w:r>
      <w:r w:rsidR="00D62359">
        <w:rPr>
          <w:rFonts w:ascii="Times New Roman" w:hAnsi="Times New Roman" w:cs="Times New Roman"/>
        </w:rPr>
        <w:t>věs, pojízdná kavárna) určené k </w:t>
      </w:r>
      <w:r w:rsidR="00463A7B" w:rsidRPr="00463A7B">
        <w:rPr>
          <w:rFonts w:ascii="Times New Roman" w:hAnsi="Times New Roman" w:cs="Times New Roman"/>
        </w:rPr>
        <w:t>prodeji zboží nebo k poskytování služeb schopné pohybu a samostatné funkce, které splňuje technické, případně jiné požadavky podle souvisejících právních předpisů</w:t>
      </w:r>
      <w:r w:rsidR="00FA09B3">
        <w:rPr>
          <w:rStyle w:val="Znakapoznpodarou"/>
          <w:rFonts w:ascii="Times New Roman" w:hAnsi="Times New Roman" w:cs="Times New Roman"/>
        </w:rPr>
        <w:footnoteReference w:id="6"/>
      </w:r>
      <w:r w:rsidR="00FA09B3">
        <w:rPr>
          <w:rFonts w:ascii="Times New Roman" w:hAnsi="Times New Roman" w:cs="Times New Roman"/>
        </w:rPr>
        <w:t>,</w:t>
      </w:r>
      <w:r w:rsidR="00463A7B" w:rsidRPr="00463A7B">
        <w:rPr>
          <w:rFonts w:ascii="Times New Roman" w:hAnsi="Times New Roman" w:cs="Times New Roman"/>
        </w:rPr>
        <w:t xml:space="preserve"> </w:t>
      </w:r>
    </w:p>
    <w:p w14:paraId="22598A5C" w14:textId="3FD58A73" w:rsidR="00676F7D" w:rsidRPr="00AD57BE" w:rsidRDefault="00F24DB6" w:rsidP="00AD57BE">
      <w:pPr>
        <w:pStyle w:val="Default"/>
        <w:spacing w:after="13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</w:t>
      </w:r>
      <w:r w:rsidR="00A42BB8" w:rsidRPr="00AD57BE">
        <w:rPr>
          <w:rFonts w:ascii="Times New Roman" w:hAnsi="Times New Roman" w:cs="Times New Roman"/>
        </w:rPr>
        <w:t xml:space="preserve">) </w:t>
      </w:r>
      <w:r w:rsidR="00A20AC4" w:rsidRPr="00AD57BE">
        <w:rPr>
          <w:rFonts w:ascii="Times New Roman" w:hAnsi="Times New Roman" w:cs="Times New Roman"/>
          <w:b/>
          <w:bCs/>
        </w:rPr>
        <w:t>prodejcem</w:t>
      </w:r>
      <w:r w:rsidR="00A20AC4" w:rsidRPr="00AD57BE">
        <w:rPr>
          <w:rFonts w:ascii="Times New Roman" w:hAnsi="Times New Roman" w:cs="Times New Roman"/>
        </w:rPr>
        <w:t xml:space="preserve"> – osoba</w:t>
      </w:r>
      <w:r w:rsidR="00A42BB8" w:rsidRPr="00AD57BE">
        <w:rPr>
          <w:rFonts w:ascii="Times New Roman" w:hAnsi="Times New Roman" w:cs="Times New Roman"/>
        </w:rPr>
        <w:t xml:space="preserve"> prodávající zboží nebo poskytující služby na místech pro prodej zboží a poskytování služeb mimo stavebně určenou provozovnu,</w:t>
      </w:r>
    </w:p>
    <w:p w14:paraId="601DB0E1" w14:textId="253A76E9" w:rsidR="00463A7B" w:rsidRDefault="00F24DB6" w:rsidP="00AD57BE">
      <w:pPr>
        <w:pStyle w:val="Default"/>
        <w:spacing w:after="13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</w:t>
      </w:r>
      <w:r w:rsidR="00A42BB8" w:rsidRPr="00AD57BE">
        <w:rPr>
          <w:rFonts w:ascii="Times New Roman" w:hAnsi="Times New Roman" w:cs="Times New Roman"/>
        </w:rPr>
        <w:t xml:space="preserve">) </w:t>
      </w:r>
      <w:r w:rsidR="00463A7B">
        <w:rPr>
          <w:rFonts w:ascii="Times New Roman" w:hAnsi="Times New Roman" w:cs="Times New Roman"/>
          <w:b/>
          <w:bCs/>
        </w:rPr>
        <w:t>stánkovým prodejem</w:t>
      </w:r>
      <w:r w:rsidR="00A42BB8" w:rsidRPr="00AD57BE">
        <w:rPr>
          <w:rFonts w:ascii="Times New Roman" w:hAnsi="Times New Roman" w:cs="Times New Roman"/>
        </w:rPr>
        <w:t xml:space="preserve"> </w:t>
      </w:r>
      <w:r w:rsidR="00463A7B">
        <w:rPr>
          <w:rFonts w:ascii="Times New Roman" w:hAnsi="Times New Roman" w:cs="Times New Roman"/>
        </w:rPr>
        <w:t>–</w:t>
      </w:r>
      <w:r w:rsidR="00A42BB8" w:rsidRPr="00AD57BE">
        <w:rPr>
          <w:rFonts w:ascii="Times New Roman" w:hAnsi="Times New Roman" w:cs="Times New Roman"/>
        </w:rPr>
        <w:t xml:space="preserve"> </w:t>
      </w:r>
      <w:r w:rsidR="00463A7B">
        <w:rPr>
          <w:rFonts w:ascii="Times New Roman" w:hAnsi="Times New Roman" w:cs="Times New Roman"/>
        </w:rPr>
        <w:t xml:space="preserve">prodej zboží a poskytování služeb mimo provozovnu určenou k tomuto účelu kolaudačním rozhodnutím podle zvláštního zákona. </w:t>
      </w:r>
    </w:p>
    <w:p w14:paraId="6E179030" w14:textId="77777777" w:rsidR="00676F7D" w:rsidRPr="00AD57BE" w:rsidRDefault="00676F7D" w:rsidP="00AD57BE">
      <w:pPr>
        <w:pStyle w:val="Default"/>
        <w:jc w:val="both"/>
        <w:rPr>
          <w:rFonts w:ascii="Times New Roman" w:hAnsi="Times New Roman" w:cs="Times New Roman"/>
        </w:rPr>
      </w:pPr>
    </w:p>
    <w:p w14:paraId="19036339" w14:textId="77777777" w:rsidR="00676F7D" w:rsidRDefault="00676F7D" w:rsidP="00AD57BE">
      <w:pPr>
        <w:pStyle w:val="Default"/>
        <w:jc w:val="both"/>
        <w:rPr>
          <w:rFonts w:ascii="Times New Roman" w:hAnsi="Times New Roman" w:cs="Times New Roman"/>
        </w:rPr>
      </w:pPr>
    </w:p>
    <w:p w14:paraId="320236D5" w14:textId="77777777" w:rsidR="00816909" w:rsidRDefault="00816909" w:rsidP="00AD57BE">
      <w:pPr>
        <w:pStyle w:val="Default"/>
        <w:jc w:val="both"/>
        <w:rPr>
          <w:rFonts w:ascii="Times New Roman" w:hAnsi="Times New Roman" w:cs="Times New Roman"/>
        </w:rPr>
      </w:pPr>
    </w:p>
    <w:p w14:paraId="07A6594D" w14:textId="77777777" w:rsidR="009B35A5" w:rsidRDefault="009B35A5" w:rsidP="00AD57BE">
      <w:pPr>
        <w:pStyle w:val="Default"/>
        <w:jc w:val="both"/>
        <w:rPr>
          <w:rFonts w:ascii="Times New Roman" w:hAnsi="Times New Roman" w:cs="Times New Roman"/>
        </w:rPr>
      </w:pPr>
    </w:p>
    <w:p w14:paraId="4DF5E102" w14:textId="77777777" w:rsidR="00DE1EF5" w:rsidRDefault="00DE1EF5" w:rsidP="00AD57BE">
      <w:pPr>
        <w:pStyle w:val="Default"/>
        <w:jc w:val="both"/>
        <w:rPr>
          <w:rFonts w:ascii="Times New Roman" w:hAnsi="Times New Roman" w:cs="Times New Roman"/>
        </w:rPr>
      </w:pPr>
    </w:p>
    <w:p w14:paraId="00786F2D" w14:textId="77777777" w:rsidR="00DE1EF5" w:rsidRDefault="00DE1EF5" w:rsidP="00AD57BE">
      <w:pPr>
        <w:pStyle w:val="Default"/>
        <w:jc w:val="both"/>
        <w:rPr>
          <w:rFonts w:ascii="Times New Roman" w:hAnsi="Times New Roman" w:cs="Times New Roman"/>
        </w:rPr>
      </w:pPr>
    </w:p>
    <w:p w14:paraId="0EBA2531" w14:textId="4F0C9437" w:rsidR="00676F7D" w:rsidRPr="00F24DB6" w:rsidRDefault="00A42BB8" w:rsidP="00D439A7">
      <w:pPr>
        <w:pStyle w:val="Default"/>
        <w:jc w:val="center"/>
        <w:rPr>
          <w:rFonts w:ascii="Times New Roman" w:hAnsi="Times New Roman" w:cs="Times New Roman"/>
          <w:color w:val="auto"/>
        </w:rPr>
      </w:pPr>
      <w:r w:rsidRPr="00F24DB6">
        <w:rPr>
          <w:rFonts w:ascii="Times New Roman" w:hAnsi="Times New Roman" w:cs="Times New Roman"/>
          <w:b/>
          <w:bCs/>
          <w:color w:val="auto"/>
        </w:rPr>
        <w:lastRenderedPageBreak/>
        <w:t xml:space="preserve">Čl. </w:t>
      </w:r>
      <w:r w:rsidR="005C34EB" w:rsidRPr="00F24DB6">
        <w:rPr>
          <w:rFonts w:ascii="Times New Roman" w:hAnsi="Times New Roman" w:cs="Times New Roman"/>
          <w:b/>
          <w:bCs/>
          <w:color w:val="auto"/>
        </w:rPr>
        <w:t>4</w:t>
      </w:r>
    </w:p>
    <w:p w14:paraId="16317576" w14:textId="77777777" w:rsidR="00676F7D" w:rsidRDefault="00A42BB8" w:rsidP="00D439A7">
      <w:pPr>
        <w:pStyle w:val="Default"/>
        <w:jc w:val="center"/>
        <w:rPr>
          <w:rFonts w:ascii="Times New Roman" w:hAnsi="Times New Roman" w:cs="Times New Roman"/>
          <w:b/>
          <w:bCs/>
        </w:rPr>
      </w:pPr>
      <w:r w:rsidRPr="00AD57BE">
        <w:rPr>
          <w:rFonts w:ascii="Times New Roman" w:hAnsi="Times New Roman" w:cs="Times New Roman"/>
          <w:b/>
          <w:bCs/>
        </w:rPr>
        <w:t>Místa pro prodej zboží a poskytování služeb</w:t>
      </w:r>
    </w:p>
    <w:p w14:paraId="0273ED3D" w14:textId="77777777" w:rsidR="00D439A7" w:rsidRPr="00D439A7" w:rsidRDefault="00D439A7" w:rsidP="00D439A7">
      <w:pPr>
        <w:pStyle w:val="Default"/>
        <w:jc w:val="center"/>
        <w:rPr>
          <w:rFonts w:ascii="Times New Roman" w:hAnsi="Times New Roman" w:cs="Times New Roman"/>
        </w:rPr>
      </w:pPr>
    </w:p>
    <w:p w14:paraId="3460E792" w14:textId="77777777" w:rsidR="00676F7D" w:rsidRPr="00AD57BE" w:rsidRDefault="00A42BB8" w:rsidP="00AD57BE">
      <w:pPr>
        <w:pStyle w:val="Default"/>
        <w:spacing w:after="133"/>
        <w:jc w:val="both"/>
        <w:rPr>
          <w:rFonts w:ascii="Times New Roman" w:hAnsi="Times New Roman" w:cs="Times New Roman"/>
        </w:rPr>
      </w:pPr>
      <w:r w:rsidRPr="00AD57BE">
        <w:rPr>
          <w:rFonts w:ascii="Times New Roman" w:hAnsi="Times New Roman" w:cs="Times New Roman"/>
        </w:rPr>
        <w:t xml:space="preserve">(1) Na území </w:t>
      </w:r>
      <w:r w:rsidR="00D439A7">
        <w:rPr>
          <w:rFonts w:ascii="Times New Roman" w:hAnsi="Times New Roman" w:cs="Times New Roman"/>
        </w:rPr>
        <w:t>obce</w:t>
      </w:r>
      <w:r w:rsidRPr="00AD57BE">
        <w:rPr>
          <w:rFonts w:ascii="Times New Roman" w:hAnsi="Times New Roman" w:cs="Times New Roman"/>
        </w:rPr>
        <w:t xml:space="preserve"> je možno mimo stavebně určenou provozovnu prodávat zboží nebo poskytovat služby jen na vymezených místech a za podmínek uvedených v tomto nařízení; ustanovení čl. 1 odst. 2 tímto není dotčeno. </w:t>
      </w:r>
    </w:p>
    <w:p w14:paraId="04A09E8B" w14:textId="5EA1C110" w:rsidR="00676F7D" w:rsidRDefault="00A42BB8" w:rsidP="00AD57BE">
      <w:pPr>
        <w:pStyle w:val="Default"/>
        <w:jc w:val="both"/>
        <w:rPr>
          <w:rFonts w:ascii="Times New Roman" w:hAnsi="Times New Roman" w:cs="Times New Roman"/>
        </w:rPr>
      </w:pPr>
      <w:r w:rsidRPr="00AD57BE">
        <w:rPr>
          <w:rFonts w:ascii="Times New Roman" w:hAnsi="Times New Roman" w:cs="Times New Roman"/>
        </w:rPr>
        <w:t xml:space="preserve">(2) Pro prodej zboží a poskytování služeb mimo stavebně určenou provozovnu se na území </w:t>
      </w:r>
      <w:r w:rsidR="00D439A7">
        <w:rPr>
          <w:rFonts w:ascii="Times New Roman" w:hAnsi="Times New Roman" w:cs="Times New Roman"/>
        </w:rPr>
        <w:t>obce</w:t>
      </w:r>
      <w:r w:rsidRPr="00AD57BE">
        <w:rPr>
          <w:rFonts w:ascii="Times New Roman" w:hAnsi="Times New Roman" w:cs="Times New Roman"/>
        </w:rPr>
        <w:t xml:space="preserve"> vymezují následující </w:t>
      </w:r>
      <w:r w:rsidR="003A01E1">
        <w:rPr>
          <w:rFonts w:ascii="Times New Roman" w:hAnsi="Times New Roman" w:cs="Times New Roman"/>
        </w:rPr>
        <w:t>tržní místa</w:t>
      </w:r>
      <w:r w:rsidRPr="00AD57BE">
        <w:rPr>
          <w:rFonts w:ascii="Times New Roman" w:hAnsi="Times New Roman" w:cs="Times New Roman"/>
        </w:rPr>
        <w:t xml:space="preserve">: </w:t>
      </w:r>
    </w:p>
    <w:p w14:paraId="20EEDE17" w14:textId="77777777" w:rsidR="0065298A" w:rsidRDefault="0065298A" w:rsidP="00AD57BE">
      <w:pPr>
        <w:pStyle w:val="Default"/>
        <w:jc w:val="both"/>
        <w:rPr>
          <w:rFonts w:ascii="Times New Roman" w:hAnsi="Times New Roman" w:cs="Times New Roman"/>
        </w:rPr>
      </w:pPr>
    </w:p>
    <w:p w14:paraId="06CAD68D" w14:textId="77777777" w:rsidR="0065298A" w:rsidRDefault="0065298A" w:rsidP="00AD57BE">
      <w:pPr>
        <w:pStyle w:val="Default"/>
        <w:jc w:val="both"/>
        <w:rPr>
          <w:rFonts w:ascii="Times New Roman" w:hAnsi="Times New Roman" w:cs="Times New Roman"/>
        </w:rPr>
      </w:pPr>
    </w:p>
    <w:p w14:paraId="2E95898F" w14:textId="6A19CFC4" w:rsidR="00463A7B" w:rsidRDefault="00BF4472" w:rsidP="005C34EB">
      <w:pPr>
        <w:pStyle w:val="Default"/>
        <w:numPr>
          <w:ilvl w:val="0"/>
          <w:numId w:val="27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Rataje u Obecního úřadu – </w:t>
      </w:r>
      <w:r w:rsidR="00DD02F9">
        <w:rPr>
          <w:rFonts w:ascii="Times New Roman" w:hAnsi="Times New Roman" w:cs="Times New Roman"/>
        </w:rPr>
        <w:t xml:space="preserve">část parcely </w:t>
      </w:r>
      <w:r>
        <w:rPr>
          <w:rFonts w:ascii="Times New Roman" w:hAnsi="Times New Roman" w:cs="Times New Roman"/>
        </w:rPr>
        <w:t>p.</w:t>
      </w:r>
      <w:r w:rsidR="00A20AC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č. 121/4 v k.</w:t>
      </w:r>
      <w:r w:rsidR="00A20AC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ú. Rataje u Kroměříže</w:t>
      </w:r>
    </w:p>
    <w:p w14:paraId="39CAFE7A" w14:textId="77777777" w:rsidR="00463A7B" w:rsidRDefault="00463A7B" w:rsidP="00AD57BE">
      <w:pPr>
        <w:pStyle w:val="Default"/>
        <w:jc w:val="both"/>
        <w:rPr>
          <w:rFonts w:ascii="Times New Roman" w:hAnsi="Times New Roman" w:cs="Times New Roman"/>
        </w:rPr>
      </w:pPr>
    </w:p>
    <w:p w14:paraId="3B916BC2" w14:textId="4A4E440B" w:rsidR="00463A7B" w:rsidRDefault="00DD02F9" w:rsidP="00AD57BE">
      <w:pPr>
        <w:pStyle w:val="Default"/>
        <w:jc w:val="both"/>
        <w:rPr>
          <w:rFonts w:ascii="Times New Roman" w:hAnsi="Times New Roman" w:cs="Times New Roma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BA56D5F" wp14:editId="3EA80974">
                <wp:simplePos x="0" y="0"/>
                <wp:positionH relativeFrom="column">
                  <wp:posOffset>2205355</wp:posOffset>
                </wp:positionH>
                <wp:positionV relativeFrom="paragraph">
                  <wp:posOffset>1344930</wp:posOffset>
                </wp:positionV>
                <wp:extent cx="1108075" cy="1276985"/>
                <wp:effectExtent l="0" t="0" r="0" b="0"/>
                <wp:wrapNone/>
                <wp:docPr id="3" name="Textové po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08075" cy="12769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0317F5F3" w14:textId="77777777" w:rsidR="00BF4472" w:rsidRPr="00BF4472" w:rsidRDefault="00BF4472" w:rsidP="00BF4472">
                            <w:pPr>
                              <w:pStyle w:val="Default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FF0000"/>
                                <w:spacing w:val="10"/>
                                <w:sz w:val="44"/>
                                <w:szCs w:val="72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solidFill>
                                    <w14:srgbClr w14:val="FF0000"/>
                                  </w14:solidFill>
                                  <w14:prstDash w14:val="solid"/>
                                  <w14:round/>
                                </w14:textOutline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BF4472"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FF0000"/>
                                <w:spacing w:val="10"/>
                                <w:sz w:val="44"/>
                                <w:szCs w:val="72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solidFill>
                                    <w14:srgbClr w14:val="FF0000"/>
                                  </w14:solidFill>
                                  <w14:prstDash w14:val="solid"/>
                                  <w14:round/>
                                </w14:textOutline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  <w:t>ZDE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  <a:scene3d>
                          <a:camera prst="orthographicFront"/>
                          <a:lightRig rig="soft" dir="tl">
                            <a:rot lat="0" lon="0" rev="0"/>
                          </a:lightRig>
                        </a:scene3d>
                        <a:sp3d contourW="25400" prstMaterial="matte">
                          <a:bevelT w="25400" h="55880" prst="artDeco"/>
                          <a:contourClr>
                            <a:schemeClr val="accent2">
                              <a:tint val="20000"/>
                            </a:schemeClr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BA56D5F" id="_x0000_t202" coordsize="21600,21600" o:spt="202" path="m,l,21600r21600,l21600,xe">
                <v:stroke joinstyle="miter"/>
                <v:path gradientshapeok="t" o:connecttype="rect"/>
              </v:shapetype>
              <v:shape id="Textové pole 3" o:spid="_x0000_s1026" type="#_x0000_t202" style="position:absolute;left:0;text-align:left;margin-left:173.65pt;margin-top:105.9pt;width:87.25pt;height:100.55pt;z-index:25166131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Sk2ytgIAAHgFAAAOAAAAZHJzL2Uyb0RvYy54bWysVMFu2zAMvQ/YPwi6r3bSpE2NOkXWIsOA&#10;ri3WDj0rshwLkCWBYmJ3Xz9Kdtqs22nYxRZF6onke+LlVd8atlcQtLMln5zknCkrXaXttuQ/ntaf&#10;FpwFFLYSxllV8hcV+NXy44fLzhdq6hpnKgWMQGwoOl/yBtEXWRZko1oRTpxXlpy1g1YgmbDNKhAd&#10;obcmm+b5WdY5qDw4qUKg3ZvByZcJv66VxPu6DgqZKTnlhukL6buJ32x5KYotCN9oOaYh/iGLVmhL&#10;l75C3QgUbAf6D6hWS3DB1XgiXZu5utZSpRqomkn+rprHRniVaqHmBP/apvD/YOXd/tE/AMP+s+uJ&#10;wNiQzoci0Gasp6+hjX/KlJGfWvjy2jbVI5Px0CRf5OdzziT5JtPzs4vFPOJkb8c9BPyiXMviouRA&#10;vKR2if1twCH0EBJvs26tjUncGPvbBmEOOyqRO55+yziusN/0YxkbV71QdeAG4oOXa00Z3IqADwKI&#10;aSqI1Iv39KmN60ruxhVnjYOff9uP8UQAeTnrSDkltyRtzsxXS8RcTGazKLRkzObnUzLg2LM59thd&#10;e+1ImhN6JV6mZYxHc1jW4Npnkvgq3kkuYSXdXHI8LK9xUDM9EalWqxRE0vICb+2jlxE6NjB296l/&#10;FuBHCpDYu3MHhYniHRNDbDwZ/GqHxEekiSyprDqt4lKKVoEY4Rxg48Z3tAZncXhZRm8b/K63DDTN&#10;g6h7ziod8zcpLSKGGTGURgMiZQ9qH/+DKg4ASU1Hlwd/WjFJ97gdPJd8Op/l1J1Y5TeBCrSgptLI&#10;wPh8RLFRe2WeGNE7BjYln88Xi/FIyQXgjZJuSHqEvTYwVEyjSJHB9hFUSOoAThMsaovDLo0iun9I&#10;Oc2ueCDlfAxG4o15036U6aDN0aDnncLHFsb5cWynqLeBufwFAAD//wMAUEsDBBQABgAIAAAAIQCA&#10;KmI63gAAAAsBAAAPAAAAZHJzL2Rvd25yZXYueG1sTI9BTsMwEEX3SNzBGiR21LGbQpvGqVCBNVA4&#10;gBtP45B4HMVuGzg97gp2M5qnP++Xm8n17IRjaD0pELMMGFLtTUuNgs+Pl7slsBA1Gd17QgXfGGBT&#10;XV+VujD+TO942sWGpRAKhVZgYxwKzkNt0ekw8wNSuh386HRM69hwM+pzCnc9l1l2z51uKX2wesCt&#10;xbrbHZ2CZeZeu24l34LLf8TCbp/88/Cl1O3N9LgGFnGKfzBc9JM6VMlp749kAusVzPOHeUIVSCFS&#10;h0Qs5GXYK8iFXAGvSv6/Q/ULAAD//wMAUEsBAi0AFAAGAAgAAAAhALaDOJL+AAAA4QEAABMAAAAA&#10;AAAAAAAAAAAAAAAAAFtDb250ZW50X1R5cGVzXS54bWxQSwECLQAUAAYACAAAACEAOP0h/9YAAACU&#10;AQAACwAAAAAAAAAAAAAAAAAvAQAAX3JlbHMvLnJlbHNQSwECLQAUAAYACAAAACEAa0pNsrYCAAB4&#10;BQAADgAAAAAAAAAAAAAAAAAuAgAAZHJzL2Uyb0RvYy54bWxQSwECLQAUAAYACAAAACEAgCpiOt4A&#10;AAALAQAADwAAAAAAAAAAAAAAAAAQBQAAZHJzL2Rvd25yZXYueG1sUEsFBgAAAAAEAAQA8wAAABsG&#10;AAAAAA==&#10;" filled="f" stroked="f">
                <v:textbox style="mso-fit-shape-to-text:t">
                  <w:txbxContent>
                    <w:p w14:paraId="0317F5F3" w14:textId="77777777" w:rsidR="00BF4472" w:rsidRPr="00BF4472" w:rsidRDefault="00BF4472" w:rsidP="00BF4472">
                      <w:pPr>
                        <w:pStyle w:val="Default"/>
                        <w:jc w:val="center"/>
                        <w:rPr>
                          <w:rFonts w:ascii="Times New Roman" w:hAnsi="Times New Roman" w:cs="Times New Roman"/>
                          <w:b/>
                          <w:noProof/>
                          <w:color w:val="FF0000"/>
                          <w:spacing w:val="10"/>
                          <w:sz w:val="44"/>
                          <w:szCs w:val="72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solidFill>
                              <w14:srgbClr w14:val="FF0000"/>
                            </w14:solidFill>
                            <w14:prstDash w14:val="solid"/>
                            <w14:round/>
                          </w14:textOutline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</w:pPr>
                      <w:r w:rsidRPr="00BF4472">
                        <w:rPr>
                          <w:rFonts w:ascii="Times New Roman" w:hAnsi="Times New Roman" w:cs="Times New Roman"/>
                          <w:b/>
                          <w:noProof/>
                          <w:color w:val="FF0000"/>
                          <w:spacing w:val="10"/>
                          <w:sz w:val="44"/>
                          <w:szCs w:val="72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solidFill>
                              <w14:srgbClr w14:val="FF0000"/>
                            </w14:solidFill>
                            <w14:prstDash w14:val="solid"/>
                            <w14:round/>
                          </w14:textOutline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  <w:t>ZDE</w:t>
                      </w:r>
                    </w:p>
                  </w:txbxContent>
                </v:textbox>
              </v:shape>
            </w:pict>
          </mc:Fallback>
        </mc:AlternateContent>
      </w:r>
      <w:r w:rsidR="004417B3"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28D878C2" wp14:editId="1F1E868B">
                <wp:simplePos x="0" y="0"/>
                <wp:positionH relativeFrom="column">
                  <wp:posOffset>1946910</wp:posOffset>
                </wp:positionH>
                <wp:positionV relativeFrom="paragraph">
                  <wp:posOffset>1324610</wp:posOffset>
                </wp:positionV>
                <wp:extent cx="386715" cy="966470"/>
                <wp:effectExtent l="19050" t="19050" r="32385" b="24130"/>
                <wp:wrapNone/>
                <wp:docPr id="31" name="Přímá spojnice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86715" cy="966470"/>
                        </a:xfrm>
                        <a:prstGeom prst="line">
                          <a:avLst/>
                        </a:prstGeom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CD88196" id="Přímá spojnice 31" o:spid="_x0000_s1026" style="position:absolute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53.3pt,104.3pt" to="183.75pt,180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oGosxQEAAOMDAAAOAAAAZHJzL2Uyb0RvYy54bWysU02P0zAQvSPxHyzfaZIFukvUdA+7KhcE&#10;Kz5+gOuMG0u2x7JNk/57xm6argAhgcjBicfz3rx5nmzuJ2vYEULU6DrerGrOwEnstTt0/NvX3as7&#10;zmISrhcGHXT8BJHfb1++2Iy+hRsc0PQQGJG42I6+40NKvq2qKAewIq7Qg6NDhcGKRNtwqPogRmK3&#10;prqp63U1Yuh9QAkxUvTxfMi3hV8pkOmTUhESMx0nbamsoaz7vFbbjWgPQfhBy1mG+AcVVmhHRReq&#10;R5EE+x70L1RWy4ARVVpJtBUqpSWUHqibpv6pmy+D8FB6IXOiX2yK/49Wfjw+uKdANow+ttE/hdzF&#10;pILNb9LHpmLWaTELpsQkBV/frW+bt5xJOnq3Xr+5LWZWV7APMb0HtCx/dNxol3sRrTh+iIkKUuol&#10;JYeNY2Nmbeq6pEU0ut9pY/JhDIf9gwnsKOged7uannx1RPEsjXbGUfDaSflKJwPnAp9BMd2T9uZc&#10;IQ8ZLLRCSnCpmXmNo+wMUyRhAc7S/gSc8zMUygD+DXhBlMro0gK22mH4new0XSSrc/7FgXPf2YI9&#10;9qdyx8UamqTi3Dz1eVSf7wv8+m9ufwAAAP//AwBQSwMEFAAGAAgAAAAhAGBA0tzjAAAACwEAAA8A&#10;AABkcnMvZG93bnJldi54bWxMj8FOwzAMhu9IvENkJC5oS9hEqUrTaUJCDHZgdEiIW9aEtlrjlCTd&#10;ytvPO8Htt/zp9+d8MdqOHYwPrUMJt1MBzGDldIu1hI/t0yQFFqJCrTqHRsKvCbAoLi9ylWl3xHdz&#10;KGPNqARDpiQ0MfYZ56FqjFVh6nqDtPt23qpIo6+59upI5bbjMyESblWLdKFRvXlsTLUvByvBvtkl&#10;/1o/D6XfvLx+/qxXm/3NSsrrq3H5ACyaMf7BcNYndSjIaecG1IF1EuYiSQiVMBMpBSLmyf0dsN05&#10;iBR4kfP/PxQnAAAA//8DAFBLAQItABQABgAIAAAAIQC2gziS/gAAAOEBAAATAAAAAAAAAAAAAAAA&#10;AAAAAABbQ29udGVudF9UeXBlc10ueG1sUEsBAi0AFAAGAAgAAAAhADj9If/WAAAAlAEAAAsAAAAA&#10;AAAAAAAAAAAALwEAAF9yZWxzLy5yZWxzUEsBAi0AFAAGAAgAAAAhAFSgaizFAQAA4wMAAA4AAAAA&#10;AAAAAAAAAAAALgIAAGRycy9lMm9Eb2MueG1sUEsBAi0AFAAGAAgAAAAhAGBA0tzjAAAACwEAAA8A&#10;AAAAAAAAAAAAAAAAHwQAAGRycy9kb3ducmV2LnhtbFBLBQYAAAAABAAEAPMAAAAvBQAAAAA=&#10;" strokecolor="red" strokeweight="3pt"/>
            </w:pict>
          </mc:Fallback>
        </mc:AlternateContent>
      </w:r>
      <w:r w:rsidR="004417B3"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12C6BEFF" wp14:editId="711C41BC">
                <wp:simplePos x="0" y="0"/>
                <wp:positionH relativeFrom="column">
                  <wp:posOffset>2867025</wp:posOffset>
                </wp:positionH>
                <wp:positionV relativeFrom="paragraph">
                  <wp:posOffset>838200</wp:posOffset>
                </wp:positionV>
                <wp:extent cx="363220" cy="972820"/>
                <wp:effectExtent l="19050" t="19050" r="36830" b="17780"/>
                <wp:wrapNone/>
                <wp:docPr id="32" name="Přímá spojnice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63220" cy="972820"/>
                        </a:xfrm>
                        <a:prstGeom prst="line">
                          <a:avLst/>
                        </a:prstGeom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7B6F639" id="Přímá spojnice 32" o:spid="_x0000_s1026" style="position:absolute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25.75pt,66pt" to="254.35pt,14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GWB3wgEAAOMDAAAOAAAAZHJzL2Uyb0RvYy54bWysU8tu2zAQvBfIPxC813oESFzBcg4J3EvR&#10;BmnzATS1tAjwBZK15L/vkpLlIAkCtKgOFMXdmZ0drjZ3o1bkCD5Ia1parUpKwHDbSXNo6fOv3ec1&#10;JSEy0zFlDbT0BIHeba8+bQbXQG17qzrwBElMaAbX0j5G1xRF4D1oFlbWgcGgsF6ziJ/+UHSeDciu&#10;VVGX5U0xWN85bzmEgKcPU5BuM78QwOMPIQJEolqK2mJefV73aS22G9YcPHO95LMM9g8qNJMGiy5U&#10;Dywy8tvLN1Racm+DFXHFrS6sEJJD7gG7qcpX3fzsmYPcC5oT3GJT+H+0/Pvx3jx6tGFwoQnu0acu&#10;RuF1eqM+MmazTotZMEbC8fD65rqu0VKOoS+39Rr3yFJcwM6H+BWsJmnTUiVN6oU17PgtxCn1nJKO&#10;lSEDsq6rssxpwSrZ7aRSKRj8YX+vPDkyvMfdrsRnrvYiDWsrgxIuneRdPCmYCjyBILJD7dVUIQ0Z&#10;LLSMczCxmnmVwewEEyhhAc7SPgLO+QkKeQD/BrwgcmVr4gLW0lj/nuw4niWLKf/swNR3smBvu1O+&#10;42wNTlK+p3nq06i+/M7wy7+5/QMAAP//AwBQSwMEFAAGAAgAAAAhALA81RDjAAAACwEAAA8AAABk&#10;cnMvZG93bnJldi54bWxMj0FLw0AQhe+C/2EZwYvYTaPRELMpRRBre7BGQbxts2MSmp2N2U0b/73j&#10;SY/D+3jzvXwx2U4ccPCtIwXzWQQCqXKmpVrB2+vDZQrCB01Gd45QwTd6WBSnJ7nOjDvSCx7KUAsu&#10;IZ9pBU0IfSalrxq02s9cj8TZpxusDnwOtTSDPnK57WQcRTfS6pb4Q6N7vG+w2pejVWCf7VJ+bB7H&#10;ctg+rd+/Nqvt/mKl1PnZtLwDEXAKfzD86rM6FOy0cyMZLzoF18k8YZSDq5hHMZFE6S2InYI4TWKQ&#10;RS7/byh+AAAA//8DAFBLAQItABQABgAIAAAAIQC2gziS/gAAAOEBAAATAAAAAAAAAAAAAAAAAAAA&#10;AABbQ29udGVudF9UeXBlc10ueG1sUEsBAi0AFAAGAAgAAAAhADj9If/WAAAAlAEAAAsAAAAAAAAA&#10;AAAAAAAALwEAAF9yZWxzLy5yZWxzUEsBAi0AFAAGAAgAAAAhAOkZYHfCAQAA4wMAAA4AAAAAAAAA&#10;AAAAAAAALgIAAGRycy9lMm9Eb2MueG1sUEsBAi0AFAAGAAgAAAAhALA81RDjAAAACwEAAA8AAAAA&#10;AAAAAAAAAAAAHAQAAGRycy9kb3ducmV2LnhtbFBLBQYAAAAABAAEAPMAAAAsBQAAAAA=&#10;" strokecolor="red" strokeweight="3pt"/>
            </w:pict>
          </mc:Fallback>
        </mc:AlternateContent>
      </w:r>
      <w:r w:rsidR="004417B3">
        <w:rPr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5355F913" wp14:editId="6412C5D3">
                <wp:simplePos x="0" y="0"/>
                <wp:positionH relativeFrom="column">
                  <wp:posOffset>2333528</wp:posOffset>
                </wp:positionH>
                <wp:positionV relativeFrom="paragraph">
                  <wp:posOffset>1775460</wp:posOffset>
                </wp:positionV>
                <wp:extent cx="896669" cy="516010"/>
                <wp:effectExtent l="19050" t="19050" r="17780" b="17780"/>
                <wp:wrapNone/>
                <wp:docPr id="34" name="Přímá spojnice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896669" cy="516010"/>
                        </a:xfrm>
                        <a:prstGeom prst="line">
                          <a:avLst/>
                        </a:prstGeom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E108131" id="Přímá spojnice 34" o:spid="_x0000_s1026" style="position:absolute;flip:y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83.75pt,139.8pt" to="254.35pt,18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h7WczgEAAO0DAAAOAAAAZHJzL2Uyb0RvYy54bWysU8tu2zAQvAfoPxC815JSRHAEyzkkcC9F&#10;ErRJ7zS1tAjwBZK15L/PkpLltEUPLaoDQXJ3Z2eGq83dqBU5gg/SmpZWq5ISMNx20hxa+vqy+7im&#10;JERmOqasgZaeINC77YerzeAauLa9VR14giAmNINraR+ja4oi8B40CyvrwGBQWK9ZxKM/FJ1nA6Jr&#10;VVyXZV0M1nfOWw4h4O3DFKTbjC8E8PgkRIBIVEuRW8yrz+s+rcV2w5qDZ66XfKbB/oGFZtJg0wXq&#10;gUVGfnj5G5SW3NtgRVxxqwsrhOSQNaCaqvxFzbeeOcha0JzgFpvC/4Plj8d78+zRhsGFJrhnn1SM&#10;wmsilHTf8U2zLmRKxmzbabENxkg4Xq5v67q+pYRj6KaqUUeytZhgEpzzIX4Gq0natFRJk1Sxhh2/&#10;hDilnlPStTJkaOmndVWWOS1YJbudVCoFgz/s75UnR4YvutuV+M3d3qVhb2WQwkVT3sWTgqnBVxBE&#10;dsh9UpfHDRZYxjmYWM24ymB2KhNIYSmcqaU5/VPhnJ9KIY/i3xQvFbmzNXEp1tJYPxnzc/c4nimL&#10;Kf/swKQ7WbC33Sm/drYGZyq/0zz/aWjfn3P55S/dvgEAAP//AwBQSwMEFAAGAAgAAAAhAJdJpejh&#10;AAAACwEAAA8AAABkcnMvZG93bnJldi54bWxMj8FOwzAQRO9I/IO1SNyoTaomTRqnQiAkDlxoQerR&#10;jZc4NF6H2GlTvh73BMfVPM28LdeT7dgRB986knA/E8CQaqdbaiS8b5/vlsB8UKRV5wglnNHDurq+&#10;KlWh3Yne8LgJDYsl5AslwYTQF5z72qBVfuZ6pJh9usGqEM+h4XpQp1huO54IkXKrWooLRvX4aLA+&#10;bEYr4WNn8DvJn17NYfsz/wovIz9Po5S3N9PDCljAKfzBcNGP6lBFp70bSXvWSZin2SKiEpIsT4FF&#10;YiGWGbD9JRI58Krk/3+ofgEAAP//AwBQSwECLQAUAAYACAAAACEAtoM4kv4AAADhAQAAEwAAAAAA&#10;AAAAAAAAAAAAAAAAW0NvbnRlbnRfVHlwZXNdLnhtbFBLAQItABQABgAIAAAAIQA4/SH/1gAAAJQB&#10;AAALAAAAAAAAAAAAAAAAAC8BAABfcmVscy8ucmVsc1BLAQItABQABgAIAAAAIQDth7WczgEAAO0D&#10;AAAOAAAAAAAAAAAAAAAAAC4CAABkcnMvZTJvRG9jLnhtbFBLAQItABQABgAIAAAAIQCXSaXo4QAA&#10;AAsBAAAPAAAAAAAAAAAAAAAAACgEAABkcnMvZG93bnJldi54bWxQSwUGAAAAAAQABADzAAAANgUA&#10;AAAA&#10;" strokecolor="red" strokeweight="3pt"/>
            </w:pict>
          </mc:Fallback>
        </mc:AlternateContent>
      </w:r>
      <w:r w:rsidR="004417B3">
        <w:rPr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3BCC4C2C" wp14:editId="52F9E162">
                <wp:simplePos x="0" y="0"/>
                <wp:positionH relativeFrom="column">
                  <wp:posOffset>1947008</wp:posOffset>
                </wp:positionH>
                <wp:positionV relativeFrom="paragraph">
                  <wp:posOffset>838298</wp:posOffset>
                </wp:positionV>
                <wp:extent cx="949325" cy="515815"/>
                <wp:effectExtent l="19050" t="19050" r="22225" b="17780"/>
                <wp:wrapNone/>
                <wp:docPr id="33" name="Přímá spojnice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949325" cy="515815"/>
                        </a:xfrm>
                        <a:prstGeom prst="line">
                          <a:avLst/>
                        </a:prstGeom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BF2C242" id="Přímá spojnice 33" o:spid="_x0000_s1026" style="position:absolute;flip:y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53.3pt,66pt" to="228.05pt,10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5gdr0AEAAO0DAAAOAAAAZHJzL2Uyb0RvYy54bWysU8tu2zAQvAfoPxC8x5KcOnAEyzkkcC9F&#10;GyRp7zS1tAjwBZK15L/vkpKVtEUPCaIDQXJ3Z2eGq83toBU5gg/SmoZWi5ISMNy20hwa+uN5d7mm&#10;JERmWqasgYaeINDb7aeLTe9qWNrOqhY8QRAT6t41tIvR1UUReAeahYV1YDAorNcs4tEfitazHtG1&#10;KpZleV301rfOWw4h4O39GKTbjC8E8PhdiACRqIYit5hXn9d9WovthtUHz1wn+USDvYOFZtJg0xnq&#10;nkVGfnn5D5SW3NtgRVxwqwsrhOSQNaCaqvxLzVPHHGQtaE5ws03h42D5t+OdefBoQ+9CHdyDTyoG&#10;4TURSrqf+KZZFzIlQ7btNNsGQyQcL28+31wtV5RwDK2q1bpaJVuLESbBOR/iF7CapE1DlTRJFavZ&#10;8WuIY+o5JV0rQ/qGXq2rssxpwSrZ7qRSKRj8YX+nPDkyfNHdrsRv6vYqDXsrgxReNOVdPCkYGzyC&#10;ILJF7qO6PG4wwzLOwcRqwlUGs1OZQApz4UQtzen/Cqf8VAp5FN9SPFfkztbEuVhLY/1ozJ/d43Cm&#10;LMb8swOj7mTB3ran/NrZGpyp/E7T/KehfX3O5S9/6fY3AAAA//8DAFBLAwQUAAYACAAAACEAITAU&#10;i+AAAAALAQAADwAAAGRycy9kb3ducmV2LnhtbEyPwU7DMBBE70j9B2srcaNOE4ggxKkqEBIHLrQg&#10;cXTjJU4br0PstClfz3KC4848zc6Uq8l14ohDaD0pWC4SEEi1Ny01Ct62T1e3IELUZHTnCRWcMcCq&#10;ml2UujD+RK943MRGcAiFQiuwMfaFlKG26HRY+B6JvU8/OB35HBppBn3icNfJNEly6XRL/MHqHh8s&#10;1ofN6BS8f1j8Su8eX+xh+53t4/Moz9Oo1OV8Wt+DiDjFPxh+63N1qLjTzo9kgugUZEmeM8pGlvIo&#10;Jq5v8iWInYKUJZBVKf9vqH4AAAD//wMAUEsBAi0AFAAGAAgAAAAhALaDOJL+AAAA4QEAABMAAAAA&#10;AAAAAAAAAAAAAAAAAFtDb250ZW50X1R5cGVzXS54bWxQSwECLQAUAAYACAAAACEAOP0h/9YAAACU&#10;AQAACwAAAAAAAAAAAAAAAAAvAQAAX3JlbHMvLnJlbHNQSwECLQAUAAYACAAAACEAAOYHa9ABAADt&#10;AwAADgAAAAAAAAAAAAAAAAAuAgAAZHJzL2Uyb0RvYy54bWxQSwECLQAUAAYACAAAACEAITAUi+AA&#10;AAALAQAADwAAAAAAAAAAAAAAAAAqBAAAZHJzL2Rvd25yZXYueG1sUEsFBgAAAAAEAAQA8wAAADcF&#10;AAAAAA==&#10;" strokecolor="red" strokeweight="3pt"/>
            </w:pict>
          </mc:Fallback>
        </mc:AlternateContent>
      </w:r>
      <w:r w:rsidR="00BF4472" w:rsidRPr="00BF4472">
        <w:rPr>
          <w:rFonts w:ascii="Times New Roman" w:hAnsi="Times New Roman" w:cs="Times New Roman"/>
          <w:noProof/>
        </w:rPr>
        <w:drawing>
          <wp:inline distT="0" distB="0" distL="0" distR="0" wp14:anchorId="7147D098" wp14:editId="6BE8D46E">
            <wp:extent cx="5972810" cy="4222115"/>
            <wp:effectExtent l="0" t="0" r="8890" b="6985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72810" cy="4222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DFB85C" w14:textId="77777777" w:rsidR="00463A7B" w:rsidRDefault="00463A7B" w:rsidP="00AD57BE">
      <w:pPr>
        <w:pStyle w:val="Default"/>
        <w:jc w:val="both"/>
        <w:rPr>
          <w:rFonts w:ascii="Times New Roman" w:hAnsi="Times New Roman" w:cs="Times New Roman"/>
        </w:rPr>
      </w:pPr>
    </w:p>
    <w:p w14:paraId="5AF315DB" w14:textId="77777777" w:rsidR="005C34EB" w:rsidRDefault="005C34EB" w:rsidP="00AD57BE">
      <w:pPr>
        <w:pStyle w:val="Default"/>
        <w:jc w:val="both"/>
        <w:rPr>
          <w:rFonts w:ascii="Times New Roman" w:hAnsi="Times New Roman" w:cs="Times New Roman"/>
        </w:rPr>
      </w:pPr>
    </w:p>
    <w:p w14:paraId="45D7C59A" w14:textId="77777777" w:rsidR="009B35A5" w:rsidRDefault="009B35A5" w:rsidP="00AD57BE">
      <w:pPr>
        <w:pStyle w:val="Default"/>
        <w:jc w:val="both"/>
        <w:rPr>
          <w:rFonts w:ascii="Times New Roman" w:hAnsi="Times New Roman" w:cs="Times New Roman"/>
        </w:rPr>
      </w:pPr>
    </w:p>
    <w:p w14:paraId="6B322BD3" w14:textId="77777777" w:rsidR="009B35A5" w:rsidRDefault="009B35A5" w:rsidP="00AD57BE">
      <w:pPr>
        <w:pStyle w:val="Default"/>
        <w:jc w:val="both"/>
        <w:rPr>
          <w:rFonts w:ascii="Times New Roman" w:hAnsi="Times New Roman" w:cs="Times New Roman"/>
        </w:rPr>
      </w:pPr>
    </w:p>
    <w:p w14:paraId="62C6258F" w14:textId="77777777" w:rsidR="009B35A5" w:rsidRDefault="009B35A5" w:rsidP="00AD57BE">
      <w:pPr>
        <w:pStyle w:val="Default"/>
        <w:jc w:val="both"/>
        <w:rPr>
          <w:rFonts w:ascii="Times New Roman" w:hAnsi="Times New Roman" w:cs="Times New Roman"/>
        </w:rPr>
      </w:pPr>
    </w:p>
    <w:p w14:paraId="0300C189" w14:textId="77777777" w:rsidR="009B35A5" w:rsidRDefault="009B35A5" w:rsidP="00AD57BE">
      <w:pPr>
        <w:pStyle w:val="Default"/>
        <w:jc w:val="both"/>
        <w:rPr>
          <w:rFonts w:ascii="Times New Roman" w:hAnsi="Times New Roman" w:cs="Times New Roman"/>
        </w:rPr>
      </w:pPr>
    </w:p>
    <w:p w14:paraId="4F01EEEC" w14:textId="77777777" w:rsidR="009B35A5" w:rsidRDefault="009B35A5" w:rsidP="00AD57BE">
      <w:pPr>
        <w:pStyle w:val="Default"/>
        <w:jc w:val="both"/>
        <w:rPr>
          <w:rFonts w:ascii="Times New Roman" w:hAnsi="Times New Roman" w:cs="Times New Roman"/>
        </w:rPr>
      </w:pPr>
    </w:p>
    <w:p w14:paraId="2A94D761" w14:textId="77777777" w:rsidR="009B35A5" w:rsidRDefault="009B35A5" w:rsidP="00AD57BE">
      <w:pPr>
        <w:pStyle w:val="Default"/>
        <w:jc w:val="both"/>
        <w:rPr>
          <w:rFonts w:ascii="Times New Roman" w:hAnsi="Times New Roman" w:cs="Times New Roman"/>
        </w:rPr>
      </w:pPr>
    </w:p>
    <w:p w14:paraId="3BCE9F29" w14:textId="77777777" w:rsidR="009B35A5" w:rsidRDefault="009B35A5" w:rsidP="00AD57BE">
      <w:pPr>
        <w:pStyle w:val="Default"/>
        <w:jc w:val="both"/>
        <w:rPr>
          <w:rFonts w:ascii="Times New Roman" w:hAnsi="Times New Roman" w:cs="Times New Roman"/>
        </w:rPr>
      </w:pPr>
    </w:p>
    <w:p w14:paraId="60E8E2EE" w14:textId="77777777" w:rsidR="009B35A5" w:rsidRDefault="009B35A5" w:rsidP="00AD57BE">
      <w:pPr>
        <w:pStyle w:val="Default"/>
        <w:jc w:val="both"/>
        <w:rPr>
          <w:rFonts w:ascii="Times New Roman" w:hAnsi="Times New Roman" w:cs="Times New Roman"/>
        </w:rPr>
      </w:pPr>
    </w:p>
    <w:p w14:paraId="540F2115" w14:textId="77777777" w:rsidR="009B35A5" w:rsidRDefault="009B35A5" w:rsidP="00AD57BE">
      <w:pPr>
        <w:pStyle w:val="Default"/>
        <w:jc w:val="both"/>
        <w:rPr>
          <w:rFonts w:ascii="Times New Roman" w:hAnsi="Times New Roman" w:cs="Times New Roman"/>
        </w:rPr>
      </w:pPr>
    </w:p>
    <w:p w14:paraId="18CFE73C" w14:textId="77777777" w:rsidR="009B35A5" w:rsidRDefault="009B35A5" w:rsidP="00AD57BE">
      <w:pPr>
        <w:pStyle w:val="Default"/>
        <w:jc w:val="both"/>
        <w:rPr>
          <w:rFonts w:ascii="Times New Roman" w:hAnsi="Times New Roman" w:cs="Times New Roman"/>
        </w:rPr>
      </w:pPr>
    </w:p>
    <w:p w14:paraId="7F6A140B" w14:textId="77777777" w:rsidR="009B35A5" w:rsidRDefault="009B35A5" w:rsidP="00AD57BE">
      <w:pPr>
        <w:pStyle w:val="Default"/>
        <w:jc w:val="both"/>
        <w:rPr>
          <w:rFonts w:ascii="Times New Roman" w:hAnsi="Times New Roman" w:cs="Times New Roman"/>
        </w:rPr>
      </w:pPr>
    </w:p>
    <w:p w14:paraId="607D9647" w14:textId="77777777" w:rsidR="009B35A5" w:rsidRDefault="009B35A5" w:rsidP="00AD57BE">
      <w:pPr>
        <w:pStyle w:val="Default"/>
        <w:jc w:val="both"/>
        <w:rPr>
          <w:rFonts w:ascii="Times New Roman" w:hAnsi="Times New Roman" w:cs="Times New Roman"/>
        </w:rPr>
      </w:pPr>
    </w:p>
    <w:p w14:paraId="541B6172" w14:textId="77777777" w:rsidR="009B35A5" w:rsidRDefault="009B35A5" w:rsidP="00AD57BE">
      <w:pPr>
        <w:pStyle w:val="Default"/>
        <w:jc w:val="both"/>
        <w:rPr>
          <w:rFonts w:ascii="Times New Roman" w:hAnsi="Times New Roman" w:cs="Times New Roman"/>
        </w:rPr>
      </w:pPr>
    </w:p>
    <w:p w14:paraId="05336F4C" w14:textId="77777777" w:rsidR="009B35A5" w:rsidRDefault="009B35A5" w:rsidP="00AD57BE">
      <w:pPr>
        <w:pStyle w:val="Default"/>
        <w:jc w:val="both"/>
        <w:rPr>
          <w:rFonts w:ascii="Times New Roman" w:hAnsi="Times New Roman" w:cs="Times New Roman"/>
        </w:rPr>
      </w:pPr>
    </w:p>
    <w:p w14:paraId="67642A95" w14:textId="77777777" w:rsidR="009B35A5" w:rsidRDefault="009B35A5" w:rsidP="00AD57BE">
      <w:pPr>
        <w:pStyle w:val="Default"/>
        <w:jc w:val="both"/>
        <w:rPr>
          <w:rFonts w:ascii="Times New Roman" w:hAnsi="Times New Roman" w:cs="Times New Roman"/>
        </w:rPr>
      </w:pPr>
    </w:p>
    <w:p w14:paraId="59ACAA37" w14:textId="761E2128" w:rsidR="00BF4472" w:rsidRDefault="00BF4472" w:rsidP="005C34EB">
      <w:pPr>
        <w:pStyle w:val="Default"/>
        <w:numPr>
          <w:ilvl w:val="0"/>
          <w:numId w:val="27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Rataje u před KD </w:t>
      </w:r>
      <w:r w:rsidR="00C41CA5">
        <w:rPr>
          <w:rFonts w:ascii="Times New Roman" w:hAnsi="Times New Roman" w:cs="Times New Roman"/>
        </w:rPr>
        <w:t xml:space="preserve">Rataje </w:t>
      </w:r>
      <w:r w:rsidR="005A519D">
        <w:rPr>
          <w:rFonts w:ascii="Times New Roman" w:hAnsi="Times New Roman" w:cs="Times New Roman"/>
        </w:rPr>
        <w:t xml:space="preserve">– </w:t>
      </w:r>
      <w:r w:rsidR="00DD02F9">
        <w:rPr>
          <w:rFonts w:ascii="Times New Roman" w:hAnsi="Times New Roman" w:cs="Times New Roman"/>
        </w:rPr>
        <w:t xml:space="preserve">část parcel </w:t>
      </w:r>
      <w:r>
        <w:rPr>
          <w:rFonts w:ascii="Times New Roman" w:hAnsi="Times New Roman" w:cs="Times New Roman"/>
        </w:rPr>
        <w:t>p.</w:t>
      </w:r>
      <w:r w:rsidR="00A20AC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č. </w:t>
      </w:r>
      <w:r w:rsidR="00C41CA5">
        <w:rPr>
          <w:rFonts w:ascii="Times New Roman" w:hAnsi="Times New Roman" w:cs="Times New Roman"/>
        </w:rPr>
        <w:t>690/3 a 639/23</w:t>
      </w:r>
      <w:r>
        <w:rPr>
          <w:rFonts w:ascii="Times New Roman" w:hAnsi="Times New Roman" w:cs="Times New Roman"/>
        </w:rPr>
        <w:t xml:space="preserve"> v k.</w:t>
      </w:r>
      <w:r w:rsidR="00A20AC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ú. Rataje u Kroměříže</w:t>
      </w:r>
    </w:p>
    <w:p w14:paraId="500AEDC0" w14:textId="77777777" w:rsidR="00C41CA5" w:rsidRDefault="00C41CA5" w:rsidP="00C41CA5">
      <w:pPr>
        <w:pStyle w:val="Default"/>
        <w:jc w:val="both"/>
        <w:rPr>
          <w:rFonts w:ascii="Times New Roman" w:hAnsi="Times New Roman" w:cs="Times New Roman"/>
        </w:rPr>
      </w:pPr>
    </w:p>
    <w:p w14:paraId="4E4FBC8F" w14:textId="405A24E9" w:rsidR="00463A7B" w:rsidRDefault="004417B3" w:rsidP="00C41CA5">
      <w:pPr>
        <w:pStyle w:val="Default"/>
        <w:jc w:val="both"/>
        <w:rPr>
          <w:rFonts w:ascii="Times New Roman" w:hAnsi="Times New Roman" w:cs="Times New Roma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BE3840D" wp14:editId="7FA458F8">
                <wp:simplePos x="0" y="0"/>
                <wp:positionH relativeFrom="column">
                  <wp:posOffset>1605280</wp:posOffset>
                </wp:positionH>
                <wp:positionV relativeFrom="paragraph">
                  <wp:posOffset>1802130</wp:posOffset>
                </wp:positionV>
                <wp:extent cx="1108075" cy="1276985"/>
                <wp:effectExtent l="0" t="0" r="0" b="0"/>
                <wp:wrapNone/>
                <wp:docPr id="6" name="Textové po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08075" cy="12769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2C2584A3" w14:textId="77777777" w:rsidR="00C41CA5" w:rsidRPr="00BF4472" w:rsidRDefault="00C41CA5" w:rsidP="00C41CA5">
                            <w:pPr>
                              <w:pStyle w:val="Default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FF0000"/>
                                <w:spacing w:val="10"/>
                                <w:sz w:val="44"/>
                                <w:szCs w:val="72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solidFill>
                                    <w14:srgbClr w14:val="FF0000"/>
                                  </w14:solidFill>
                                  <w14:prstDash w14:val="solid"/>
                                  <w14:round/>
                                </w14:textOutline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BF4472"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FF0000"/>
                                <w:spacing w:val="10"/>
                                <w:sz w:val="44"/>
                                <w:szCs w:val="72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solidFill>
                                    <w14:srgbClr w14:val="FF0000"/>
                                  </w14:solidFill>
                                  <w14:prstDash w14:val="solid"/>
                                  <w14:round/>
                                </w14:textOutline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  <w:t>ZDE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  <a:scene3d>
                          <a:camera prst="orthographicFront"/>
                          <a:lightRig rig="soft" dir="tl">
                            <a:rot lat="0" lon="0" rev="0"/>
                          </a:lightRig>
                        </a:scene3d>
                        <a:sp3d contourW="25400" prstMaterial="matte">
                          <a:bevelT w="25400" h="55880" prst="artDeco"/>
                          <a:contourClr>
                            <a:schemeClr val="accent2">
                              <a:tint val="20000"/>
                            </a:schemeClr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E3840D" id="Textové pole 6" o:spid="_x0000_s1027" type="#_x0000_t202" style="position:absolute;left:0;text-align:left;margin-left:126.4pt;margin-top:141.9pt;width:87.25pt;height:100.55pt;z-index:25166540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O6vZuQIAAH8FAAAOAAAAZHJzL2Uyb0RvYy54bWysVMFu2zAMvQ/YPwi6r3bSpE2NOkXWIsOA&#10;ri3WDj0rshwLkCWBYmJ3Xz9Kdtqs22nYxRZF6onke+LlVd8atlcQtLMln5zknCkrXaXttuQ/ntaf&#10;FpwFFLYSxllV8hcV+NXy44fLzhdq6hpnKgWMQGwoOl/yBtEXWRZko1oRTpxXlpy1g1YgmbDNKhAd&#10;obcmm+b5WdY5qDw4qUKg3ZvByZcJv66VxPu6DgqZKTnlhukL6buJ32x5KYotCN9oOaYh/iGLVmhL&#10;l75C3QgUbAf6D6hWS3DB1XgiXZu5utZSpRqomkn+rprHRniVaqHmBP/apvD/YOXd/tE/AMP+s+uJ&#10;wNiQzoci0Gasp6+hjX/KlJGfWvjy2jbVI5Px0CRf5OdzziT5JtPzs4vFPOJkb8c9BPyiXMviouRA&#10;vKR2if1twCH0EBJvs26tjUncGPvbBmEOOyqRO55+yziusN/0TFdH1Wxc9UJFghv4D16uNSVyKwI+&#10;CCDCqS4SMd7TpzauK7kbV5w1Dn7+bT/GEw/k5awjAZXcksI5M18t8XMxmc2i3pIxm59PyYBjz+bY&#10;Y3fttSOFTuixeJmWMR7NYVmDa59J6at4J7mElXRzyfGwvMZB1PRSpFqtUhApzAu8tY9eRujYx9jk&#10;p/5ZgB+ZQCLxzh2EJop3hAyx8WTwqx0SLZEtsqSy6rSKSylaBWKEc4CNG5/TGpzF4YEZvW3wu94y&#10;0DQWovw5q3TM36S0iBhmxFAazYmUPah9/A/iOAAkUR1dHvxpxSTd43bwXPLpfJZTd2KV3wQq0IKa&#10;SpMD4ysSxUbtlXliRO8Y2JR8Pl8sxiMlF4A3Sroh6RH22sBQMU0kRQbbR1AhqQM4TbCoLQ67NJHo&#10;/iHlNMLigZTzMRhpOOZN+1GtgzZHg155Ch9bGMfIsZ2i3ubm8hcAAAD//wMAUEsDBBQABgAIAAAA&#10;IQBN1F1u3QAAAAsBAAAPAAAAZHJzL2Rvd25yZXYueG1sTI/BTsMwDIbvSLxDZCRuLF3XQVeaTmjA&#10;mTH2AFnjNaWNUzXZVnh6zAlun+Vfvz+X68n14oxjaD0pmM8SEEi1Ny01CvYfr3c5iBA1Gd17QgVf&#10;GGBdXV+VujD+Qu943sVGcAmFQiuwMQ6FlKG26HSY+QGJd0c/Oh15HBtpRn3hctfLNEnupdMt8QWr&#10;B9xYrLvdySnIE/fWdat0G1z2PV/azbN/GT6Vur2Znh5BRJziXxh+9VkdKnY6+BOZIHoF6TJl9ciQ&#10;Lxg4kaUPCxAHhjxbgaxK+f+H6gcAAP//AwBQSwECLQAUAAYACAAAACEAtoM4kv4AAADhAQAAEwAA&#10;AAAAAAAAAAAAAAAAAAAAW0NvbnRlbnRfVHlwZXNdLnhtbFBLAQItABQABgAIAAAAIQA4/SH/1gAA&#10;AJQBAAALAAAAAAAAAAAAAAAAAC8BAABfcmVscy8ucmVsc1BLAQItABQABgAIAAAAIQBxO6vZuQIA&#10;AH8FAAAOAAAAAAAAAAAAAAAAAC4CAABkcnMvZTJvRG9jLnhtbFBLAQItABQABgAIAAAAIQBN1F1u&#10;3QAAAAsBAAAPAAAAAAAAAAAAAAAAABMFAABkcnMvZG93bnJldi54bWxQSwUGAAAAAAQABADzAAAA&#10;HQYAAAAA&#10;" filled="f" stroked="f">
                <v:textbox style="mso-fit-shape-to-text:t">
                  <w:txbxContent>
                    <w:p w14:paraId="2C2584A3" w14:textId="77777777" w:rsidR="00C41CA5" w:rsidRPr="00BF4472" w:rsidRDefault="00C41CA5" w:rsidP="00C41CA5">
                      <w:pPr>
                        <w:pStyle w:val="Default"/>
                        <w:jc w:val="center"/>
                        <w:rPr>
                          <w:rFonts w:ascii="Times New Roman" w:hAnsi="Times New Roman" w:cs="Times New Roman"/>
                          <w:b/>
                          <w:noProof/>
                          <w:color w:val="FF0000"/>
                          <w:spacing w:val="10"/>
                          <w:sz w:val="44"/>
                          <w:szCs w:val="72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solidFill>
                              <w14:srgbClr w14:val="FF0000"/>
                            </w14:solidFill>
                            <w14:prstDash w14:val="solid"/>
                            <w14:round/>
                          </w14:textOutline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</w:pPr>
                      <w:r w:rsidRPr="00BF4472">
                        <w:rPr>
                          <w:rFonts w:ascii="Times New Roman" w:hAnsi="Times New Roman" w:cs="Times New Roman"/>
                          <w:b/>
                          <w:noProof/>
                          <w:color w:val="FF0000"/>
                          <w:spacing w:val="10"/>
                          <w:sz w:val="44"/>
                          <w:szCs w:val="72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solidFill>
                              <w14:srgbClr w14:val="FF0000"/>
                            </w14:solidFill>
                            <w14:prstDash w14:val="solid"/>
                            <w14:round/>
                          </w14:textOutline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  <w:t>ZDE</w:t>
                      </w:r>
                    </w:p>
                  </w:txbxContent>
                </v:textbox>
              </v:shape>
            </w:pict>
          </mc:Fallback>
        </mc:AlternateContent>
      </w:r>
      <w:r w:rsidRPr="004417B3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2A906550" wp14:editId="0DD64D97">
                <wp:simplePos x="0" y="0"/>
                <wp:positionH relativeFrom="column">
                  <wp:posOffset>2028190</wp:posOffset>
                </wp:positionH>
                <wp:positionV relativeFrom="paragraph">
                  <wp:posOffset>2630805</wp:posOffset>
                </wp:positionV>
                <wp:extent cx="837565" cy="392430"/>
                <wp:effectExtent l="19050" t="19050" r="19685" b="26670"/>
                <wp:wrapNone/>
                <wp:docPr id="38" name="Přímá spojnice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837565" cy="392430"/>
                        </a:xfrm>
                        <a:prstGeom prst="line">
                          <a:avLst/>
                        </a:prstGeom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E5D73B8" id="Přímá spojnice 38" o:spid="_x0000_s1026" style="position:absolute;flip:y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59.7pt,207.15pt" to="225.65pt,238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9+710AEAAO0DAAAOAAAAZHJzL2Uyb0RvYy54bWysU0uP0zAQviPxHyzfadKWXUrUdA+7KhcE&#10;K1531xk3lvzS2DTpv2fstNkFxAFEDpY9j2/m+2ayvRutYSfAqL1r+XJRcwZO+k67Y8u/ftm/2nAW&#10;k3CdMN5By88Q+d3u5YvtEBpY+d6bDpARiIvNEFrepxSaqoqyByviwgdw5FQerUj0xGPVoRgI3Zpq&#10;Vde31eCxC+glxEjWh8nJdwVfKZDpo1IREjMtp95SObGch3xWu61ojihCr+WlDfEPXVihHRWdoR5E&#10;Euw76t+grJboo1dpIb2tvFJaQuFAbJb1L2w+9yJA4ULixDDLFP8frPxwunePSDIMITYxPGJmMSq0&#10;TBkdvtFMCy/qlI1FtvMsG4yJSTJu1m9ubm84k+Rav129XhdZqwkmwwWM6R14y/Kl5Ua7zEo04vQ+&#10;JipNodeQbDaODYS0WdZ1CYve6G6vjcnOiMfDvUF2EjTR/b6mLw+RIJ6F0cs4Mj5xKrd0NjAV+ASK&#10;6Y56n9iVdYMZVkgJLi0vuMZRdE5T1MKceGkt7+mfEi/xORXKKv5N8pxRKnuX5mSrncdJmJ+rp/Ha&#10;sprirwpMvLMEB9+dy7SLNLRTRbnL/uelff4u6U9/6e4HAAAA//8DAFBLAwQUAAYACAAAACEAGIl5&#10;r+EAAAALAQAADwAAAGRycy9kb3ducmV2LnhtbEyPwU7DMAyG70i8Q2QkbizNWgYrTScEQuLAZRtI&#10;HLPWNGWNU5p063h6zAluv+VPvz8Xq8l14oBDaD1pULMEBFLl65YaDa/bp6tbECEaqk3nCTWcMMCq&#10;PD8rTF77I63xsImN4BIKudFgY+xzKUNl0Zkw8z0S7z784EzkcWhkPZgjl7tOzpNkIZ1piS9Y0+OD&#10;xWq/GZ2Gt3eLX/Pl44vdb7/Tz/g8ytM0an15Md3fgYg4xT8YfvVZHUp22vmR6iA6DalaZoxqyFSW&#10;gmAiu1YcdhxuFgpkWcj/P5Q/AAAA//8DAFBLAQItABQABgAIAAAAIQC2gziS/gAAAOEBAAATAAAA&#10;AAAAAAAAAAAAAAAAAABbQ29udGVudF9UeXBlc10ueG1sUEsBAi0AFAAGAAgAAAAhADj9If/WAAAA&#10;lAEAAAsAAAAAAAAAAAAAAAAALwEAAF9yZWxzLy5yZWxzUEsBAi0AFAAGAAgAAAAhAMf37vXQAQAA&#10;7QMAAA4AAAAAAAAAAAAAAAAALgIAAGRycy9lMm9Eb2MueG1sUEsBAi0AFAAGAAgAAAAhABiJea/h&#10;AAAACwEAAA8AAAAAAAAAAAAAAAAAKgQAAGRycy9kb3ducmV2LnhtbFBLBQYAAAAABAAEAPMAAAA4&#10;BQAAAAA=&#10;" strokecolor="red" strokeweight="3pt"/>
            </w:pict>
          </mc:Fallback>
        </mc:AlternateContent>
      </w:r>
      <w:r w:rsidRPr="004417B3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38988EE5" wp14:editId="716B508D">
                <wp:simplePos x="0" y="0"/>
                <wp:positionH relativeFrom="column">
                  <wp:posOffset>1254760</wp:posOffset>
                </wp:positionH>
                <wp:positionV relativeFrom="paragraph">
                  <wp:posOffset>1652270</wp:posOffset>
                </wp:positionV>
                <wp:extent cx="773430" cy="1371600"/>
                <wp:effectExtent l="19050" t="19050" r="26670" b="19050"/>
                <wp:wrapNone/>
                <wp:docPr id="35" name="Přímá spojnice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73430" cy="1371600"/>
                        </a:xfrm>
                        <a:prstGeom prst="line">
                          <a:avLst/>
                        </a:prstGeom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4FDE9E7" id="Přímá spojnice 35" o:spid="_x0000_s1026" style="position:absolute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98.8pt,130.1pt" to="159.7pt,238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9zQFxQEAAOQDAAAOAAAAZHJzL2Uyb0RvYy54bWysU8tu2zAQvAfoPxC815Liwg4EyzkkcC9F&#10;a7TJB9DU0iLAF0jWkv++S0qWjbYo0CA6UFpyZ3Z2uNo8DlqRE/ggrWlotSgpAcNtK82xoa8vu48P&#10;lITITMuUNdDQMwT6uP1wt+ldDfe2s6oFT5DEhLp3De1idHVRBN6BZmFhHRg8FNZrFjH0x6L1rEd2&#10;rYr7slwVvfWt85ZDCLj7PB7SbeYXAnj8JkSASFRDUVvMq8/rIa3FdsPqo2euk3ySwd6gQjNpsOhM&#10;9cwiIz+9/INKS+5tsCIuuNWFFUJyyD1gN1X5Wzc/OuYg94LmBDfbFN6Pln89PZm9Rxt6F+rg9j51&#10;MQiv0xv1kSGbdZ7NgiESjpvr9fLTEi3leFQt19WqzG4WV7TzIX4Gq0n6aKiSJjXDanb6EiJWxNRL&#10;StpWhvQNXT5USJTiYJVsd1KpHPjj4Ul5cmJ4kbtdiU+6O6S4ScNIGdy8tpK/4lnBWOA7CCJbFF+N&#10;FdKUwUzLOAcTq4lXGcxOMIESZuAk7V/AKT9BIU/g/4BnRK5sTZzBWhrr/yY7DhfJYsy/ODD2nSw4&#10;2PacLzlbg6OUnZvGPs3qbZzh159z+wsAAP//AwBQSwMEFAAGAAgAAAAhAOB2T1bkAAAACwEAAA8A&#10;AABkcnMvZG93bnJldi54bWxMj0FLw0AQhe+C/2EZwYvYTWNJbcymFEGs7cEaBfG2zY5JaHY2Zjdt&#10;/PeOJz0+5uO9b7LlaFtxxN43jhRMJxEIpNKZhioFb68P17cgfNBkdOsIFXyjh2V+fpbp1LgTveCx&#10;CJXgEvKpVlCH0KVS+rJGq/3EdUh8+3S91YFjX0nT6xOX21bGUZRIqxvihVp3eF9jeSgGq8A+25X8&#10;2D4ORb972rx/bde7w9VaqcuLcXUHIuAY/mD41Wd1yNlp7wYyXrScF/OEUQVxEsUgmLiZLmYg9gpm&#10;8yQGmWfy/w/5DwAAAP//AwBQSwECLQAUAAYACAAAACEAtoM4kv4AAADhAQAAEwAAAAAAAAAAAAAA&#10;AAAAAAAAW0NvbnRlbnRfVHlwZXNdLnhtbFBLAQItABQABgAIAAAAIQA4/SH/1gAAAJQBAAALAAAA&#10;AAAAAAAAAAAAAC8BAABfcmVscy8ucmVsc1BLAQItABQABgAIAAAAIQAG9zQFxQEAAOQDAAAOAAAA&#10;AAAAAAAAAAAAAC4CAABkcnMvZTJvRG9jLnhtbFBLAQItABQABgAIAAAAIQDgdk9W5AAAAAsBAAAP&#10;AAAAAAAAAAAAAAAAAB8EAABkcnMvZG93bnJldi54bWxQSwUGAAAAAAQABADzAAAAMAUAAAAA&#10;" strokecolor="red" strokeweight="3pt"/>
            </w:pict>
          </mc:Fallback>
        </mc:AlternateContent>
      </w:r>
      <w:r w:rsidRPr="004417B3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7B4A82F1" wp14:editId="3CFE21FE">
                <wp:simplePos x="0" y="0"/>
                <wp:positionH relativeFrom="column">
                  <wp:posOffset>2175608</wp:posOffset>
                </wp:positionH>
                <wp:positionV relativeFrom="paragraph">
                  <wp:posOffset>1171819</wp:posOffset>
                </wp:positionV>
                <wp:extent cx="691124" cy="1488440"/>
                <wp:effectExtent l="19050" t="19050" r="33020" b="16510"/>
                <wp:wrapNone/>
                <wp:docPr id="36" name="Přímá spojnice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91124" cy="1488440"/>
                        </a:xfrm>
                        <a:prstGeom prst="line">
                          <a:avLst/>
                        </a:prstGeom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5555164" id="Přímá spojnice 36" o:spid="_x0000_s1026" style="position:absolute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71.3pt,92.25pt" to="225.7pt,20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AKKqxgEAAOQDAAAOAAAAZHJzL2Uyb0RvYy54bWysU8tu2zAQvAfoPxC815IcI3AEyznYcC9B&#10;G/TxATS1tAjwBZKx5L/vkpLloC0KtIgOlLjcmZ0drjZPg1bkDD5IaxpaLUpKwHDbSnNq6I/vh49r&#10;SkJkpmXKGmjoBQJ92n642/SuhqXtrGrBEyQxoe5dQ7sYXV0UgXegWVhYBwYPhfWaRdz6U9F61iO7&#10;VsWyLB+K3vrWecshBIzux0O6zfxCAI9fhAgQiWooaot59Xk9prXYblh98sx1kk8y2H+o0EwaLDpT&#10;7Vlk5NXL36i05N4GK+KCW11YISSH3AN2U5W/dPOtYw5yL2hOcLNN4f1o+efzzrx4tKF3oQ7uxacu&#10;BuF1eqM+MmSzLrNZMETCMfjwWFXLFSUcj6rVer1aZTeLG9r5ED+B1SR9NFRJk5phNTs/h4gVMfWa&#10;ksLKkL6h9+uqLHNasEq2B6lUOgz+dNwpT84ML/JwKPFJd4cUb9JwpwwGb63kr3hRMBb4CoLIFsVX&#10;Y4U0ZTDTMs7BxGriVQazE0yghBk4SfsbcMpPUMgT+C/gGZErWxNnsJbG+j/JjsNVshjzrw6MfScL&#10;jra95EvO1uAoZeemsU+z+naf4befc/sTAAD//wMAUEsDBBQABgAIAAAAIQAie5Jr5AAAAAsBAAAP&#10;AAAAZHJzL2Rvd25yZXYueG1sTI/BTsMwDIbvSLxDZCQuiKUd3VRK02lCQoztwNYhIW5ZE9pqjVOS&#10;dCtvjznBzdb/6ffnfDGajp20861FAfEkAqaxsqrFWsDb/uk2BeaDRCU7i1rAt/awKC4vcpkpe8ad&#10;PpWhZlSCPpMCmhD6jHNfNdpIP7G9Rso+rTMy0Opqrpw8U7np+DSK5tzIFulCI3v92OjqWA5GgHk1&#10;S/6xeR5Kt31Zv39tVtvjzUqI66tx+QAs6DH8wfCrT+pQkNPBDqg86wTcJdM5oRSkyQwYEcksToAd&#10;aIjTe+BFzv//UPwAAAD//wMAUEsBAi0AFAAGAAgAAAAhALaDOJL+AAAA4QEAABMAAAAAAAAAAAAA&#10;AAAAAAAAAFtDb250ZW50X1R5cGVzXS54bWxQSwECLQAUAAYACAAAACEAOP0h/9YAAACUAQAACwAA&#10;AAAAAAAAAAAAAAAvAQAAX3JlbHMvLnJlbHNQSwECLQAUAAYACAAAACEAGACiqsYBAADkAwAADgAA&#10;AAAAAAAAAAAAAAAuAgAAZHJzL2Uyb0RvYy54bWxQSwECLQAUAAYACAAAACEAInuSa+QAAAALAQAA&#10;DwAAAAAAAAAAAAAAAAAgBAAAZHJzL2Rvd25yZXYueG1sUEsFBgAAAAAEAAQA8wAAADEFAAAAAA==&#10;" strokecolor="red" strokeweight="3pt"/>
            </w:pict>
          </mc:Fallback>
        </mc:AlternateContent>
      </w:r>
      <w:r w:rsidRPr="004417B3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12146C85" wp14:editId="5D46C946">
                <wp:simplePos x="0" y="0"/>
                <wp:positionH relativeFrom="column">
                  <wp:posOffset>1254760</wp:posOffset>
                </wp:positionH>
                <wp:positionV relativeFrom="paragraph">
                  <wp:posOffset>1171575</wp:posOffset>
                </wp:positionV>
                <wp:extent cx="949325" cy="515620"/>
                <wp:effectExtent l="19050" t="19050" r="22225" b="17780"/>
                <wp:wrapNone/>
                <wp:docPr id="37" name="Přímá spojnice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949325" cy="515620"/>
                        </a:xfrm>
                        <a:prstGeom prst="line">
                          <a:avLst/>
                        </a:prstGeom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63CD11D" id="Přímá spojnice 37" o:spid="_x0000_s1026" style="position:absolute;flip:y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98.8pt,92.25pt" to="173.55pt,13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aTSr0AEAAO0DAAAOAAAAZHJzL2Uyb0RvYy54bWysU0tP4zAQvq/Ef7B8p0kKRRA15QDqXtAu&#10;2tfddcaNJb9kmyb99zt20sAu4gAiB8uexzfzfTNZ3w5akQP4IK1paLUoKQHDbSvNvqG/f23PrykJ&#10;kZmWKWugoUcI9HZz9mXduxqWtrOqBU8QxIS6dw3tYnR1UQTegWZhYR0YdArrNYv49Pui9axHdK2K&#10;ZVleFb31rfOWQwhovR+ddJPxhQAevwsRIBLVUOwt5tPnc5fOYrNm9d4z10k+tcE+0IVm0mDRGeqe&#10;RUaevHwFpSX3NlgRF9zqwgohOWQOyKYq/2Pzs2MOMhcUJ7hZpvB5sPzb4c48epShd6EO7tEnFoPw&#10;mggl3R+caeaFnZIhy3acZYMhEo7Gm8ubi+WKEo6uVbW6WmZZixEmwTkf4lewmqRLQ5U0iRWr2eEh&#10;RCyNoaeQZFaG9A29uK7KMocFq2S7lUolZ/D73Z3y5MBwotttiV8aIkK8CMOXMmh85pRv8ahgLPAD&#10;BJEt9j6yy+sGMyzjHEysJlxlMDqlCWxhTpxaS3v6VuIUn1Ihr+J7kueMXNmaOCdraawfhfm3ehxO&#10;LYsx/qTAyDtJsLPtMU87S4M7lZWb9j8t7ct3Tn/+Szd/AQAA//8DAFBLAwQUAAYACAAAACEAbNNO&#10;N+IAAAALAQAADwAAAGRycy9kb3ducmV2LnhtbEyPwU7DMAyG70i8Q2Qkbixdt7VbaTohEBKHXdhA&#10;4pi1pilrnNKkW7enx5zg5l/+9Ptzvh5tK47Y+8aRgukkAoFUuqqhWsHb7vluCcIHTZVuHaGCM3pY&#10;F9dXuc4qd6JXPG5DLbiEfKYVmBC6TEpfGrTaT1yHxLtP11sdOPa1rHp94nLbyjiKEml1Q3zB6A4f&#10;DZaH7WAVvH8Y/I5XTxtz2F1mX+FlkOdxUOr2Zny4BxFwDH8w/OqzOhTstHcDVV60nFdpwigPy/kC&#10;BBOzeToFsVcQJ4sUZJHL/z8UPwAAAP//AwBQSwECLQAUAAYACAAAACEAtoM4kv4AAADhAQAAEwAA&#10;AAAAAAAAAAAAAAAAAAAAW0NvbnRlbnRfVHlwZXNdLnhtbFBLAQItABQABgAIAAAAIQA4/SH/1gAA&#10;AJQBAAALAAAAAAAAAAAAAAAAAC8BAABfcmVscy8ucmVsc1BLAQItABQABgAIAAAAIQDkaTSr0AEA&#10;AO0DAAAOAAAAAAAAAAAAAAAAAC4CAABkcnMvZTJvRG9jLnhtbFBLAQItABQABgAIAAAAIQBs0043&#10;4gAAAAsBAAAPAAAAAAAAAAAAAAAAACoEAABkcnMvZG93bnJldi54bWxQSwUGAAAAAAQABADzAAAA&#10;OQUAAAAA&#10;" strokecolor="red" strokeweight="3pt"/>
            </w:pict>
          </mc:Fallback>
        </mc:AlternateContent>
      </w:r>
      <w:r w:rsidR="00C41CA5" w:rsidRPr="00C41CA5">
        <w:rPr>
          <w:rFonts w:ascii="Times New Roman" w:hAnsi="Times New Roman" w:cs="Times New Roman"/>
          <w:noProof/>
        </w:rPr>
        <w:drawing>
          <wp:inline distT="0" distB="0" distL="0" distR="0" wp14:anchorId="54C276FA" wp14:editId="6C682765">
            <wp:extent cx="5972810" cy="3086100"/>
            <wp:effectExtent l="0" t="0" r="8890" b="0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72810" cy="308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F0E2A4" w14:textId="1B524570" w:rsidR="0065298A" w:rsidRDefault="0065298A" w:rsidP="00AD57BE">
      <w:pPr>
        <w:pStyle w:val="Default"/>
        <w:jc w:val="both"/>
        <w:rPr>
          <w:rFonts w:ascii="Times New Roman" w:hAnsi="Times New Roman" w:cs="Times New Roman"/>
        </w:rPr>
      </w:pPr>
    </w:p>
    <w:p w14:paraId="0D33694D" w14:textId="4102093F" w:rsidR="00C41CA5" w:rsidRDefault="00C41CA5" w:rsidP="005C34EB">
      <w:pPr>
        <w:pStyle w:val="Default"/>
        <w:numPr>
          <w:ilvl w:val="0"/>
          <w:numId w:val="27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Popovice u kapličky –</w:t>
      </w:r>
      <w:r w:rsidR="00DD02F9">
        <w:rPr>
          <w:rFonts w:ascii="Times New Roman" w:hAnsi="Times New Roman" w:cs="Times New Roman"/>
        </w:rPr>
        <w:t xml:space="preserve"> část parcely</w:t>
      </w:r>
      <w:r>
        <w:rPr>
          <w:rFonts w:ascii="Times New Roman" w:hAnsi="Times New Roman" w:cs="Times New Roman"/>
        </w:rPr>
        <w:t xml:space="preserve"> p.č. </w:t>
      </w:r>
      <w:r w:rsidR="00C42ED0"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</w:rPr>
        <w:t xml:space="preserve"> v k.</w:t>
      </w:r>
      <w:r w:rsidR="00A20AC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ú. </w:t>
      </w:r>
      <w:r w:rsidR="00C42ED0">
        <w:rPr>
          <w:rFonts w:ascii="Times New Roman" w:hAnsi="Times New Roman" w:cs="Times New Roman"/>
        </w:rPr>
        <w:t>Popovice</w:t>
      </w:r>
      <w:r>
        <w:rPr>
          <w:rFonts w:ascii="Times New Roman" w:hAnsi="Times New Roman" w:cs="Times New Roman"/>
        </w:rPr>
        <w:t xml:space="preserve"> u Kroměříže</w:t>
      </w:r>
    </w:p>
    <w:p w14:paraId="085B5989" w14:textId="77777777" w:rsidR="00816909" w:rsidRDefault="00816909" w:rsidP="005C34EB">
      <w:pPr>
        <w:pStyle w:val="Default"/>
        <w:ind w:left="1080"/>
        <w:jc w:val="both"/>
        <w:rPr>
          <w:rFonts w:ascii="Times New Roman" w:hAnsi="Times New Roman" w:cs="Times New Roman"/>
        </w:rPr>
      </w:pPr>
    </w:p>
    <w:p w14:paraId="338696D7" w14:textId="49BA147E" w:rsidR="00C41CA5" w:rsidRDefault="002F2398" w:rsidP="00C41CA5">
      <w:pPr>
        <w:pStyle w:val="Default"/>
        <w:jc w:val="both"/>
        <w:rPr>
          <w:rFonts w:ascii="Times New Roman" w:hAnsi="Times New Roman" w:cs="Times New Roman"/>
        </w:rPr>
      </w:pPr>
      <w:r w:rsidRPr="004417B3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132DD1B7" wp14:editId="02B10084">
                <wp:simplePos x="0" y="0"/>
                <wp:positionH relativeFrom="column">
                  <wp:posOffset>2654300</wp:posOffset>
                </wp:positionH>
                <wp:positionV relativeFrom="paragraph">
                  <wp:posOffset>2062480</wp:posOffset>
                </wp:positionV>
                <wp:extent cx="1023620" cy="688975"/>
                <wp:effectExtent l="19050" t="19050" r="24130" b="15875"/>
                <wp:wrapNone/>
                <wp:docPr id="48" name="Přímá spojnice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023620" cy="688975"/>
                        </a:xfrm>
                        <a:prstGeom prst="line">
                          <a:avLst/>
                        </a:prstGeom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B47514A" id="Přímá spojnice 48" o:spid="_x0000_s1026" style="position:absolute;flip:y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09pt,162.4pt" to="289.6pt,21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E8CozQEAAO4DAAAOAAAAZHJzL2Uyb0RvYy54bWysU8tu2zAQvAfIPxC8x5Ic1HUFyzkkcC9F&#10;GzRt7zS1tAjwBZKx5L/vkpKVoA0CJIgOhMjdnZ2ZJTc3g1bkCD5IaxpaLUpKwHDbSnNo6O9fu6s1&#10;JSEy0zJlDTT0BIHebC8vNr2rYWk7q1rwBEFMqHvX0C5GVxdF4B1oFhbWgcGgsF6ziFt/KFrPekTX&#10;qliW5arorW+dtxxCwNO7MUi3GV8I4PGHEAEiUQ1FbjGvPq/7tBbbDasPnrlO8okGewcLzaTBpjPU&#10;HYuMPHr5H5SW3NtgRVxwqwsrhOSQNaCaqvxHzUPHHGQtaE5ws03h42D59+OtufdoQ+9CHdy9TyoG&#10;4TURSro/ONOsC5mSIdt2mm2DIRKOh1W5vF4t0V2OsdV6/eXzp+RrMeIkPOdD/ApWk/TTUCVNksVq&#10;dvwW4ph6TknHypC+odfrqixzWrBKtjupVAoGf9jfKk+ODEe625X4Td2epWFvZZDCk6j8F08KxgY/&#10;QRDZJvJjh3TfYIZlnIOJ1YSrDGanMoEU5sKJ2muFU34qhXwX31I8V+TO1sS5WEtj/Uu043CmLMb8&#10;swOj7mTB3ranPO5sDV6qPKfpAaRb+3yfy5+e6fYvAAAA//8DAFBLAwQUAAYACAAAACEAEpLUw+EA&#10;AAALAQAADwAAAGRycy9kb3ducmV2LnhtbEyPwU7DMBBE70j8g7VI3KjTpNA2xKkQCIkDl7ZU4ujG&#10;Sxwar0PstClfz3KC42pGs+8Vq9G14oh9aDwpmE4SEEiVNw3VCt62zzcLECFqMrr1hArOGGBVXl4U&#10;Ojf+RGs8bmIteIRCrhXYGLtcylBZdDpMfIfE2YfvnY589rU0vT7xuGtlmiR30umG+IPVHT5arA6b&#10;wSnYvVv8SpdPr/aw/c4+48sgz+Og1PXV+HAPIuIY/8rwi8/oUDLT3g9kgmgVzKYLdokKsnTGDty4&#10;nS9TEHuOsiwDWRbyv0P5AwAA//8DAFBLAQItABQABgAIAAAAIQC2gziS/gAAAOEBAAATAAAAAAAA&#10;AAAAAAAAAAAAAABbQ29udGVudF9UeXBlc10ueG1sUEsBAi0AFAAGAAgAAAAhADj9If/WAAAAlAEA&#10;AAsAAAAAAAAAAAAAAAAALwEAAF9yZWxzLy5yZWxzUEsBAi0AFAAGAAgAAAAhAFATwKjNAQAA7gMA&#10;AA4AAAAAAAAAAAAAAAAALgIAAGRycy9lMm9Eb2MueG1sUEsBAi0AFAAGAAgAAAAhABKS1MPhAAAA&#10;CwEAAA8AAAAAAAAAAAAAAAAAJwQAAGRycy9kb3ducmV2LnhtbFBLBQYAAAAABAAEAPMAAAA1BQAA&#10;AAA=&#10;" strokecolor="red" strokeweight="3pt"/>
            </w:pict>
          </mc:Fallback>
        </mc:AlternateContent>
      </w:r>
      <w:r w:rsidR="009701FC" w:rsidRPr="004417B3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74CB3A7D" wp14:editId="3B54DD98">
                <wp:simplePos x="0" y="0"/>
                <wp:positionH relativeFrom="column">
                  <wp:posOffset>2680063</wp:posOffset>
                </wp:positionH>
                <wp:positionV relativeFrom="paragraph">
                  <wp:posOffset>2755900</wp:posOffset>
                </wp:positionV>
                <wp:extent cx="482600" cy="735330"/>
                <wp:effectExtent l="19050" t="19050" r="31750" b="26670"/>
                <wp:wrapNone/>
                <wp:docPr id="46" name="Přímá spojnice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82600" cy="735330"/>
                        </a:xfrm>
                        <a:prstGeom prst="line">
                          <a:avLst/>
                        </a:prstGeom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CA10264" id="Přímá spojnice 46" o:spid="_x0000_s1026" style="position:absolute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11.05pt,217pt" to="249.05pt,274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de8exQEAAOMDAAAOAAAAZHJzL2Uyb0RvYy54bWysU8tu2zAQvAfIPxC8x5LsNjEEyzkkcC9F&#10;GyTpB9DU0iLAF0jWkv++S0qWg7Yo0CA6UFpyZ3Z2uNrcD1qRI/ggrWlotSgpAcNtK82hoT9edzdr&#10;SkJkpmXKGmjoCQK9315fbXpXw9J2VrXgCZKYUPeuoV2Mri6KwDvQLCysA4OHwnrNIob+ULSe9ciu&#10;VbEsy9uit7513nIIAXcfx0O6zfxCAI/fhQgQiWooaot59Xndp7XYblh98Mx1kk8y2DtUaCYNFp2p&#10;Hllk5KeXf1Bpyb0NVsQFt7qwQkgOuQfspip/6+alYw5yL2hOcLNN4eNo+bfjg3nyaEPvQh3ck09d&#10;DMLr9EZ9ZMhmnWazYIiE4+an9fK2REs5Ht2tPq9W2cziAnY+xC9gNUkfDVXSpF5YzY5fQ8SCmHpO&#10;SdvKkL6hq3WFpCkOVsl2J5XKgT/sH5QnR4b3uNuV+KSrQ4o3aRgpg5uXTvJXPCkYCzyDILJF7dVY&#10;IQ0ZzLSMczCxmniVwewEEyhhBk7S/gWc8hMU8gD+D3hG5MrWxBmspbH+b7LjcJYsxvyzA2PfyYK9&#10;bU/5jrM1OEnZuWnq06i+jTP88m9ufwEAAP//AwBQSwMEFAAGAAgAAAAhANQQtSjjAAAACwEAAA8A&#10;AABkcnMvZG93bnJldi54bWxMj0FPwzAMhe9I/IfISFzQlq6UaZSm04SEGNuBUZAQt6wxbbXGKU26&#10;lX+POcHt2X56/l62HG0rjtj7xpGC2TQCgVQ601Cl4O31YbIA4YMmo1tHqOAbPSzz87NMp8ad6AWP&#10;RagEh5BPtYI6hC6V0pc1Wu2nrkPi26frrQ489pU0vT5xuG1lHEVzaXVD/KHWHd7XWB6KwSqwz3Yl&#10;P7aPQ9HvnjbvX9v17nC1VuryYlzdgQg4hj8z/OIzOuTMtHcDGS9aBUkcz9jK4jrhUuxIbhe82Su4&#10;YQUyz+T/DvkPAAAA//8DAFBLAQItABQABgAIAAAAIQC2gziS/gAAAOEBAAATAAAAAAAAAAAAAAAA&#10;AAAAAABbQ29udGVudF9UeXBlc10ueG1sUEsBAi0AFAAGAAgAAAAhADj9If/WAAAAlAEAAAsAAAAA&#10;AAAAAAAAAAAALwEAAF9yZWxzLy5yZWxzUEsBAi0AFAAGAAgAAAAhAP917x7FAQAA4wMAAA4AAAAA&#10;AAAAAAAAAAAALgIAAGRycy9lMm9Eb2MueG1sUEsBAi0AFAAGAAgAAAAhANQQtSjjAAAACwEAAA8A&#10;AAAAAAAAAAAAAAAAHwQAAGRycy9kb3ducmV2LnhtbFBLBQYAAAAABAAEAPMAAAAvBQAAAAA=&#10;" strokecolor="red" strokeweight="3pt"/>
            </w:pict>
          </mc:Fallback>
        </mc:AlternateContent>
      </w:r>
      <w:r w:rsidR="009701FC" w:rsidRPr="004417B3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406270A1" wp14:editId="4C78F230">
                <wp:simplePos x="0" y="0"/>
                <wp:positionH relativeFrom="column">
                  <wp:posOffset>3146788</wp:posOffset>
                </wp:positionH>
                <wp:positionV relativeFrom="paragraph">
                  <wp:posOffset>2761615</wp:posOffset>
                </wp:positionV>
                <wp:extent cx="1096282" cy="707390"/>
                <wp:effectExtent l="19050" t="19050" r="27940" b="16510"/>
                <wp:wrapNone/>
                <wp:docPr id="49" name="Přímá spojnice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096282" cy="707390"/>
                        </a:xfrm>
                        <a:prstGeom prst="line">
                          <a:avLst/>
                        </a:prstGeom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7432824" id="Přímá spojnice 49" o:spid="_x0000_s1026" style="position:absolute;flip:y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47.8pt,217.45pt" to="334.1pt,27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YzbDzgEAAO4DAAAOAAAAZHJzL2Uyb0RvYy54bWysU8tu2zAQvBfoPxC816IcIHEEyzkkcC9F&#10;G7RN7zS1tAjwBZK15L/vkpKVoC0CpKgOhLiP2Zkhub0bjSYnCFE529J6xSgBK1yn7LGlT9/3HzaU&#10;xMRtx7Wz0NIzRHq3e/9uO/gG1q53uoNAEMTGZvAt7VPyTVVF0YPhceU8WExKFwxPuA3Hqgt8QHSj&#10;qzVj19XgQueDExAjRh+mJN0VfClBpC9SRkhEtxS5pbKGsh7yWu22vDkG7nslZhr8H1gYriwOXaAe&#10;eOLkZ1B/QBklgotOppVwpnJSKgFFA6qp2W9qvvXcQ9GC5kS/2BT/H6z4fLq3jwFtGHxson8MWcUo&#10;gyFSK/8Dz7ToQqZkLLadF9tgTERgsGa31+vNmhKBuRt2c3VbfK0mnIznQ0wfwRmSf1qqlc2yeMNP&#10;n2LC2Vh6KclhbcnQ0qtNzVgpi06rbq+0zskYjod7HciJ45Hu9wy/fIoI8aIMd9pi8FlU+UtnDdOA&#10;ryCJ6jL5aUK+b7DAciHApnrG1Rarc5tECkvjTO21xrk+t0K5i29pXjrKZGfT0myUdeFvtNN4oSyn&#10;+osDk+5swcF153LcxRq8VMW5+QHkW/tyX9qfn+nuFwAAAP//AwBQSwMEFAAGAAgAAAAhALsEZuni&#10;AAAACwEAAA8AAABkcnMvZG93bnJldi54bWxMj8FOwzAMhu9IvENkJG4spe2itTSdEAiJAxc2kDhm&#10;jWnKGqc06dbx9GQnuNnyp9/fX61n27MDjr5zJOF2kQBDapzuqJXwtn26WQHzQZFWvSOUcEIP6/ry&#10;olKldkd6xcMmtCyGkC+VBBPCUHLuG4NW+YUbkOLt041WhbiOLdejOsZw2/M0SQS3qqP4wagBHww2&#10;+81kJbx/GPxOi8cXs9/+ZF/heeKneZLy+mq+vwMWcA5/MJz1ozrU0WnnJtKe9RLyYikiGocsL4BF&#10;QohVCmwnYZmLDHhd8f8d6l8AAAD//wMAUEsBAi0AFAAGAAgAAAAhALaDOJL+AAAA4QEAABMAAAAA&#10;AAAAAAAAAAAAAAAAAFtDb250ZW50X1R5cGVzXS54bWxQSwECLQAUAAYACAAAACEAOP0h/9YAAACU&#10;AQAACwAAAAAAAAAAAAAAAAAvAQAAX3JlbHMvLnJlbHNQSwECLQAUAAYACAAAACEAzmM2w84BAADu&#10;AwAADgAAAAAAAAAAAAAAAAAuAgAAZHJzL2Uyb0RvYy54bWxQSwECLQAUAAYACAAAACEAuwRm6eIA&#10;AAALAQAADwAAAAAAAAAAAAAAAAAoBAAAZHJzL2Rvd25yZXYueG1sUEsFBgAAAAAEAAQA8wAAADcF&#10;AAAAAA==&#10;" strokecolor="red" strokeweight="3pt"/>
            </w:pict>
          </mc:Fallback>
        </mc:AlternateContent>
      </w:r>
      <w:r w:rsidR="009701FC" w:rsidRPr="004417B3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2A520BB9" wp14:editId="013D8B97">
                <wp:simplePos x="0" y="0"/>
                <wp:positionH relativeFrom="column">
                  <wp:posOffset>3661773</wp:posOffset>
                </wp:positionH>
                <wp:positionV relativeFrom="paragraph">
                  <wp:posOffset>2049055</wp:posOffset>
                </wp:positionV>
                <wp:extent cx="579755" cy="708660"/>
                <wp:effectExtent l="19050" t="19050" r="29845" b="15240"/>
                <wp:wrapNone/>
                <wp:docPr id="43" name="Přímá spojnice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9755" cy="708660"/>
                        </a:xfrm>
                        <a:prstGeom prst="line">
                          <a:avLst/>
                        </a:prstGeom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8624ED5" id="Přímá spojnice 43" o:spid="_x0000_s1026" style="position:absolute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88.35pt,161.35pt" to="334pt,21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AcGpxgEAAOMDAAAOAAAAZHJzL2Uyb0RvYy54bWysU8tu2zAQvBfoPxC815IS+FHBcg4J3EuR&#10;Bn18AE0tLQJ8gWQs+e+zpGQ5aIMCLaIDJS53ZmeHq+3doBU5gQ/SmoZWi5ISMNy20hwb+uvn/tOG&#10;khCZaZmyBhp6hkDvdh8/bHtXw43trGrBEyQxoe5dQ7sYXV0UgXegWVhYBwYPhfWaRdz6Y9F61iO7&#10;VsVNWa6K3vrWecshBIw+jId0l/mFAB6/CREgEtVQ1Bbz6vN6SGux27L66JnrJJ9ksP9QoZk0WHSm&#10;emCRkWcv/6DSknsbrIgLbnVhhZAccg/YTVX+1s2PjjnIvaA5wc02hfej5Y+ne/Pk0YbehTq4J5+6&#10;GITX6Y36yJDNOs9mwRAJx+By/Xm9XFLC8WhdblarbGZxBTsf4hewmqSPhippUi+sZqevIWJBTL2k&#10;pLAypG/o7aYqy5wWrJLtXiqVDoM/Hu6VJyeG97jfl/ikq0OKV2m4UwaD107yVzwrGAt8B0Fki9qr&#10;sUIaMphpGedgYjXxKoPZCSZQwgycpP0NOOUnKOQB/BfwjMiVrYkzWEtj/Vuy43CRLMb8iwNj38mC&#10;g23P+Y6zNThJ2blp6tOovt5n+PXf3L0AAAD//wMAUEsDBBQABgAIAAAAIQDlYdsh5AAAAAsBAAAP&#10;AAAAZHJzL2Rvd25yZXYueG1sTI/BTsMwDIbvSLxDZCQuaEtpRzeVptOEhBjbga0gIW5ZE9pqjVOS&#10;dCtvjznBzZY//f7+fDmajp20861FAbfTCJjGyqoWawFvr4+TBTAfJCrZWdQCvrWHZXF5kctM2TPu&#10;9akMNaMQ9JkU0ITQZ5z7qtFG+qntNdLt0zojA62u5srJM4WbjsdRlHIjW6QPjez1Q6OrYzkYAebF&#10;rPjH9mko3e558/61Xe+ON2shrq/G1T2woMfwB8OvPqlDQU4HO6DyrBNwN0/nhApI4pgGItJ0Qe0O&#10;AmbJLAFe5Px/h+IHAAD//wMAUEsBAi0AFAAGAAgAAAAhALaDOJL+AAAA4QEAABMAAAAAAAAAAAAA&#10;AAAAAAAAAFtDb250ZW50X1R5cGVzXS54bWxQSwECLQAUAAYACAAAACEAOP0h/9YAAACUAQAACwAA&#10;AAAAAAAAAAAAAAAvAQAAX3JlbHMvLnJlbHNQSwECLQAUAAYACAAAACEAgwHBqcYBAADjAwAADgAA&#10;AAAAAAAAAAAAAAAuAgAAZHJzL2Uyb0RvYy54bWxQSwECLQAUAAYACAAAACEA5WHbIeQAAAALAQAA&#10;DwAAAAAAAAAAAAAAAAAgBAAAZHJzL2Rvd25yZXYueG1sUEsFBgAAAAAEAAQA8wAAADEFAAAAAA==&#10;" strokecolor="red" strokeweight="3pt"/>
            </w:pict>
          </mc:Fallback>
        </mc:AlternateContent>
      </w:r>
      <w:r w:rsidR="009701FC" w:rsidRPr="004417B3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7C257632" wp14:editId="3120C53F">
                <wp:simplePos x="0" y="0"/>
                <wp:positionH relativeFrom="column">
                  <wp:posOffset>2652123</wp:posOffset>
                </wp:positionH>
                <wp:positionV relativeFrom="paragraph">
                  <wp:posOffset>2061755</wp:posOffset>
                </wp:positionV>
                <wp:extent cx="1043207" cy="703189"/>
                <wp:effectExtent l="19050" t="19050" r="24130" b="20955"/>
                <wp:wrapNone/>
                <wp:docPr id="44" name="Přímá spojnice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043207" cy="703189"/>
                        </a:xfrm>
                        <a:prstGeom prst="line">
                          <a:avLst/>
                        </a:prstGeom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17EDBEA" id="Přímá spojnice 44" o:spid="_x0000_s1026" style="position:absolute;flip:y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08.85pt,162.35pt" to="291pt,21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Dy4kzAEAAO4DAAAOAAAAZHJzL2Uyb0RvYy54bWysU02P0zAQvSPxHyzfaZwWsSVquoddlQuC&#10;FV931xk3lvwl2zTpv2fspNkVICRWm4MVe2bevPfG3t2ORpMzhKicbWm9YpSAFa5T9tTS798Ob7aU&#10;xMRtx7Wz0NILRHq7f/1qN/gG1q53uoNAEMTGZvAt7VPyTVVF0YPhceU8WAxKFwxPuA2nqgt8QHSj&#10;qzVj76rBhc4HJyBGPL2fgnRf8KUEkT5LGSER3VLklsoaynrMa7Xf8eYUuO+VmGnwZ7AwXFlsukDd&#10;88TJz6D+gDJKBBedTCvhTOWkVAKKBlRTs9/UfO25h6IFzYl+sSm+HKz4dL6zDwFtGHxson8IWcUo&#10;gyFSK/8DZ1p0IVMyFtsui20wJiLwsGZvN2t2Q4nA2A3b1Nv32ddqwsl4PsT0AZwh+aelWtksizf8&#10;/DGmKfWako+1JUNLN9uasZIWnVbdQWmdgzGcjnc6kDPHkR4ODL+525M07K0tUngUVf7SRcPU4AtI&#10;orpMfuqQ7xsssFwIsKmecbXF7FwmkcJSOFP7V+Gcn0uh3MX/KV4qSmdn01JslHXhb7TTeKUsp/yr&#10;A5PubMHRdZcy7mINXqoyp/kB5Fv7dF/KH5/p/hcAAAD//wMAUEsDBBQABgAIAAAAIQCIBo/84QAA&#10;AAsBAAAPAAAAZHJzL2Rvd25yZXYueG1sTI/BTsMwEETvSPyDtUjcqNMkpSXEqRAIiQMXWpA4uvES&#10;h8brEDttyteznOC2o3manSnXk+vEAYfQelIwnyUgkGpvWmoUvG4fr1YgQtRkdOcJFZwwwLo6Pyt1&#10;YfyRXvCwiY3gEAqFVmBj7AspQ23R6TDzPRJ7H35wOrIcGmkGfeRw18k0Sa6l0y3xB6t7vLdY7zej&#10;U/D2bvErvXl4tvvtd/YZn0Z5mkalLi+mu1sQEaf4B8Nvfa4OFXfa+ZFMEJ2CfL5cMqogS3M+mFis&#10;Ul63Yytb5CCrUv7fUP0AAAD//wMAUEsBAi0AFAAGAAgAAAAhALaDOJL+AAAA4QEAABMAAAAAAAAA&#10;AAAAAAAAAAAAAFtDb250ZW50X1R5cGVzXS54bWxQSwECLQAUAAYACAAAACEAOP0h/9YAAACUAQAA&#10;CwAAAAAAAAAAAAAAAAAvAQAAX3JlbHMvLnJlbHNQSwECLQAUAAYACAAAACEA7g8uJMwBAADuAwAA&#10;DgAAAAAAAAAAAAAAAAAuAgAAZHJzL2Uyb0RvYy54bWxQSwECLQAUAAYACAAAACEAiAaP/OEAAAAL&#10;AQAADwAAAAAAAAAAAAAAAAAmBAAAZHJzL2Rvd25yZXYueG1sUEsFBgAAAAAEAAQA8wAAADQFAAAA&#10;AA==&#10;" strokecolor="red" strokeweight="3pt"/>
            </w:pict>
          </mc:Fallback>
        </mc:AlternateContent>
      </w:r>
      <w:r w:rsidR="009701FC" w:rsidRPr="004417B3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29B99D73" wp14:editId="034F389E">
                <wp:simplePos x="0" y="0"/>
                <wp:positionH relativeFrom="column">
                  <wp:posOffset>3162663</wp:posOffset>
                </wp:positionH>
                <wp:positionV relativeFrom="paragraph">
                  <wp:posOffset>2762160</wp:posOffset>
                </wp:positionV>
                <wp:extent cx="1096282" cy="707390"/>
                <wp:effectExtent l="19050" t="19050" r="27940" b="16510"/>
                <wp:wrapNone/>
                <wp:docPr id="45" name="Přímá spojnice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096282" cy="707390"/>
                        </a:xfrm>
                        <a:prstGeom prst="line">
                          <a:avLst/>
                        </a:prstGeom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FED8BAD" id="Přímá spojnice 45" o:spid="_x0000_s1026" style="position:absolute;flip:y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49.05pt,217.5pt" to="335.35pt,27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YzbDzgEAAO4DAAAOAAAAZHJzL2Uyb0RvYy54bWysU8tu2zAQvBfoPxC816IcIHEEyzkkcC9F&#10;G7RN7zS1tAjwBZK15L/vkpKVoC0CpKgOhLiP2Zkhub0bjSYnCFE529J6xSgBK1yn7LGlT9/3HzaU&#10;xMRtx7Wz0NIzRHq3e/9uO/gG1q53uoNAEMTGZvAt7VPyTVVF0YPhceU8WExKFwxPuA3Hqgt8QHSj&#10;qzVj19XgQueDExAjRh+mJN0VfClBpC9SRkhEtxS5pbKGsh7yWu22vDkG7nslZhr8H1gYriwOXaAe&#10;eOLkZ1B/QBklgotOppVwpnJSKgFFA6qp2W9qvvXcQ9GC5kS/2BT/H6z4fLq3jwFtGHxson8MWcUo&#10;gyFSK/8Dz7ToQqZkLLadF9tgTERgsGa31+vNmhKBuRt2c3VbfK0mnIznQ0wfwRmSf1qqlc2yeMNP&#10;n2LC2Vh6KclhbcnQ0qtNzVgpi06rbq+0zskYjod7HciJ45Hu9wy/fIoI8aIMd9pi8FlU+UtnDdOA&#10;ryCJ6jL5aUK+b7DAciHApnrG1Rarc5tECkvjTO21xrk+t0K5i29pXjrKZGfT0myUdeFvtNN4oSyn&#10;+osDk+5swcF153LcxRq8VMW5+QHkW/tyX9qfn+nuFwAAAP//AwBQSwMEFAAGAAgAAAAhABJUk6ni&#10;AAAACwEAAA8AAABkcnMvZG93bnJldi54bWxMj8FOwzAMhu9IvENkJG4s3dZ1W2k6IRASBy5sIHHM&#10;GtOUNU5p0q3j6TEnuNnyp9/fX2xG14oj9qHxpGA6SUAgVd40VCt43T3erECEqMno1hMqOGOATXl5&#10;Uejc+BO94HEba8EhFHKtwMbY5VKGyqLTYeI7JL59+N7pyGtfS9PrE4e7Vs6SJJNON8QfrO7w3mJ1&#10;2A5Owdu7xa/Z+uHZHnbf88/4NMjzOCh1fTXe3YKIOMY/GH71WR1Kdtr7gUwQrYJ0vZoyysN8waWY&#10;yJbJEsRewSLNUpBlIf93KH8AAAD//wMAUEsBAi0AFAAGAAgAAAAhALaDOJL+AAAA4QEAABMAAAAA&#10;AAAAAAAAAAAAAAAAAFtDb250ZW50X1R5cGVzXS54bWxQSwECLQAUAAYACAAAACEAOP0h/9YAAACU&#10;AQAACwAAAAAAAAAAAAAAAAAvAQAAX3JlbHMvLnJlbHNQSwECLQAUAAYACAAAACEAzmM2w84BAADu&#10;AwAADgAAAAAAAAAAAAAAAAAuAgAAZHJzL2Uyb0RvYy54bWxQSwECLQAUAAYACAAAACEAElSTqeIA&#10;AAALAQAADwAAAAAAAAAAAAAAAAAoBAAAZHJzL2Rvd25yZXYueG1sUEsFBgAAAAAEAAQA8wAAADcF&#10;AAAAAA==&#10;" strokecolor="red" strokeweight="3pt"/>
            </w:pict>
          </mc:Fallback>
        </mc:AlternateContent>
      </w:r>
      <w:r w:rsidR="004417B3"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C3F3963" wp14:editId="08A9B6D9">
                <wp:simplePos x="0" y="0"/>
                <wp:positionH relativeFrom="column">
                  <wp:posOffset>3073400</wp:posOffset>
                </wp:positionH>
                <wp:positionV relativeFrom="paragraph">
                  <wp:posOffset>2463800</wp:posOffset>
                </wp:positionV>
                <wp:extent cx="1108075" cy="1276985"/>
                <wp:effectExtent l="0" t="0" r="0" b="0"/>
                <wp:wrapNone/>
                <wp:docPr id="10" name="Textové po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08075" cy="12769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5751822A" w14:textId="77777777" w:rsidR="00C42ED0" w:rsidRPr="00BF4472" w:rsidRDefault="00C42ED0" w:rsidP="00C42ED0">
                            <w:pPr>
                              <w:pStyle w:val="Default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FF0000"/>
                                <w:spacing w:val="10"/>
                                <w:sz w:val="44"/>
                                <w:szCs w:val="72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solidFill>
                                    <w14:srgbClr w14:val="FF0000"/>
                                  </w14:solidFill>
                                  <w14:prstDash w14:val="solid"/>
                                  <w14:round/>
                                </w14:textOutline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BF4472"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FF0000"/>
                                <w:spacing w:val="10"/>
                                <w:sz w:val="44"/>
                                <w:szCs w:val="72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solidFill>
                                    <w14:srgbClr w14:val="FF0000"/>
                                  </w14:solidFill>
                                  <w14:prstDash w14:val="solid"/>
                                  <w14:round/>
                                </w14:textOutline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  <w:t>ZDE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  <a:scene3d>
                          <a:camera prst="orthographicFront"/>
                          <a:lightRig rig="soft" dir="tl">
                            <a:rot lat="0" lon="0" rev="0"/>
                          </a:lightRig>
                        </a:scene3d>
                        <a:sp3d contourW="25400" prstMaterial="matte">
                          <a:bevelT w="25400" h="55880" prst="artDeco"/>
                          <a:contourClr>
                            <a:schemeClr val="accent2">
                              <a:tint val="20000"/>
                            </a:schemeClr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C3F3963" id="Textové pole 10" o:spid="_x0000_s1028" type="#_x0000_t202" style="position:absolute;left:0;text-align:left;margin-left:242pt;margin-top:194pt;width:87.25pt;height:100.55pt;z-index:25166950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5gUKugIAAH8FAAAOAAAAZHJzL2Uyb0RvYy54bWysVMFu2zAMvQ/YPwi6r3bSpE2NOkXWIsOA&#10;ri3WDj0rshwLkCWBYmJ3Xz9Kdtqs22nYxRZF6onke+LlVd8atlcQtLMln5zknCkrXaXttuQ/ntaf&#10;FpwFFLYSxllV8hcV+NXy44fLzhdq6hpnKgWMQGwoOl/yBtEXWRZko1oRTpxXlpy1g1YgmbDNKhAd&#10;obcmm+b5WdY5qDw4qUKg3ZvByZcJv66VxPu6DgqZKTnlhukL6buJ32x5KYotCN9oOaYh/iGLVmhL&#10;l75C3QgUbAf6D6hWS3DB1XgiXZu5utZSpRqomkn+rprHRniVaqHmBP/apvD/YOXd/tE/AMP+s+uJ&#10;wNiQzoci0Gasp6+hjX/KlJGfWvjy2jbVI5Px0CRf5OdzziT5JtPzs4vFPOJkb8c9BPyiXMviouRA&#10;vKR2if1twCH0EBJvs26tjUncGPvbBmEOOyqRO55+yziusN/0TFclnx6q2bjqhYoEN/AfvFxrSuRW&#10;BHwQQIRTXSRivKdPbVxXcjeuOGsc/PzbfownHsjLWUcCKrklhXNmvlri52Iym0W9JWM2P5+SAcee&#10;zbHH7tprRwqd0GPxMi1jPJrDsgbXPpPSV/FOcgkr6eaS42F5jYOo6aVItVqlIFKYF3hrH72M0LGP&#10;sclP/bMAPzKBROKdOwhNFO8IGWLjyeBXOyRaIltkSWXVaRWXUrQKxAjnABs3Pqc1OIvDAzN62+B3&#10;vWWgaSxE+XNW6Zi/SWkRMcyIoTSaEyl7UPv4H8RxAEiiOro8+NOKSbrH7eCZCJ/PcupOrPKbQAVa&#10;UFNpcmB8RaLYqL0yT4zoHQObks/ni8V4pOQC8EZJNyQ9wl4bGCqmiaTIYPsIKiR1AKcJFrXFYZcm&#10;Et0/pJxGWDyQcj4GIw3HvGk/qnXQ5mjQK0/hYwvjGDm2U9Tb3Fz+AgAA//8DAFBLAwQUAAYACAAA&#10;ACEARuh2Mt8AAAALAQAADwAAAGRycy9kb3ducmV2LnhtbEyPwU7DMBBE70j8g7VI3KiTklRuyKZC&#10;Bc5A4QPceElCYjuK3Tb067uc4DarGc2+KTezHcSRptB5h5AuEhDkam861yB8frzcKRAhamf04B0h&#10;/FCATXV9VerC+JN7p+MuNoJLXCg0QhvjWEgZ6pasDgs/kmPvy09WRz6nRppJn7jcDnKZJCtpdef4&#10;Q6tH2rZU97uDRVCJfe379fIt2Oyc5u32yT+P34i3N/PjA4hIc/wLwy8+o0PFTHt/cCaIASFTGW+J&#10;CPdKseDEKlc5iD1CrtYpyKqU/zdUFwAAAP//AwBQSwECLQAUAAYACAAAACEAtoM4kv4AAADhAQAA&#10;EwAAAAAAAAAAAAAAAAAAAAAAW0NvbnRlbnRfVHlwZXNdLnhtbFBLAQItABQABgAIAAAAIQA4/SH/&#10;1gAAAJQBAAALAAAAAAAAAAAAAAAAAC8BAABfcmVscy8ucmVsc1BLAQItABQABgAIAAAAIQA05gUK&#10;ugIAAH8FAAAOAAAAAAAAAAAAAAAAAC4CAABkcnMvZTJvRG9jLnhtbFBLAQItABQABgAIAAAAIQBG&#10;6HYy3wAAAAsBAAAPAAAAAAAAAAAAAAAAABQFAABkcnMvZG93bnJldi54bWxQSwUGAAAAAAQABADz&#10;AAAAIAYAAAAA&#10;" filled="f" stroked="f">
                <v:textbox style="mso-fit-shape-to-text:t">
                  <w:txbxContent>
                    <w:p w14:paraId="5751822A" w14:textId="77777777" w:rsidR="00C42ED0" w:rsidRPr="00BF4472" w:rsidRDefault="00C42ED0" w:rsidP="00C42ED0">
                      <w:pPr>
                        <w:pStyle w:val="Default"/>
                        <w:jc w:val="center"/>
                        <w:rPr>
                          <w:rFonts w:ascii="Times New Roman" w:hAnsi="Times New Roman" w:cs="Times New Roman"/>
                          <w:b/>
                          <w:noProof/>
                          <w:color w:val="FF0000"/>
                          <w:spacing w:val="10"/>
                          <w:sz w:val="44"/>
                          <w:szCs w:val="72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solidFill>
                              <w14:srgbClr w14:val="FF0000"/>
                            </w14:solidFill>
                            <w14:prstDash w14:val="solid"/>
                            <w14:round/>
                          </w14:textOutline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</w:pPr>
                      <w:r w:rsidRPr="00BF4472">
                        <w:rPr>
                          <w:rFonts w:ascii="Times New Roman" w:hAnsi="Times New Roman" w:cs="Times New Roman"/>
                          <w:b/>
                          <w:noProof/>
                          <w:color w:val="FF0000"/>
                          <w:spacing w:val="10"/>
                          <w:sz w:val="44"/>
                          <w:szCs w:val="72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solidFill>
                              <w14:srgbClr w14:val="FF0000"/>
                            </w14:solidFill>
                            <w14:prstDash w14:val="solid"/>
                            <w14:round/>
                          </w14:textOutline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  <w:t>ZDE</w:t>
                      </w:r>
                    </w:p>
                  </w:txbxContent>
                </v:textbox>
              </v:shape>
            </w:pict>
          </mc:Fallback>
        </mc:AlternateContent>
      </w:r>
      <w:r w:rsidR="004417B3" w:rsidRPr="004417B3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6A74693B" wp14:editId="71D84825">
                <wp:simplePos x="0" y="0"/>
                <wp:positionH relativeFrom="column">
                  <wp:posOffset>3677285</wp:posOffset>
                </wp:positionH>
                <wp:positionV relativeFrom="paragraph">
                  <wp:posOffset>2042795</wp:posOffset>
                </wp:positionV>
                <wp:extent cx="579755" cy="708660"/>
                <wp:effectExtent l="19050" t="19050" r="29845" b="15240"/>
                <wp:wrapNone/>
                <wp:docPr id="40" name="Přímá spojnice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9755" cy="708660"/>
                        </a:xfrm>
                        <a:prstGeom prst="line">
                          <a:avLst/>
                        </a:prstGeom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2310104" id="Přímá spojnice 40" o:spid="_x0000_s1026" style="position:absolute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89.55pt,160.85pt" to="335.2pt,21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AcGpxgEAAOMDAAAOAAAAZHJzL2Uyb0RvYy54bWysU8tu2zAQvBfoPxC815IS+FHBcg4J3EuR&#10;Bn18AE0tLQJ8gWQs+e+zpGQ5aIMCLaIDJS53ZmeHq+3doBU5gQ/SmoZWi5ISMNy20hwb+uvn/tOG&#10;khCZaZmyBhp6hkDvdh8/bHtXw43trGrBEyQxoe5dQ7sYXV0UgXegWVhYBwYPhfWaRdz6Y9F61iO7&#10;VsVNWa6K3vrWecshBIw+jId0l/mFAB6/CREgEtVQ1Bbz6vN6SGux27L66JnrJJ9ksP9QoZk0WHSm&#10;emCRkWcv/6DSknsbrIgLbnVhhZAccg/YTVX+1s2PjjnIvaA5wc02hfej5Y+ne/Pk0YbehTq4J5+6&#10;GITX6Y36yJDNOs9mwRAJx+By/Xm9XFLC8WhdblarbGZxBTsf4hewmqSPhippUi+sZqevIWJBTL2k&#10;pLAypG/o7aYqy5wWrJLtXiqVDoM/Hu6VJyeG97jfl/ikq0OKV2m4UwaD107yVzwrGAt8B0Fki9qr&#10;sUIaMphpGedgYjXxKoPZCSZQwgycpP0NOOUnKOQB/BfwjMiVrYkzWEtj/Vuy43CRLMb8iwNj38mC&#10;g23P+Y6zNThJ2blp6tOovt5n+PXf3L0AAAD//wMAUEsDBBQABgAIAAAAIQA0K+z65QAAAAsBAAAP&#10;AAAAZHJzL2Rvd25yZXYueG1sTI/BTsMwEETvSPyDtUhcUOukKQ2EbKoKCVHogTYgIW5ubJKo8TrY&#10;Thv+HnOC42qeZt7my1F37Kisaw0hxNMImKLKyJZqhLfXh8kNMOcFSdEZUgjfysGyOD/LRSbNiXbq&#10;WPqahRJymUBovO8zzl3VKC3c1PSKQvZprBY+nLbm0opTKNcdn0XRgmvRUlhoRK/uG1UdykEj6Be9&#10;4h+bx6G026fn96/Nenu4WiNeXoyrO2Bejf4Phl/9oA5FcNqbgaRjHcJ1ehsHFCGZxSmwQCzSaA5s&#10;jzBPkgR4kfP/PxQ/AAAA//8DAFBLAQItABQABgAIAAAAIQC2gziS/gAAAOEBAAATAAAAAAAAAAAA&#10;AAAAAAAAAABbQ29udGVudF9UeXBlc10ueG1sUEsBAi0AFAAGAAgAAAAhADj9If/WAAAAlAEAAAsA&#10;AAAAAAAAAAAAAAAALwEAAF9yZWxzLy5yZWxzUEsBAi0AFAAGAAgAAAAhAIMBwanGAQAA4wMAAA4A&#10;AAAAAAAAAAAAAAAALgIAAGRycy9lMm9Eb2MueG1sUEsBAi0AFAAGAAgAAAAhADQr7PrlAAAACwEA&#10;AA8AAAAAAAAAAAAAAAAAIAQAAGRycy9kb3ducmV2LnhtbFBLBQYAAAAABAAEAPMAAAAyBQAAAAA=&#10;" strokecolor="red" strokeweight="3pt"/>
            </w:pict>
          </mc:Fallback>
        </mc:AlternateContent>
      </w:r>
      <w:r w:rsidR="004417B3" w:rsidRPr="004417B3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7CFF5AEA" wp14:editId="15FD8897">
                <wp:simplePos x="0" y="0"/>
                <wp:positionH relativeFrom="column">
                  <wp:posOffset>2695575</wp:posOffset>
                </wp:positionH>
                <wp:positionV relativeFrom="paragraph">
                  <wp:posOffset>2755900</wp:posOffset>
                </wp:positionV>
                <wp:extent cx="482600" cy="735330"/>
                <wp:effectExtent l="19050" t="19050" r="31750" b="26670"/>
                <wp:wrapNone/>
                <wp:docPr id="39" name="Přímá spojnice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82600" cy="735330"/>
                        </a:xfrm>
                        <a:prstGeom prst="line">
                          <a:avLst/>
                        </a:prstGeom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7ADD0B8" id="Přímá spojnice 39" o:spid="_x0000_s1026" style="position:absolute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12.25pt,217pt" to="250.25pt,274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de8exQEAAOMDAAAOAAAAZHJzL2Uyb0RvYy54bWysU8tu2zAQvAfIPxC8x5LsNjEEyzkkcC9F&#10;GyTpB9DU0iLAF0jWkv++S0qWg7Yo0CA6UFpyZ3Z2uNrcD1qRI/ggrWlotSgpAcNtK82hoT9edzdr&#10;SkJkpmXKGmjoCQK9315fbXpXw9J2VrXgCZKYUPeuoV2Mri6KwDvQLCysA4OHwnrNIob+ULSe9ciu&#10;VbEsy9uit7513nIIAXcfx0O6zfxCAI/fhQgQiWooaot59Xndp7XYblh98Mx1kk8y2DtUaCYNFp2p&#10;Hllk5KeXf1Bpyb0NVsQFt7qwQkgOuQfspip/6+alYw5yL2hOcLNN4eNo+bfjg3nyaEPvQh3ck09d&#10;DMLr9EZ9ZMhmnWazYIiE4+an9fK2REs5Ht2tPq9W2cziAnY+xC9gNUkfDVXSpF5YzY5fQ8SCmHpO&#10;SdvKkL6hq3WFpCkOVsl2J5XKgT/sH5QnR4b3uNuV+KSrQ4o3aRgpg5uXTvJXPCkYCzyDILJF7dVY&#10;IQ0ZzLSMczCxmniVwewEEyhhBk7S/gWc8hMU8gD+D3hG5MrWxBmspbH+b7LjcJYsxvyzA2PfyYK9&#10;bU/5jrM1OEnZuWnq06i+jTP88m9ufwEAAP//AwBQSwMEFAAGAAgAAAAhAMhhfwLjAAAACwEAAA8A&#10;AABkcnMvZG93bnJldi54bWxMj0FPwzAMhe9I/IfISFwQSxgdGqXpNCEhxnZgFCTELWtNW61xSpJu&#10;5d9jTnB7tp+ev5ctRtuJA/rQOtJwNVEgkEpXtVRreHt9uJyDCNFQZTpHqOEbAyzy05PMpJU70gse&#10;ilgLDqGQGg1NjH0qZSgbtCZMXI/Et0/nrYk8+lpW3hw53HZyqtSNtKYl/tCYHu8bLPfFYDXYZ7uU&#10;H5vHofDbp/X712a13V+stD4/G5d3ICKO8c8Mv/iMDjkz7dxAVRCdhmSazNjK4jrhUuyYKcWbHYvk&#10;dg4yz+T/DvkPAAAA//8DAFBLAQItABQABgAIAAAAIQC2gziS/gAAAOEBAAATAAAAAAAAAAAAAAAA&#10;AAAAAABbQ29udGVudF9UeXBlc10ueG1sUEsBAi0AFAAGAAgAAAAhADj9If/WAAAAlAEAAAsAAAAA&#10;AAAAAAAAAAAALwEAAF9yZWxzLy5yZWxzUEsBAi0AFAAGAAgAAAAhAP917x7FAQAA4wMAAA4AAAAA&#10;AAAAAAAAAAAALgIAAGRycy9lMm9Eb2MueG1sUEsBAi0AFAAGAAgAAAAhAMhhfwLjAAAACwEAAA8A&#10;AAAAAAAAAAAAAAAAHwQAAGRycy9kb3ducmV2LnhtbFBLBQYAAAAABAAEAPMAAAAvBQAAAAA=&#10;" strokecolor="red" strokeweight="3pt"/>
            </w:pict>
          </mc:Fallback>
        </mc:AlternateContent>
      </w:r>
      <w:r w:rsidR="004417B3" w:rsidRPr="004417B3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59F5E722" wp14:editId="4C8D8F00">
                <wp:simplePos x="0" y="0"/>
                <wp:positionH relativeFrom="column">
                  <wp:posOffset>3178719</wp:posOffset>
                </wp:positionH>
                <wp:positionV relativeFrom="paragraph">
                  <wp:posOffset>2756444</wp:posOffset>
                </wp:positionV>
                <wp:extent cx="1096282" cy="707390"/>
                <wp:effectExtent l="19050" t="19050" r="27940" b="16510"/>
                <wp:wrapNone/>
                <wp:docPr id="42" name="Přímá spojnice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096282" cy="707390"/>
                        </a:xfrm>
                        <a:prstGeom prst="line">
                          <a:avLst/>
                        </a:prstGeom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47D99F4" id="Přímá spojnice 42" o:spid="_x0000_s1026" style="position:absolute;flip:y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50.3pt,217.05pt" to="336.6pt,27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YzbDzgEAAO4DAAAOAAAAZHJzL2Uyb0RvYy54bWysU8tu2zAQvBfoPxC816IcIHEEyzkkcC9F&#10;G7RN7zS1tAjwBZK15L/vkpKVoC0CpKgOhLiP2Zkhub0bjSYnCFE529J6xSgBK1yn7LGlT9/3HzaU&#10;xMRtx7Wz0NIzRHq3e/9uO/gG1q53uoNAEMTGZvAt7VPyTVVF0YPhceU8WExKFwxPuA3Hqgt8QHSj&#10;qzVj19XgQueDExAjRh+mJN0VfClBpC9SRkhEtxS5pbKGsh7yWu22vDkG7nslZhr8H1gYriwOXaAe&#10;eOLkZ1B/QBklgotOppVwpnJSKgFFA6qp2W9qvvXcQ9GC5kS/2BT/H6z4fLq3jwFtGHxson8MWcUo&#10;gyFSK/8Dz7ToQqZkLLadF9tgTERgsGa31+vNmhKBuRt2c3VbfK0mnIznQ0wfwRmSf1qqlc2yeMNP&#10;n2LC2Vh6KclhbcnQ0qtNzVgpi06rbq+0zskYjod7HciJ45Hu9wy/fIoI8aIMd9pi8FlU+UtnDdOA&#10;ryCJ6jL5aUK+b7DAciHApnrG1Rarc5tECkvjTO21xrk+t0K5i29pXjrKZGfT0myUdeFvtNN4oSyn&#10;+osDk+5swcF153LcxRq8VMW5+QHkW/tyX9qfn+nuFwAAAP//AwBQSwMEFAAGAAgAAAAhAAQh+qPh&#10;AAAACwEAAA8AAABkcnMvZG93bnJldi54bWxMj8tOwzAQRfdI/IM1SOyo0zxaCHEqBEJiwaYtlVi6&#10;yRCHxuMQO23K1zOsYDm6V+eeKVaT7cQRB986UjCfRSCQKle31Ch42z7f3ILwQVOtO0eo4IweVuXl&#10;RaHz2p1ojcdNaARDyOdagQmhz6X0lUGr/cz1SJx9uMHqwOfQyHrQJ4bbTsZRtJBWt8QLRvf4aLA6&#10;bEarYPdu8Cu+e3o1h+138hleRnmeRqWur6aHexABp/BXhl99VoeSnfZupNqLTkHGdK4qSJN0DoIb&#10;i2USg9hzlGYZyLKQ/38ofwAAAP//AwBQSwECLQAUAAYACAAAACEAtoM4kv4AAADhAQAAEwAAAAAA&#10;AAAAAAAAAAAAAAAAW0NvbnRlbnRfVHlwZXNdLnhtbFBLAQItABQABgAIAAAAIQA4/SH/1gAAAJQB&#10;AAALAAAAAAAAAAAAAAAAAC8BAABfcmVscy8ucmVsc1BLAQItABQABgAIAAAAIQDOYzbDzgEAAO4D&#10;AAAOAAAAAAAAAAAAAAAAAC4CAABkcnMvZTJvRG9jLnhtbFBLAQItABQABgAIAAAAIQAEIfqj4QAA&#10;AAsBAAAPAAAAAAAAAAAAAAAAACgEAABkcnMvZG93bnJldi54bWxQSwUGAAAAAAQABADzAAAANgUA&#10;AAAA&#10;" strokecolor="red" strokeweight="3pt"/>
            </w:pict>
          </mc:Fallback>
        </mc:AlternateContent>
      </w:r>
      <w:r w:rsidR="004417B3" w:rsidRPr="004417B3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08D68558" wp14:editId="0E0814D1">
                <wp:simplePos x="0" y="0"/>
                <wp:positionH relativeFrom="column">
                  <wp:posOffset>2667977</wp:posOffset>
                </wp:positionH>
                <wp:positionV relativeFrom="paragraph">
                  <wp:posOffset>2055739</wp:posOffset>
                </wp:positionV>
                <wp:extent cx="1043207" cy="703189"/>
                <wp:effectExtent l="19050" t="19050" r="24130" b="20955"/>
                <wp:wrapNone/>
                <wp:docPr id="41" name="Přímá spojnice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043207" cy="703189"/>
                        </a:xfrm>
                        <a:prstGeom prst="line">
                          <a:avLst/>
                        </a:prstGeom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21E7E8C" id="Přímá spojnice 41" o:spid="_x0000_s1026" style="position:absolute;flip:y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10.1pt,161.85pt" to="292.25pt,21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Dy4kzAEAAO4DAAAOAAAAZHJzL2Uyb0RvYy54bWysU02P0zAQvSPxHyzfaZwWsSVquoddlQuC&#10;FV931xk3lvwl2zTpv2fspNkVICRWm4MVe2bevPfG3t2ORpMzhKicbWm9YpSAFa5T9tTS798Ob7aU&#10;xMRtx7Wz0NILRHq7f/1qN/gG1q53uoNAEMTGZvAt7VPyTVVF0YPhceU8WAxKFwxPuA2nqgt8QHSj&#10;qzVj76rBhc4HJyBGPL2fgnRf8KUEkT5LGSER3VLklsoaynrMa7Xf8eYUuO+VmGnwZ7AwXFlsukDd&#10;88TJz6D+gDJKBBedTCvhTOWkVAKKBlRTs9/UfO25h6IFzYl+sSm+HKz4dL6zDwFtGHxson8IWcUo&#10;gyFSK/8DZ1p0IVMyFtsui20wJiLwsGZvN2t2Q4nA2A3b1Nv32ddqwsl4PsT0AZwh+aelWtksizf8&#10;/DGmKfWako+1JUNLN9uasZIWnVbdQWmdgzGcjnc6kDPHkR4ODL+525M07K0tUngUVf7SRcPU4AtI&#10;orpMfuqQ7xsssFwIsKmecbXF7FwmkcJSOFP7V+Gcn0uh3MX/KV4qSmdn01JslHXhb7TTeKUsp/yr&#10;A5PubMHRdZcy7mINXqoyp/kB5Fv7dF/KH5/p/hcAAAD//wMAUEsDBBQABgAIAAAAIQCS6eHB4QAA&#10;AAsBAAAPAAAAZHJzL2Rvd25yZXYueG1sTI/BTsMwEETvSPyDtUjcqEOSQglxKgRC4sCFlko9uvES&#10;h8brEDttyteznOC4mqeZt+Vycp044BBaTwquZwkIpNqblhoF7+vnqwWIEDUZ3XlCBScMsKzOz0pd&#10;GH+kNzysYiO4hEKhFdgY+0LKUFt0Osx8j8TZhx+cjnwOjTSDPnK562SaJDfS6ZZ4weoeHy3W+9Xo&#10;FGy2Fr/Su6dXu19/Z5/xZZSnaVTq8mJ6uAcRcYp/MPzqszpU7LTzI5kgOgV5mqSMKsjS7BYEE/NF&#10;Pgex4yjLc5BVKf//UP0AAAD//wMAUEsBAi0AFAAGAAgAAAAhALaDOJL+AAAA4QEAABMAAAAAAAAA&#10;AAAAAAAAAAAAAFtDb250ZW50X1R5cGVzXS54bWxQSwECLQAUAAYACAAAACEAOP0h/9YAAACUAQAA&#10;CwAAAAAAAAAAAAAAAAAvAQAAX3JlbHMvLnJlbHNQSwECLQAUAAYACAAAACEA7g8uJMwBAADuAwAA&#10;DgAAAAAAAAAAAAAAAAAuAgAAZHJzL2Uyb0RvYy54bWxQSwECLQAUAAYACAAAACEAkunhweEAAAAL&#10;AQAADwAAAAAAAAAAAAAAAAAmBAAAZHJzL2Rvd25yZXYueG1sUEsFBgAAAAAEAAQA8wAAADQFAAAA&#10;AA==&#10;" strokecolor="red" strokeweight="3pt"/>
            </w:pict>
          </mc:Fallback>
        </mc:AlternateContent>
      </w:r>
      <w:r w:rsidR="00C42ED0" w:rsidRPr="00C42ED0">
        <w:rPr>
          <w:rFonts w:ascii="Times New Roman" w:hAnsi="Times New Roman" w:cs="Times New Roman"/>
          <w:noProof/>
        </w:rPr>
        <w:drawing>
          <wp:inline distT="0" distB="0" distL="0" distR="0" wp14:anchorId="7C19A93E" wp14:editId="5CD164CB">
            <wp:extent cx="5792384" cy="4816928"/>
            <wp:effectExtent l="0" t="0" r="0" b="3175"/>
            <wp:docPr id="7" name="Obráze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94319" cy="48185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55872D" w14:textId="77777777" w:rsidR="00463A7B" w:rsidRDefault="00463A7B" w:rsidP="00AD57BE">
      <w:pPr>
        <w:pStyle w:val="Default"/>
        <w:jc w:val="both"/>
        <w:rPr>
          <w:rFonts w:ascii="Times New Roman" w:hAnsi="Times New Roman" w:cs="Times New Roman"/>
        </w:rPr>
      </w:pPr>
    </w:p>
    <w:p w14:paraId="290E8F15" w14:textId="77777777" w:rsidR="009B35A5" w:rsidRDefault="009B35A5" w:rsidP="00AD57BE">
      <w:pPr>
        <w:pStyle w:val="Default"/>
        <w:jc w:val="both"/>
        <w:rPr>
          <w:rFonts w:ascii="Times New Roman" w:hAnsi="Times New Roman" w:cs="Times New Roman"/>
        </w:rPr>
      </w:pPr>
    </w:p>
    <w:p w14:paraId="7AE3ED1E" w14:textId="77777777" w:rsidR="009B35A5" w:rsidRDefault="009B35A5" w:rsidP="00AD57BE">
      <w:pPr>
        <w:pStyle w:val="Default"/>
        <w:jc w:val="both"/>
        <w:rPr>
          <w:rFonts w:ascii="Times New Roman" w:hAnsi="Times New Roman" w:cs="Times New Roman"/>
        </w:rPr>
      </w:pPr>
    </w:p>
    <w:p w14:paraId="652FB7B7" w14:textId="28BF62E7" w:rsidR="00C42ED0" w:rsidRDefault="00C42ED0" w:rsidP="005C34EB">
      <w:pPr>
        <w:pStyle w:val="Default"/>
        <w:numPr>
          <w:ilvl w:val="0"/>
          <w:numId w:val="27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Sobělice u kapličky – </w:t>
      </w:r>
      <w:r w:rsidR="00DD02F9">
        <w:rPr>
          <w:rFonts w:ascii="Times New Roman" w:hAnsi="Times New Roman" w:cs="Times New Roman"/>
        </w:rPr>
        <w:t xml:space="preserve">část parcel </w:t>
      </w:r>
      <w:r>
        <w:rPr>
          <w:rFonts w:ascii="Times New Roman" w:hAnsi="Times New Roman" w:cs="Times New Roman"/>
        </w:rPr>
        <w:t>p.</w:t>
      </w:r>
      <w:r w:rsidR="00A20AC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č. 286/1 a 907 v k.</w:t>
      </w:r>
      <w:r w:rsidR="00A20AC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ú. Sobělice u Kroměříže</w:t>
      </w:r>
    </w:p>
    <w:p w14:paraId="2005C5AE" w14:textId="77777777" w:rsidR="009B35A5" w:rsidRDefault="009B35A5" w:rsidP="009B35A5">
      <w:pPr>
        <w:pStyle w:val="Default"/>
        <w:ind w:left="1080"/>
        <w:jc w:val="both"/>
        <w:rPr>
          <w:rFonts w:ascii="Times New Roman" w:hAnsi="Times New Roman" w:cs="Times New Roman"/>
        </w:rPr>
      </w:pPr>
    </w:p>
    <w:p w14:paraId="72A7D6AC" w14:textId="04FF6177" w:rsidR="00C42ED0" w:rsidRDefault="002F2398" w:rsidP="00AD57BE">
      <w:pPr>
        <w:pStyle w:val="Default"/>
        <w:jc w:val="both"/>
        <w:rPr>
          <w:rFonts w:ascii="Times New Roman" w:hAnsi="Times New Roman" w:cs="Times New Roman"/>
        </w:rPr>
      </w:pPr>
      <w:r w:rsidRPr="009701FC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232BD836" wp14:editId="699C621B">
                <wp:simplePos x="0" y="0"/>
                <wp:positionH relativeFrom="column">
                  <wp:posOffset>3486150</wp:posOffset>
                </wp:positionH>
                <wp:positionV relativeFrom="paragraph">
                  <wp:posOffset>708660</wp:posOffset>
                </wp:positionV>
                <wp:extent cx="575310" cy="845820"/>
                <wp:effectExtent l="19050" t="19050" r="34290" b="11430"/>
                <wp:wrapNone/>
                <wp:docPr id="51" name="Přímá spojnice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5310" cy="845820"/>
                        </a:xfrm>
                        <a:prstGeom prst="line">
                          <a:avLst/>
                        </a:prstGeom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14221CB" id="Přímá spojnice 51" o:spid="_x0000_s1026" style="position:absolute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74.5pt,55.8pt" to="319.8pt,12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I8u7xgEAAOMDAAAOAAAAZHJzL2Uyb0RvYy54bWysU8tu2zAQvAfIPxC8x5KcujEEyzkkcC9F&#10;GyTpB9DU0iLAF0jWkv++S0qWg7Yo0CA6UOJyZ3Z2uNrcD1qRI/ggrWlotSgpAcNtK82hoT9edzdr&#10;SkJkpmXKGmjoCQK9315fbXpXw9J2VrXgCZKYUPeuoV2Mri6KwDvQLCysA4OHwnrNIm79oWg965Fd&#10;q2JZlp+L3vrWecshBIw+jod0m/mFAB6/CxEgEtVQ1Bbz6vO6T2ux3bD64JnrJJ9ksHeo0EwaLDpT&#10;PbLIyE8v/6DSknsbrIgLbnVhhZAccg/YTVX+1s1LxxzkXtCc4GabwsfR8m/HB/Pk0YbehTq4J5+6&#10;GITX6Y36yJDNOs1mwRAJx+DqbnVboaUcj9afVutlNrO4gJ0P8QtYTdJHQ5U0qRdWs+PXELEgpp5T&#10;UlgZ0jf0dl2VZU4LVsl2J5VKh8Ef9g/KkyPDe9ztSnzS1SHFmzTcKYPBSyf5K54UjAWeQRDZovZq&#10;rJCGDGZaxjmYWE28ymB2ggmUMAMnaf8CTvkJCnkA/wc8I3Jla+IM1tJY/zfZcThLFmP+2YGx72TB&#10;3ranfMfZGpyk7Nw09WlU3+4z/PJvbn8BAAD//wMAUEsDBBQABgAIAAAAIQATJ/J65AAAAAsBAAAP&#10;AAAAZHJzL2Rvd25yZXYueG1sTI/BTsMwEETvSPyDtUhcUOukhKgNcaoKCVHaA21AQtzceEmixnaw&#10;nTb8PcsJbjua0eybfDnqjp3Q+dYaAfE0Aoamsqo1tYC318fJHJgP0ijZWYMCvtHDsri8yGWm7Nns&#10;8VSGmlGJ8ZkU0ITQZ5z7qkEt/dT2aMj7tE7LQNLVXDl5pnLd8VkUpVzL1tCHRvb40GB1LActQL/o&#10;Ff/YPg2l2z1v3r+2693xZi3E9dW4ugcWcAx/YfjFJ3QoiOlgB6M86wTcJQvaEsiI4xQYJdLbBR0H&#10;AbMkmQMvcv5/Q/EDAAD//wMAUEsBAi0AFAAGAAgAAAAhALaDOJL+AAAA4QEAABMAAAAAAAAAAAAA&#10;AAAAAAAAAFtDb250ZW50X1R5cGVzXS54bWxQSwECLQAUAAYACAAAACEAOP0h/9YAAACUAQAACwAA&#10;AAAAAAAAAAAAAAAvAQAAX3JlbHMvLnJlbHNQSwECLQAUAAYACAAAACEA6CPLu8YBAADjAwAADgAA&#10;AAAAAAAAAAAAAAAuAgAAZHJzL2Uyb0RvYy54bWxQSwECLQAUAAYACAAAACEAEyfyeuQAAAALAQAA&#10;DwAAAAAAAAAAAAAAAAAgBAAAZHJzL2Rvd25yZXYueG1sUEsFBgAAAAAEAAQA8wAAADEFAAAAAA==&#10;" strokecolor="red" strokeweight="3pt"/>
            </w:pict>
          </mc:Fallback>
        </mc:AlternateContent>
      </w:r>
      <w:r w:rsidR="009701FC">
        <w:rPr>
          <w:noProof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71FC2A25" wp14:editId="5E807AD5">
                <wp:simplePos x="0" y="0"/>
                <wp:positionH relativeFrom="column">
                  <wp:posOffset>3046730</wp:posOffset>
                </wp:positionH>
                <wp:positionV relativeFrom="paragraph">
                  <wp:posOffset>1215390</wp:posOffset>
                </wp:positionV>
                <wp:extent cx="1108075" cy="1276985"/>
                <wp:effectExtent l="0" t="0" r="0" b="0"/>
                <wp:wrapNone/>
                <wp:docPr id="54" name="Textové pole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08075" cy="12769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37D17E48" w14:textId="77777777" w:rsidR="009701FC" w:rsidRPr="00BF4472" w:rsidRDefault="009701FC" w:rsidP="009701FC">
                            <w:pPr>
                              <w:pStyle w:val="Default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FF0000"/>
                                <w:spacing w:val="10"/>
                                <w:sz w:val="44"/>
                                <w:szCs w:val="72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solidFill>
                                    <w14:srgbClr w14:val="FF0000"/>
                                  </w14:solidFill>
                                  <w14:prstDash w14:val="solid"/>
                                  <w14:round/>
                                </w14:textOutline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BF4472"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FF0000"/>
                                <w:spacing w:val="10"/>
                                <w:sz w:val="44"/>
                                <w:szCs w:val="72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solidFill>
                                    <w14:srgbClr w14:val="FF0000"/>
                                  </w14:solidFill>
                                  <w14:prstDash w14:val="solid"/>
                                  <w14:round/>
                                </w14:textOutline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  <w:t>ZDE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  <a:scene3d>
                          <a:camera prst="orthographicFront"/>
                          <a:lightRig rig="soft" dir="tl">
                            <a:rot lat="0" lon="0" rev="0"/>
                          </a:lightRig>
                        </a:scene3d>
                        <a:sp3d contourW="25400" prstMaterial="matte">
                          <a:bevelT w="25400" h="55880" prst="artDeco"/>
                          <a:contourClr>
                            <a:schemeClr val="accent2">
                              <a:tint val="20000"/>
                            </a:schemeClr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1FC2A25" id="Textové pole 54" o:spid="_x0000_s1029" type="#_x0000_t202" style="position:absolute;left:0;text-align:left;margin-left:239.9pt;margin-top:95.7pt;width:87.25pt;height:100.55pt;z-index:25172070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UE/yuwIAAH8FAAAOAAAAZHJzL2Uyb0RvYy54bWysVMFu2zAMvQ/YPwi6r3bSpE2NOkXWIsOA&#10;ri3WDj0rshwLkCWBYmJ3Xz9Kdtqs22nYxRZF6onke+LlVd8atlcQtLMln5zknCkrXaXttuQ/ntaf&#10;FpwFFLYSxllV8hcV+NXy44fLzhdq6hpnKgWMQGwoOl/yBtEXWRZko1oRTpxXlpy1g1YgmbDNKhAd&#10;obcmm+b5WdY5qDw4qUKg3ZvByZcJv66VxPu6DgqZKTnlhukL6buJ32x5KYotCN9oOaYh/iGLVmhL&#10;l75C3QgUbAf6D6hWS3DB1XgiXZu5utZSpRqomkn+rprHRniVaqHmBP/apvD/YOXd/tE/AMP+s+uJ&#10;wNiQzoci0Gasp6+hjX/KlJGfWvjy2jbVI5Px0CRf5OdzziT5JtPzs4vFPOJkb8c9BPyiXMviouRA&#10;vKR2if1twCH0EBJvs26tjUncGPvbBmEOOyqRO55+yziusN/0TFclPz1Us3HVCxUJbuA/eLnWlMit&#10;CPgggAinukjEeE+f2riu5G5ccdY4+Pm3/RhPPJCXs44EVHJLCufMfLXEz8VkNot6S8Zsfj4lA449&#10;m2OP3bXXjhQ6ocfiZVrGeDSHZQ2ufSalr+Kd5BJW0s0lx8PyGgdR00uRarVKQaQwL/DWPnoZoWMf&#10;Y5Of+mcBfmQCicQ7dxCaKN4RMsTGk8Gvdki0RLbIksqq0youpWgViBHOATZufE5rcBaHB2b0tsHv&#10;estA01iI8ues0jF/k9IiYpgRQ2k0J1L2oPbxP4jjAJBEdXR58KcVk3SP28FzyafzWU7diVV+E6hA&#10;C2oqTQ6Mr0gUG7VX5okRvWNgU/L5fLEYj5RcAN4o6YakR9hrA0PFNJEUGWwfQYWkDuA0waK2OOzS&#10;RKL7h5TTCIsHUs7HYKThmDftR7UO2hwNeuUpfGxhHCPHdop6m5vLXwAAAP//AwBQSwMEFAAGAAgA&#10;AAAhAOc3AUPfAAAACwEAAA8AAABkcnMvZG93bnJldi54bWxMj0FPg0AUhO8m/ofNM/FmFyjUQlka&#10;U/WsVn/AFl5ZhH1L2G2L/nqfJz1OZjLzTbmd7SDOOPnOkYJ4EYFAql3TUavg4/35bg3CB02NHhyh&#10;gi/0sK2ur0pdNO5Cb3jeh1ZwCflCKzAhjIWUvjZotV+4EYm9o5usDiynVjaTvnC5HWQSRStpdUe8&#10;YPSIO4N1vz9ZBevIvvR9nrx6m37Hmdk9uqfxU6nbm/lhAyLgHP7C8IvP6FAx08GdqPFiUJDe54we&#10;2MjjFAQnVlm6BHFQsMyTDGRVyv8fqh8AAAD//wMAUEsBAi0AFAAGAAgAAAAhALaDOJL+AAAA4QEA&#10;ABMAAAAAAAAAAAAAAAAAAAAAAFtDb250ZW50X1R5cGVzXS54bWxQSwECLQAUAAYACAAAACEAOP0h&#10;/9YAAACUAQAACwAAAAAAAAAAAAAAAAAvAQAAX3JlbHMvLnJlbHNQSwECLQAUAAYACAAAACEAyFBP&#10;8rsCAAB/BQAADgAAAAAAAAAAAAAAAAAuAgAAZHJzL2Uyb0RvYy54bWxQSwECLQAUAAYACAAAACEA&#10;5zcBQ98AAAALAQAADwAAAAAAAAAAAAAAAAAVBQAAZHJzL2Rvd25yZXYueG1sUEsFBgAAAAAEAAQA&#10;8wAAACEGAAAAAA==&#10;" filled="f" stroked="f">
                <v:textbox style="mso-fit-shape-to-text:t">
                  <w:txbxContent>
                    <w:p w14:paraId="37D17E48" w14:textId="77777777" w:rsidR="009701FC" w:rsidRPr="00BF4472" w:rsidRDefault="009701FC" w:rsidP="009701FC">
                      <w:pPr>
                        <w:pStyle w:val="Default"/>
                        <w:jc w:val="center"/>
                        <w:rPr>
                          <w:rFonts w:ascii="Times New Roman" w:hAnsi="Times New Roman" w:cs="Times New Roman"/>
                          <w:b/>
                          <w:noProof/>
                          <w:color w:val="FF0000"/>
                          <w:spacing w:val="10"/>
                          <w:sz w:val="44"/>
                          <w:szCs w:val="72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solidFill>
                              <w14:srgbClr w14:val="FF0000"/>
                            </w14:solidFill>
                            <w14:prstDash w14:val="solid"/>
                            <w14:round/>
                          </w14:textOutline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</w:pPr>
                      <w:r w:rsidRPr="00BF4472">
                        <w:rPr>
                          <w:rFonts w:ascii="Times New Roman" w:hAnsi="Times New Roman" w:cs="Times New Roman"/>
                          <w:b/>
                          <w:noProof/>
                          <w:color w:val="FF0000"/>
                          <w:spacing w:val="10"/>
                          <w:sz w:val="44"/>
                          <w:szCs w:val="72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solidFill>
                              <w14:srgbClr w14:val="FF0000"/>
                            </w14:solidFill>
                            <w14:prstDash w14:val="solid"/>
                            <w14:round/>
                          </w14:textOutline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  <w:t>ZDE</w:t>
                      </w:r>
                    </w:p>
                  </w:txbxContent>
                </v:textbox>
              </v:shape>
            </w:pict>
          </mc:Fallback>
        </mc:AlternateContent>
      </w:r>
      <w:r w:rsidR="009701FC" w:rsidRPr="009701FC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5B0F5A3A" wp14:editId="73DB3577">
                <wp:simplePos x="0" y="0"/>
                <wp:positionH relativeFrom="column">
                  <wp:posOffset>2721610</wp:posOffset>
                </wp:positionH>
                <wp:positionV relativeFrom="paragraph">
                  <wp:posOffset>1170940</wp:posOffset>
                </wp:positionV>
                <wp:extent cx="537210" cy="876300"/>
                <wp:effectExtent l="19050" t="19050" r="34290" b="19050"/>
                <wp:wrapNone/>
                <wp:docPr id="50" name="Přímá spojnice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7210" cy="876300"/>
                        </a:xfrm>
                        <a:prstGeom prst="line">
                          <a:avLst/>
                        </a:prstGeom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576BB41" id="Přímá spojnice 50" o:spid="_x0000_s1026" style="position:absolute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14.3pt,92.2pt" to="256.6pt,16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o8wSxAEAAOMDAAAOAAAAZHJzL2Uyb0RvYy54bWysU8tu2zAQvAfoPxC815JsJDEEyzkkcC9B&#10;GuTxATS1tAjwBZKx5L/vkpLloC0KtKgOlJbcmZ0drjZ3g1bkCD5IaxpaLUpKwHDbSnNo6Pvb7uua&#10;khCZaZmyBhp6gkDvtl+uNr2rYWk7q1rwBElMqHvX0C5GVxdF4B1oFhbWgcFDYb1mEUN/KFrPemTX&#10;qliW5U3RW986bzmEgLsP4yHdZn4hgMfvQgSIRDUUtcW8+rzu01psN6w+eOY6yScZ7B9UaCYNFp2p&#10;Hlhk5MPLX6i05N4GK+KCW11YISSH3AN2U5U/dfPaMQe5FzQnuNmm8P9o+dPx3jx7tKF3oQ7u2acu&#10;BuF1eqM+MmSzTrNZMETCcfN6dbus0FKOR+vbm1WZzSwuYOdD/AZWk/TRUCVN6oXV7PgYIhbE1HNK&#10;2laG9A1drSskSnGwSrY7qVQO/GF/rzw5MrzH3a7EJ10dUnxKw0gZ3Lx0kr/iScFY4AUEkS1qr8YK&#10;achgpmWcg4nVxKsMZieYQAkzcJL2J+CUn6CQB/BvwDMiV7YmzmAtjfW/kx2Hs2Qx5p8dGPtOFuxt&#10;e8p3nK3BScrOTVOfRvVznOGXf3P7AwAA//8DAFBLAwQUAAYACAAAACEAO9JaEeMAAAALAQAADwAA&#10;AGRycy9kb3ducmV2LnhtbEyPUUvDMBSF3wX/Q7iCL+LSZXWU2nQMQZzuwVkF8S1rYlvW3NQk3eq/&#10;9/qkj5fzcc53i9Vke3Y0PnQOJcxnCTCDtdMdNhLeXu+vM2AhKtSqd2gkfJsAq/L8rFC5did8Mccq&#10;NoxKMORKQhvjkHMe6tZYFWZuMEjZp/NWRTp9w7VXJyq3PRdJsuRWdUgLrRrMXWvqQzVaCfbZrvnH&#10;9mGs/O7x6f1ru9kdrjZSXl5M61tg0UzxD4ZffVKHkpz2bkQdWC8hFdmSUAqyNAVGxM18IYDtJSyE&#10;SIGXBf//Q/kDAAD//wMAUEsBAi0AFAAGAAgAAAAhALaDOJL+AAAA4QEAABMAAAAAAAAAAAAAAAAA&#10;AAAAAFtDb250ZW50X1R5cGVzXS54bWxQSwECLQAUAAYACAAAACEAOP0h/9YAAACUAQAACwAAAAAA&#10;AAAAAAAAAAAvAQAAX3JlbHMvLnJlbHNQSwECLQAUAAYACAAAACEAL6PMEsQBAADjAwAADgAAAAAA&#10;AAAAAAAAAAAuAgAAZHJzL2Uyb0RvYy54bWxQSwECLQAUAAYACAAAACEAO9JaEeMAAAALAQAADwAA&#10;AAAAAAAAAAAAAAAeBAAAZHJzL2Rvd25yZXYueG1sUEsFBgAAAAAEAAQA8wAAAC4FAAAAAA==&#10;" strokecolor="red" strokeweight="3pt"/>
            </w:pict>
          </mc:Fallback>
        </mc:AlternateContent>
      </w:r>
      <w:r w:rsidR="009701FC" w:rsidRPr="009701FC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29E7ADE9" wp14:editId="544AB4B2">
                <wp:simplePos x="0" y="0"/>
                <wp:positionH relativeFrom="column">
                  <wp:posOffset>3258820</wp:posOffset>
                </wp:positionH>
                <wp:positionV relativeFrom="paragraph">
                  <wp:posOffset>1555750</wp:posOffset>
                </wp:positionV>
                <wp:extent cx="802640" cy="491490"/>
                <wp:effectExtent l="19050" t="19050" r="16510" b="22860"/>
                <wp:wrapNone/>
                <wp:docPr id="53" name="Přímá spojnice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802640" cy="491490"/>
                        </a:xfrm>
                        <a:prstGeom prst="line">
                          <a:avLst/>
                        </a:prstGeom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310AEDF" id="Přímá spojnice 53" o:spid="_x0000_s1026" style="position:absolute;flip:y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56.6pt,122.5pt" to="319.8pt,16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eNYH0AEAAO0DAAAOAAAAZHJzL2Uyb0RvYy54bWysU8tu2zAQvAfoPxC815IcI3AEyzkkcC9B&#10;GrRp7jS1tAjwBZK15L/vkpKVtEUOCaIDQe5jdmd2tbkZtCJH8EFa09BqUVIChttWmkNDfz3tvq4p&#10;CZGZlilroKEnCPRm++Vi07salrazqgVPEMSEuncN7WJ0dVEE3oFmYWEdGHQK6zWL+PSHovWsR3St&#10;imVZXhW99a3zlkMIaL0bnXSb8YUAHr8LESAS1VDsLebT53OfzmK7YfXBM9dJPrXBPtCFZtJg0Rnq&#10;jkVGfnv5H5SW3NtgRVxwqwsrhOSQOSCbqvyHzc+OOchcUJzgZpnC58Hyh+OtefQoQ+9CHdyjTywG&#10;4TURSrpnnGnmhZ2SIct2mmWDIRKOxnW5vFqhuBxdq+tqdZ1lLUaYBOd8iN/AapIuDVXSJFasZsf7&#10;ELE0hp5DklkZ0jf0cl2VZQ4LVsl2J5VKzuAP+1vlyZHhRHe7Er80RIR4FYYvZdD4winf4knBWOAH&#10;CCJb7H1kl9cNZljGOZhYTbjKYHRKE9jCnDi1lvb0rcQpPqVCXsX3JM8ZubI1cU7W0lg/CvN39Tic&#10;WxZj/FmBkXeSYG/bU552lgZ3Kis37X9a2tfvnP7yl27/AAAA//8DAFBLAwQUAAYACAAAACEAunG1&#10;RuEAAAALAQAADwAAAGRycy9kb3ducmV2LnhtbEyPwU7DMBBE70j8g7VI3KhTp41oyKZCICQOXGhB&#10;4ugmSxwa2yF22pSvZ3uC42qfZt4U68l24kBDaL1DmM8SEOQqX7euQXjbPt3cgghRu1p33hHCiQKs&#10;y8uLQue1P7pXOmxiIzjEhVwjmBj7XMpQGbI6zHxPjn+ffrA68jk0sh70kcNtJ1WSZNLq1nGD0T09&#10;GKr2m9EivH8Y+larxxez3/6kX/F5lKdpRLy+mu7vQESa4h8MZ31Wh5Kddn50dRAdwnKeKkYR1GLJ&#10;o5jI0lUGYoeQKrUAWRby/4byFwAA//8DAFBLAQItABQABgAIAAAAIQC2gziS/gAAAOEBAAATAAAA&#10;AAAAAAAAAAAAAAAAAABbQ29udGVudF9UeXBlc10ueG1sUEsBAi0AFAAGAAgAAAAhADj9If/WAAAA&#10;lAEAAAsAAAAAAAAAAAAAAAAALwEAAF9yZWxzLy5yZWxzUEsBAi0AFAAGAAgAAAAhAHh41gfQAQAA&#10;7QMAAA4AAAAAAAAAAAAAAAAALgIAAGRycy9lMm9Eb2MueG1sUEsBAi0AFAAGAAgAAAAhALpxtUbh&#10;AAAACwEAAA8AAAAAAAAAAAAAAAAAKgQAAGRycy9kb3ducmV2LnhtbFBLBQYAAAAABAAEAPMAAAA4&#10;BQAAAAA=&#10;" strokecolor="red" strokeweight="3pt"/>
            </w:pict>
          </mc:Fallback>
        </mc:AlternateContent>
      </w:r>
      <w:r w:rsidR="009701FC" w:rsidRPr="009701FC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2BCCFF95" wp14:editId="5258CB3A">
                <wp:simplePos x="0" y="0"/>
                <wp:positionH relativeFrom="column">
                  <wp:posOffset>2723243</wp:posOffset>
                </wp:positionH>
                <wp:positionV relativeFrom="paragraph">
                  <wp:posOffset>710474</wp:posOffset>
                </wp:positionV>
                <wp:extent cx="762000" cy="490675"/>
                <wp:effectExtent l="19050" t="19050" r="19050" b="24130"/>
                <wp:wrapNone/>
                <wp:docPr id="52" name="Přímá spojnice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62000" cy="490675"/>
                        </a:xfrm>
                        <a:prstGeom prst="line">
                          <a:avLst/>
                        </a:prstGeom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3519638" id="Přímá spojnice 52" o:spid="_x0000_s1026" style="position:absolute;flip:y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14.45pt,55.95pt" to="274.45pt,9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dASCzgEAAO0DAAAOAAAAZHJzL2Uyb0RvYy54bWysU02P0zAQvSPxHyzfadIFukvUdA+7KhcE&#10;Kxa4u864seQvjU2T/nvGTppdQBxAXKyMPfPmvTeT7e1oDTsBRu1dy9ermjNw0nfaHVv+9cv+1Q1n&#10;MQnXCeMdtPwMkd/uXr7YDqGBK9970wEyAnGxGULL+5RCU1VR9mBFXPkAjh6VRysShXisOhQDoVtT&#10;XdX1pho8dgG9hBjp9n565LuCrxTI9EmpCImZlhO3VE4s5yGf1W4rmiOK0Gs50xD/wMIK7ajpAnUv&#10;kmDfUf8GZbVEH71KK+lt5ZXSEooGUrOuf1Hz2IsARQuZE8NiU/x/sPLj6c49INkwhNjE8IBZxajQ&#10;MmV0+EYzLbqIKRuLbefFNhgTk3R5vaFJkLmSnt68qzfXb7Ot1QST4QLG9B68Zfmj5Ua7rEo04vQh&#10;pin1kpKvjWNDy1/frAk0x9Eb3e21MSXA4+HOIDsJmuh+T43LEKnbszSKjCMKT5rKVzobmBp8BsV0&#10;R9wndWXdYIEVUoJL61mFcZSdyxRRWApnanlP/1Q45+dSKKv4N8VLRensXVqKrXYeJ2N+7p7GC2U1&#10;5V8cmHRnCw6+O5dpF2top8qc5v3PS/s8LuVPf+nuBwAAAP//AwBQSwMEFAAGAAgAAAAhAL2Kjw/f&#10;AAAACwEAAA8AAABkcnMvZG93bnJldi54bWxMj0FPwzAMhe9I/IfISNxY2jJQW5pOCITEgQsbSByz&#10;xjRljVOadOv49XgnuNnvPT1/rlaz68Uex9B5UpAuEhBIjTcdtQreNk9XOYgQNRnde0IFRwywqs/P&#10;Kl0af6BX3K9jK7iEQqkV2BiHUsrQWHQ6LPyAxN6nH52OvI6tNKM+cLnrZZYkt9LpjviC1QM+WGx2&#10;68kpeP+w+J0Vjy92t/m5/orPkzzOk1KXF/P9HYiIc/wLwwmf0aFmpq2fyATRK1hmecFRNtKUB07c&#10;LE/KlpW8yEDWlfz/Q/0LAAD//wMAUEsBAi0AFAAGAAgAAAAhALaDOJL+AAAA4QEAABMAAAAAAAAA&#10;AAAAAAAAAAAAAFtDb250ZW50X1R5cGVzXS54bWxQSwECLQAUAAYACAAAACEAOP0h/9YAAACUAQAA&#10;CwAAAAAAAAAAAAAAAAAvAQAAX3JlbHMvLnJlbHNQSwECLQAUAAYACAAAACEAM3QEgs4BAADtAwAA&#10;DgAAAAAAAAAAAAAAAAAuAgAAZHJzL2Uyb0RvYy54bWxQSwECLQAUAAYACAAAACEAvYqPD98AAAAL&#10;AQAADwAAAAAAAAAAAAAAAAAoBAAAZHJzL2Rvd25yZXYueG1sUEsFBgAAAAAEAAQA8wAAADQFAAAA&#10;AA==&#10;" strokecolor="red" strokeweight="3pt"/>
            </w:pict>
          </mc:Fallback>
        </mc:AlternateContent>
      </w:r>
      <w:r w:rsidR="009701FC" w:rsidRPr="00C42ED0">
        <w:rPr>
          <w:rFonts w:ascii="Times New Roman" w:hAnsi="Times New Roman" w:cs="Times New Roman"/>
          <w:noProof/>
        </w:rPr>
        <w:drawing>
          <wp:inline distT="0" distB="0" distL="0" distR="0" wp14:anchorId="75D53EA7" wp14:editId="5F7EE9BC">
            <wp:extent cx="5747657" cy="3761092"/>
            <wp:effectExtent l="0" t="0" r="5715" b="0"/>
            <wp:docPr id="11" name="Obráze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749577" cy="37623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A74EB3" w14:textId="3CB20364" w:rsidR="00C42ED0" w:rsidRDefault="00C42ED0" w:rsidP="00AD57BE">
      <w:pPr>
        <w:pStyle w:val="Default"/>
        <w:jc w:val="both"/>
        <w:rPr>
          <w:rFonts w:ascii="Times New Roman" w:hAnsi="Times New Roman" w:cs="Times New Roman"/>
        </w:rPr>
      </w:pPr>
    </w:p>
    <w:p w14:paraId="5B2DC2C3" w14:textId="2128C61C" w:rsidR="003A01E1" w:rsidRDefault="003A01E1" w:rsidP="003A01E1">
      <w:pPr>
        <w:pStyle w:val="Default"/>
        <w:jc w:val="both"/>
        <w:rPr>
          <w:rFonts w:ascii="Times New Roman" w:hAnsi="Times New Roman" w:cs="Times New Roman"/>
        </w:rPr>
      </w:pPr>
      <w:r w:rsidRPr="00AD57BE">
        <w:rPr>
          <w:rFonts w:ascii="Times New Roman" w:hAnsi="Times New Roman" w:cs="Times New Roman"/>
        </w:rPr>
        <w:t>(</w:t>
      </w:r>
      <w:r w:rsidR="00D42FE7">
        <w:rPr>
          <w:rFonts w:ascii="Times New Roman" w:hAnsi="Times New Roman" w:cs="Times New Roman"/>
        </w:rPr>
        <w:t>3</w:t>
      </w:r>
      <w:r w:rsidRPr="00AD57BE">
        <w:rPr>
          <w:rFonts w:ascii="Times New Roman" w:hAnsi="Times New Roman" w:cs="Times New Roman"/>
        </w:rPr>
        <w:t xml:space="preserve">) </w:t>
      </w:r>
      <w:r w:rsidR="00CC12D5">
        <w:rPr>
          <w:rFonts w:ascii="Times New Roman" w:hAnsi="Times New Roman" w:cs="Times New Roman"/>
        </w:rPr>
        <w:t>Na jiných místech, včetně podomního prodeje, je prodej zboží a poskytování služeb zakázán.</w:t>
      </w:r>
    </w:p>
    <w:p w14:paraId="05959C91" w14:textId="77777777" w:rsidR="003A01E1" w:rsidRDefault="003A01E1" w:rsidP="003A01E1">
      <w:pPr>
        <w:pStyle w:val="Default"/>
        <w:jc w:val="both"/>
        <w:rPr>
          <w:rFonts w:ascii="Times New Roman" w:hAnsi="Times New Roman" w:cs="Times New Roman"/>
          <w:color w:val="auto"/>
        </w:rPr>
      </w:pPr>
    </w:p>
    <w:p w14:paraId="550B4EA0" w14:textId="77777777" w:rsidR="009B35A5" w:rsidRPr="00F24DB6" w:rsidRDefault="009B35A5" w:rsidP="003A01E1">
      <w:pPr>
        <w:pStyle w:val="Default"/>
        <w:jc w:val="both"/>
        <w:rPr>
          <w:rFonts w:ascii="Times New Roman" w:hAnsi="Times New Roman" w:cs="Times New Roman"/>
          <w:color w:val="auto"/>
        </w:rPr>
      </w:pPr>
    </w:p>
    <w:p w14:paraId="4F3E2850" w14:textId="778E013C" w:rsidR="00676F7D" w:rsidRPr="00F24DB6" w:rsidRDefault="0065298A" w:rsidP="00463A7B">
      <w:pPr>
        <w:pStyle w:val="Default"/>
        <w:jc w:val="center"/>
        <w:rPr>
          <w:rFonts w:ascii="Times New Roman" w:hAnsi="Times New Roman" w:cs="Times New Roman"/>
          <w:color w:val="auto"/>
        </w:rPr>
      </w:pPr>
      <w:r w:rsidRPr="00F24DB6">
        <w:rPr>
          <w:rFonts w:ascii="Times New Roman" w:hAnsi="Times New Roman" w:cs="Times New Roman"/>
          <w:b/>
          <w:bCs/>
          <w:color w:val="auto"/>
        </w:rPr>
        <w:t xml:space="preserve">Čl. </w:t>
      </w:r>
      <w:r w:rsidR="005C34EB" w:rsidRPr="00F24DB6">
        <w:rPr>
          <w:rFonts w:ascii="Times New Roman" w:hAnsi="Times New Roman" w:cs="Times New Roman"/>
          <w:b/>
          <w:bCs/>
          <w:color w:val="auto"/>
        </w:rPr>
        <w:t>5</w:t>
      </w:r>
    </w:p>
    <w:p w14:paraId="1E9D55FD" w14:textId="77777777" w:rsidR="00676F7D" w:rsidRDefault="00A42BB8" w:rsidP="00463A7B">
      <w:pPr>
        <w:pStyle w:val="Default"/>
        <w:jc w:val="center"/>
        <w:rPr>
          <w:rFonts w:ascii="Times New Roman" w:hAnsi="Times New Roman" w:cs="Times New Roman"/>
          <w:b/>
          <w:bCs/>
        </w:rPr>
      </w:pPr>
      <w:r w:rsidRPr="00AD57BE">
        <w:rPr>
          <w:rFonts w:ascii="Times New Roman" w:hAnsi="Times New Roman" w:cs="Times New Roman"/>
          <w:b/>
          <w:bCs/>
        </w:rPr>
        <w:t>Doba prodeje zboží a poskytování služeb</w:t>
      </w:r>
    </w:p>
    <w:p w14:paraId="1C7162EA" w14:textId="77777777" w:rsidR="009B35A5" w:rsidRPr="00AD57BE" w:rsidRDefault="009B35A5" w:rsidP="00463A7B">
      <w:pPr>
        <w:pStyle w:val="Default"/>
        <w:jc w:val="center"/>
        <w:rPr>
          <w:rFonts w:ascii="Times New Roman" w:hAnsi="Times New Roman" w:cs="Times New Roman"/>
        </w:rPr>
      </w:pPr>
    </w:p>
    <w:p w14:paraId="14F884FC" w14:textId="77777777" w:rsidR="00676F7D" w:rsidRDefault="00A42BB8" w:rsidP="00AD57BE">
      <w:pPr>
        <w:pStyle w:val="Default"/>
        <w:spacing w:after="133"/>
        <w:jc w:val="both"/>
        <w:rPr>
          <w:rFonts w:ascii="Times New Roman" w:hAnsi="Times New Roman" w:cs="Times New Roman"/>
        </w:rPr>
      </w:pPr>
      <w:r w:rsidRPr="00AD57BE">
        <w:rPr>
          <w:rFonts w:ascii="Times New Roman" w:hAnsi="Times New Roman" w:cs="Times New Roman"/>
        </w:rPr>
        <w:t>(1) Místa pro prodej zboží a poskytování služeb mimo stavebně určenou provozovnu mohou být provozována celoročně, není-li stanoveno jinak.</w:t>
      </w:r>
    </w:p>
    <w:p w14:paraId="1D126242" w14:textId="77777777" w:rsidR="00676F7D" w:rsidRDefault="00A42BB8" w:rsidP="002C4428">
      <w:pPr>
        <w:pStyle w:val="Default"/>
        <w:spacing w:after="133"/>
        <w:jc w:val="both"/>
        <w:rPr>
          <w:rFonts w:ascii="Times New Roman" w:hAnsi="Times New Roman" w:cs="Times New Roman"/>
        </w:rPr>
      </w:pPr>
      <w:r w:rsidRPr="00AD57BE">
        <w:rPr>
          <w:rFonts w:ascii="Times New Roman" w:hAnsi="Times New Roman" w:cs="Times New Roman"/>
        </w:rPr>
        <w:t xml:space="preserve">(2) </w:t>
      </w:r>
      <w:r w:rsidR="002C4428">
        <w:rPr>
          <w:rFonts w:ascii="Times New Roman" w:hAnsi="Times New Roman" w:cs="Times New Roman"/>
        </w:rPr>
        <w:t>Prodejn</w:t>
      </w:r>
      <w:r w:rsidR="003A01E1">
        <w:rPr>
          <w:rFonts w:ascii="Times New Roman" w:hAnsi="Times New Roman" w:cs="Times New Roman"/>
        </w:rPr>
        <w:t>í doba na stanovištích pojízdných prodejen nesmí začít dříve než v 7:00 a musí skončit nejpozději ve 20:00.</w:t>
      </w:r>
    </w:p>
    <w:p w14:paraId="42011BE2" w14:textId="77777777" w:rsidR="009B35A5" w:rsidRPr="00AD57BE" w:rsidRDefault="009B35A5" w:rsidP="002C4428">
      <w:pPr>
        <w:pStyle w:val="Default"/>
        <w:spacing w:after="133"/>
        <w:jc w:val="both"/>
        <w:rPr>
          <w:rFonts w:ascii="Times New Roman" w:hAnsi="Times New Roman" w:cs="Times New Roman"/>
        </w:rPr>
      </w:pPr>
    </w:p>
    <w:p w14:paraId="47375AFE" w14:textId="24B5EA78" w:rsidR="00676F7D" w:rsidRPr="00F24DB6" w:rsidRDefault="003A01E1" w:rsidP="00463A7B">
      <w:pPr>
        <w:pStyle w:val="Default"/>
        <w:jc w:val="center"/>
        <w:rPr>
          <w:rFonts w:ascii="Times New Roman" w:hAnsi="Times New Roman" w:cs="Times New Roman"/>
          <w:color w:val="auto"/>
        </w:rPr>
      </w:pPr>
      <w:r w:rsidRPr="00F24DB6">
        <w:rPr>
          <w:rFonts w:ascii="Times New Roman" w:hAnsi="Times New Roman" w:cs="Times New Roman"/>
          <w:b/>
          <w:bCs/>
          <w:color w:val="auto"/>
        </w:rPr>
        <w:t xml:space="preserve">Čl. </w:t>
      </w:r>
      <w:r w:rsidR="005C34EB" w:rsidRPr="00F24DB6">
        <w:rPr>
          <w:rFonts w:ascii="Times New Roman" w:hAnsi="Times New Roman" w:cs="Times New Roman"/>
          <w:b/>
          <w:bCs/>
          <w:color w:val="auto"/>
        </w:rPr>
        <w:t>6</w:t>
      </w:r>
    </w:p>
    <w:p w14:paraId="31AAAA6D" w14:textId="77777777" w:rsidR="00676F7D" w:rsidRDefault="00A42BB8" w:rsidP="00463A7B">
      <w:pPr>
        <w:pStyle w:val="Default"/>
        <w:jc w:val="center"/>
        <w:rPr>
          <w:rFonts w:ascii="Times New Roman" w:hAnsi="Times New Roman" w:cs="Times New Roman"/>
          <w:b/>
          <w:bCs/>
        </w:rPr>
      </w:pPr>
      <w:r w:rsidRPr="00AD57BE">
        <w:rPr>
          <w:rFonts w:ascii="Times New Roman" w:hAnsi="Times New Roman" w:cs="Times New Roman"/>
          <w:b/>
          <w:bCs/>
        </w:rPr>
        <w:t>Pravidla pro udržování čistoty a bezpečnosti</w:t>
      </w:r>
    </w:p>
    <w:p w14:paraId="3A8CF13F" w14:textId="77777777" w:rsidR="009B35A5" w:rsidRPr="00AD57BE" w:rsidRDefault="009B35A5" w:rsidP="00463A7B">
      <w:pPr>
        <w:pStyle w:val="Default"/>
        <w:jc w:val="center"/>
        <w:rPr>
          <w:rFonts w:ascii="Times New Roman" w:hAnsi="Times New Roman" w:cs="Times New Roman"/>
        </w:rPr>
      </w:pPr>
    </w:p>
    <w:p w14:paraId="1B3689C3" w14:textId="5EB7D308" w:rsidR="00676F7D" w:rsidRPr="00AD57BE" w:rsidRDefault="00A42BB8" w:rsidP="00AD57BE">
      <w:pPr>
        <w:pStyle w:val="Default"/>
        <w:spacing w:after="133"/>
        <w:jc w:val="both"/>
        <w:rPr>
          <w:rFonts w:ascii="Times New Roman" w:hAnsi="Times New Roman" w:cs="Times New Roman"/>
        </w:rPr>
      </w:pPr>
      <w:r w:rsidRPr="00AD57BE">
        <w:rPr>
          <w:rFonts w:ascii="Times New Roman" w:hAnsi="Times New Roman" w:cs="Times New Roman"/>
        </w:rPr>
        <w:t>(</w:t>
      </w:r>
      <w:r w:rsidR="00F24DB6">
        <w:rPr>
          <w:rFonts w:ascii="Times New Roman" w:hAnsi="Times New Roman" w:cs="Times New Roman"/>
        </w:rPr>
        <w:t>1</w:t>
      </w:r>
      <w:r w:rsidRPr="00AD57BE">
        <w:rPr>
          <w:rFonts w:ascii="Times New Roman" w:hAnsi="Times New Roman" w:cs="Times New Roman"/>
        </w:rPr>
        <w:t>) Prodejce je povinen dodržovat zásady osobní hygieny, udržovat přidělené prodejní místo, jeho bezprostřední okolí a používané prodejní zařízení v čistotě, odpady ukládat na určená místa a po skončení prodejní doby je prodejce povinen uvést prodejní místo do původního stavu. Prodejce nesmí mimo prode</w:t>
      </w:r>
      <w:r w:rsidR="00CC12D5">
        <w:rPr>
          <w:rFonts w:ascii="Times New Roman" w:hAnsi="Times New Roman" w:cs="Times New Roman"/>
        </w:rPr>
        <w:t>jní dobu nechat na tržním místě</w:t>
      </w:r>
      <w:r w:rsidRPr="00AD57BE">
        <w:rPr>
          <w:rFonts w:ascii="Times New Roman" w:hAnsi="Times New Roman" w:cs="Times New Roman"/>
        </w:rPr>
        <w:t xml:space="preserve"> svoje věci, zejména zbož</w:t>
      </w:r>
      <w:r w:rsidR="00CC12D5">
        <w:rPr>
          <w:rFonts w:ascii="Times New Roman" w:hAnsi="Times New Roman" w:cs="Times New Roman"/>
        </w:rPr>
        <w:t>í, prázdné přepravky a odpady.</w:t>
      </w:r>
    </w:p>
    <w:p w14:paraId="164FC6E6" w14:textId="06A33E03" w:rsidR="00676F7D" w:rsidRPr="00AD57BE" w:rsidRDefault="00A42BB8" w:rsidP="00AD57BE">
      <w:pPr>
        <w:pStyle w:val="Default"/>
        <w:spacing w:after="133"/>
        <w:jc w:val="both"/>
        <w:rPr>
          <w:rFonts w:ascii="Times New Roman" w:hAnsi="Times New Roman" w:cs="Times New Roman"/>
        </w:rPr>
      </w:pPr>
      <w:r w:rsidRPr="00AD57BE">
        <w:rPr>
          <w:rFonts w:ascii="Times New Roman" w:hAnsi="Times New Roman" w:cs="Times New Roman"/>
        </w:rPr>
        <w:t>(</w:t>
      </w:r>
      <w:r w:rsidR="00F24DB6">
        <w:rPr>
          <w:rFonts w:ascii="Times New Roman" w:hAnsi="Times New Roman" w:cs="Times New Roman"/>
        </w:rPr>
        <w:t>2</w:t>
      </w:r>
      <w:r w:rsidRPr="00AD57BE">
        <w:rPr>
          <w:rFonts w:ascii="Times New Roman" w:hAnsi="Times New Roman" w:cs="Times New Roman"/>
        </w:rPr>
        <w:t>) Prodejce potravin je dále povinen odpady, zejména vedlejší živočišné produkty, odstraňovat bez zbytečného odkladu z prostor, kde se nacházejí prodávané potraviny, aby tyto odpady nepředstavovaly možný zdroj kontaminace potravin. Veterinární a hygienické podmínky zacházení s prodávanými živočišnými produkty stanovují jiné právní předpisy</w:t>
      </w:r>
      <w:r w:rsidR="00A20AC4">
        <w:rPr>
          <w:rStyle w:val="Znakapoznpodarou"/>
          <w:rFonts w:ascii="Times New Roman" w:hAnsi="Times New Roman" w:cs="Times New Roman"/>
        </w:rPr>
        <w:footnoteReference w:id="7"/>
      </w:r>
      <w:r w:rsidR="00A20AC4">
        <w:rPr>
          <w:rFonts w:ascii="Times New Roman" w:hAnsi="Times New Roman" w:cs="Times New Roman"/>
        </w:rPr>
        <w:t>.</w:t>
      </w:r>
      <w:r w:rsidR="00CC12D5">
        <w:rPr>
          <w:rFonts w:ascii="Times New Roman" w:hAnsi="Times New Roman" w:cs="Times New Roman"/>
        </w:rPr>
        <w:t xml:space="preserve"> </w:t>
      </w:r>
    </w:p>
    <w:p w14:paraId="0D8E1CDB" w14:textId="459CED26" w:rsidR="00676F7D" w:rsidRPr="00AD57BE" w:rsidRDefault="00A42BB8" w:rsidP="00AD57BE">
      <w:pPr>
        <w:pStyle w:val="Default"/>
        <w:jc w:val="both"/>
        <w:rPr>
          <w:rFonts w:ascii="Times New Roman" w:hAnsi="Times New Roman" w:cs="Times New Roman"/>
        </w:rPr>
      </w:pPr>
      <w:r w:rsidRPr="00AD57BE">
        <w:rPr>
          <w:rFonts w:ascii="Times New Roman" w:hAnsi="Times New Roman" w:cs="Times New Roman"/>
        </w:rPr>
        <w:lastRenderedPageBreak/>
        <w:t>(</w:t>
      </w:r>
      <w:r w:rsidR="00F24DB6">
        <w:rPr>
          <w:rFonts w:ascii="Times New Roman" w:hAnsi="Times New Roman" w:cs="Times New Roman"/>
        </w:rPr>
        <w:t>3</w:t>
      </w:r>
      <w:r w:rsidRPr="00AD57BE">
        <w:rPr>
          <w:rFonts w:ascii="Times New Roman" w:hAnsi="Times New Roman" w:cs="Times New Roman"/>
        </w:rPr>
        <w:t>) K ochraně před slunečním zářením nebo před deštěm může prodejce na trž</w:t>
      </w:r>
      <w:r w:rsidR="00CC12D5">
        <w:rPr>
          <w:rFonts w:ascii="Times New Roman" w:hAnsi="Times New Roman" w:cs="Times New Roman"/>
        </w:rPr>
        <w:t xml:space="preserve">ním místě a veřejném prostranství k tomu určenému </w:t>
      </w:r>
      <w:r w:rsidRPr="00AD57BE">
        <w:rPr>
          <w:rFonts w:ascii="Times New Roman" w:hAnsi="Times New Roman" w:cs="Times New Roman"/>
        </w:rPr>
        <w:t xml:space="preserve">používat slunečník nebo jiné vhodné zařízení zajištěné tak, aby nebyla </w:t>
      </w:r>
      <w:r w:rsidR="004417B3">
        <w:rPr>
          <w:rFonts w:ascii="Times New Roman" w:hAnsi="Times New Roman" w:cs="Times New Roman"/>
        </w:rPr>
        <w:t>ohrožena bezpečnost návštěvníků</w:t>
      </w:r>
      <w:r w:rsidRPr="00AD57BE">
        <w:rPr>
          <w:rFonts w:ascii="Times New Roman" w:hAnsi="Times New Roman" w:cs="Times New Roman"/>
        </w:rPr>
        <w:t xml:space="preserve"> nebo ostatních prodejců. Vystavovat zboží a umísťovat prodejní zařízení pro vystavování nabízeného zboží lze pouze na místě vymezené</w:t>
      </w:r>
      <w:r w:rsidR="00CC12D5">
        <w:rPr>
          <w:rFonts w:ascii="Times New Roman" w:hAnsi="Times New Roman" w:cs="Times New Roman"/>
        </w:rPr>
        <w:t>m provozovatelem daného tržního místa.</w:t>
      </w:r>
    </w:p>
    <w:p w14:paraId="1FF5B2FC" w14:textId="77777777" w:rsidR="00676F7D" w:rsidRPr="00AD57BE" w:rsidRDefault="00676F7D" w:rsidP="00AD57BE">
      <w:pPr>
        <w:pStyle w:val="Default"/>
        <w:jc w:val="both"/>
        <w:rPr>
          <w:rFonts w:ascii="Times New Roman" w:hAnsi="Times New Roman" w:cs="Times New Roman"/>
        </w:rPr>
      </w:pPr>
    </w:p>
    <w:p w14:paraId="2FE03495" w14:textId="77777777" w:rsidR="00676F7D" w:rsidRPr="004417B3" w:rsidRDefault="00676F7D" w:rsidP="00AD57BE">
      <w:pPr>
        <w:pStyle w:val="Default"/>
        <w:jc w:val="both"/>
        <w:rPr>
          <w:rFonts w:ascii="Times New Roman" w:hAnsi="Times New Roman" w:cs="Times New Roman"/>
          <w:color w:val="auto"/>
        </w:rPr>
      </w:pPr>
    </w:p>
    <w:p w14:paraId="474DF319" w14:textId="71C47C3F" w:rsidR="00676F7D" w:rsidRPr="004417B3" w:rsidRDefault="00CC12D5" w:rsidP="00463A7B">
      <w:pPr>
        <w:pStyle w:val="Default"/>
        <w:jc w:val="center"/>
        <w:rPr>
          <w:rFonts w:ascii="Times New Roman" w:hAnsi="Times New Roman" w:cs="Times New Roman"/>
          <w:color w:val="auto"/>
        </w:rPr>
      </w:pPr>
      <w:r w:rsidRPr="004417B3">
        <w:rPr>
          <w:rFonts w:ascii="Times New Roman" w:hAnsi="Times New Roman" w:cs="Times New Roman"/>
          <w:b/>
          <w:bCs/>
          <w:color w:val="auto"/>
        </w:rPr>
        <w:t xml:space="preserve">Čl. </w:t>
      </w:r>
      <w:r w:rsidR="005C34EB" w:rsidRPr="004417B3">
        <w:rPr>
          <w:rFonts w:ascii="Times New Roman" w:hAnsi="Times New Roman" w:cs="Times New Roman"/>
          <w:b/>
          <w:bCs/>
          <w:color w:val="auto"/>
        </w:rPr>
        <w:t>7</w:t>
      </w:r>
    </w:p>
    <w:p w14:paraId="1473DE0D" w14:textId="77777777" w:rsidR="00676F7D" w:rsidRDefault="00A42BB8" w:rsidP="00463A7B">
      <w:pPr>
        <w:pStyle w:val="Default"/>
        <w:jc w:val="center"/>
        <w:rPr>
          <w:rFonts w:ascii="Times New Roman" w:hAnsi="Times New Roman" w:cs="Times New Roman"/>
          <w:b/>
          <w:bCs/>
        </w:rPr>
      </w:pPr>
      <w:r w:rsidRPr="00AD57BE">
        <w:rPr>
          <w:rFonts w:ascii="Times New Roman" w:hAnsi="Times New Roman" w:cs="Times New Roman"/>
          <w:b/>
          <w:bCs/>
        </w:rPr>
        <w:t>Pravidla řádného provozu míst pro prodej zboží a poskytování služeb</w:t>
      </w:r>
    </w:p>
    <w:p w14:paraId="1560FCEE" w14:textId="77777777" w:rsidR="009B35A5" w:rsidRPr="00AD57BE" w:rsidRDefault="009B35A5" w:rsidP="00463A7B">
      <w:pPr>
        <w:pStyle w:val="Default"/>
        <w:jc w:val="center"/>
        <w:rPr>
          <w:rFonts w:ascii="Times New Roman" w:hAnsi="Times New Roman" w:cs="Times New Roman"/>
        </w:rPr>
      </w:pPr>
    </w:p>
    <w:p w14:paraId="3C1A55A4" w14:textId="5FD07749" w:rsidR="00676F7D" w:rsidRPr="00AD57BE" w:rsidRDefault="00A42BB8" w:rsidP="00AD57BE">
      <w:pPr>
        <w:pStyle w:val="Default"/>
        <w:spacing w:after="133"/>
        <w:jc w:val="both"/>
        <w:rPr>
          <w:rFonts w:ascii="Times New Roman" w:hAnsi="Times New Roman" w:cs="Times New Roman"/>
        </w:rPr>
      </w:pPr>
      <w:r w:rsidRPr="00AD57BE">
        <w:rPr>
          <w:rFonts w:ascii="Times New Roman" w:hAnsi="Times New Roman" w:cs="Times New Roman"/>
        </w:rPr>
        <w:t>(1) Provozovatel trž</w:t>
      </w:r>
      <w:r w:rsidR="00CC12D5">
        <w:rPr>
          <w:rFonts w:ascii="Times New Roman" w:hAnsi="Times New Roman" w:cs="Times New Roman"/>
        </w:rPr>
        <w:t xml:space="preserve">ního místa a míst veřejného prostranství k tomu určených </w:t>
      </w:r>
      <w:r w:rsidRPr="00AD57BE">
        <w:rPr>
          <w:rFonts w:ascii="Times New Roman" w:hAnsi="Times New Roman" w:cs="Times New Roman"/>
        </w:rPr>
        <w:t>je povinen dbát o to, aby na jím provozovaném místě pro prodej zboží a poskytování služeb bylo v souvislosti s jeho provozem a užíváním dodržováno toto nařízení a d</w:t>
      </w:r>
      <w:r w:rsidR="00CC12D5">
        <w:rPr>
          <w:rFonts w:ascii="Times New Roman" w:hAnsi="Times New Roman" w:cs="Times New Roman"/>
        </w:rPr>
        <w:t>alší související právní předpisy</w:t>
      </w:r>
      <w:r w:rsidR="00387964">
        <w:rPr>
          <w:rStyle w:val="Znakapoznpodarou"/>
          <w:rFonts w:ascii="Times New Roman" w:hAnsi="Times New Roman" w:cs="Times New Roman"/>
        </w:rPr>
        <w:footnoteReference w:id="8"/>
      </w:r>
      <w:r w:rsidR="00CC12D5" w:rsidRPr="00CC12D5">
        <w:rPr>
          <w:rFonts w:ascii="Times New Roman" w:hAnsi="Times New Roman" w:cs="Times New Roman"/>
        </w:rPr>
        <w:t>.</w:t>
      </w:r>
    </w:p>
    <w:p w14:paraId="595441E7" w14:textId="04E0309C" w:rsidR="00676F7D" w:rsidRPr="00AD57BE" w:rsidRDefault="00A42BB8" w:rsidP="00AD57BE">
      <w:pPr>
        <w:pStyle w:val="Default"/>
        <w:spacing w:after="133"/>
        <w:jc w:val="both"/>
        <w:rPr>
          <w:rFonts w:ascii="Times New Roman" w:hAnsi="Times New Roman" w:cs="Times New Roman"/>
        </w:rPr>
      </w:pPr>
      <w:r w:rsidRPr="00AD57BE">
        <w:rPr>
          <w:rFonts w:ascii="Times New Roman" w:hAnsi="Times New Roman" w:cs="Times New Roman"/>
        </w:rPr>
        <w:t xml:space="preserve">(2) Provozovatel </w:t>
      </w:r>
      <w:r w:rsidR="00CC12D5" w:rsidRPr="00AD57BE">
        <w:rPr>
          <w:rFonts w:ascii="Times New Roman" w:hAnsi="Times New Roman" w:cs="Times New Roman"/>
        </w:rPr>
        <w:t>trž</w:t>
      </w:r>
      <w:r w:rsidR="00CC12D5">
        <w:rPr>
          <w:rFonts w:ascii="Times New Roman" w:hAnsi="Times New Roman" w:cs="Times New Roman"/>
        </w:rPr>
        <w:t xml:space="preserve">ního místa a míst veřejného prostranství k tomu určených </w:t>
      </w:r>
      <w:r w:rsidR="002F2398">
        <w:rPr>
          <w:rFonts w:ascii="Times New Roman" w:hAnsi="Times New Roman" w:cs="Times New Roman"/>
        </w:rPr>
        <w:t>organizuje provoz daného tržního místa</w:t>
      </w:r>
      <w:r w:rsidRPr="00AD57BE">
        <w:rPr>
          <w:rFonts w:ascii="Times New Roman" w:hAnsi="Times New Roman" w:cs="Times New Roman"/>
        </w:rPr>
        <w:t xml:space="preserve"> a přid</w:t>
      </w:r>
      <w:r w:rsidR="00CC12D5">
        <w:rPr>
          <w:rFonts w:ascii="Times New Roman" w:hAnsi="Times New Roman" w:cs="Times New Roman"/>
        </w:rPr>
        <w:t>ěluje prodejcům prodejní místa.</w:t>
      </w:r>
    </w:p>
    <w:p w14:paraId="2831B222" w14:textId="77777777" w:rsidR="00387964" w:rsidRDefault="00387964" w:rsidP="00463A7B">
      <w:pPr>
        <w:pStyle w:val="Default"/>
        <w:jc w:val="center"/>
        <w:rPr>
          <w:rFonts w:ascii="Times New Roman" w:hAnsi="Times New Roman" w:cs="Times New Roman"/>
          <w:b/>
          <w:bCs/>
        </w:rPr>
      </w:pPr>
    </w:p>
    <w:p w14:paraId="3109F547" w14:textId="77777777" w:rsidR="009B35A5" w:rsidRDefault="009B35A5" w:rsidP="00463A7B">
      <w:pPr>
        <w:pStyle w:val="Default"/>
        <w:jc w:val="center"/>
        <w:rPr>
          <w:rFonts w:ascii="Times New Roman" w:hAnsi="Times New Roman" w:cs="Times New Roman"/>
          <w:b/>
          <w:bCs/>
        </w:rPr>
      </w:pPr>
    </w:p>
    <w:p w14:paraId="31A8E26F" w14:textId="06669368" w:rsidR="00676F7D" w:rsidRPr="00AD57BE" w:rsidRDefault="00A42BB8" w:rsidP="00463A7B">
      <w:pPr>
        <w:pStyle w:val="Default"/>
        <w:jc w:val="center"/>
        <w:rPr>
          <w:rFonts w:ascii="Times New Roman" w:hAnsi="Times New Roman" w:cs="Times New Roman"/>
        </w:rPr>
      </w:pPr>
      <w:r w:rsidRPr="00AD57BE">
        <w:rPr>
          <w:rFonts w:ascii="Times New Roman" w:hAnsi="Times New Roman" w:cs="Times New Roman"/>
          <w:b/>
          <w:bCs/>
        </w:rPr>
        <w:t>ČÁST TŘETÍ</w:t>
      </w:r>
    </w:p>
    <w:p w14:paraId="37037CB0" w14:textId="77777777" w:rsidR="00676F7D" w:rsidRDefault="00A42BB8" w:rsidP="00463A7B">
      <w:pPr>
        <w:pStyle w:val="Default"/>
        <w:jc w:val="center"/>
        <w:rPr>
          <w:rFonts w:ascii="Times New Roman" w:hAnsi="Times New Roman" w:cs="Times New Roman"/>
          <w:b/>
          <w:bCs/>
        </w:rPr>
      </w:pPr>
      <w:r w:rsidRPr="00AD57BE">
        <w:rPr>
          <w:rFonts w:ascii="Times New Roman" w:hAnsi="Times New Roman" w:cs="Times New Roman"/>
          <w:b/>
          <w:bCs/>
        </w:rPr>
        <w:t>ZÁKAZY</w:t>
      </w:r>
    </w:p>
    <w:p w14:paraId="0FDF5814" w14:textId="77777777" w:rsidR="009B35A5" w:rsidRPr="00AD57BE" w:rsidRDefault="009B35A5" w:rsidP="00463A7B">
      <w:pPr>
        <w:pStyle w:val="Default"/>
        <w:jc w:val="center"/>
        <w:rPr>
          <w:rFonts w:ascii="Times New Roman" w:hAnsi="Times New Roman" w:cs="Times New Roman"/>
        </w:rPr>
      </w:pPr>
    </w:p>
    <w:p w14:paraId="1BD346E7" w14:textId="248D3E17" w:rsidR="00676F7D" w:rsidRPr="004417B3" w:rsidRDefault="00CC12D5" w:rsidP="00463A7B">
      <w:pPr>
        <w:pStyle w:val="Default"/>
        <w:jc w:val="center"/>
        <w:rPr>
          <w:rFonts w:ascii="Times New Roman" w:hAnsi="Times New Roman" w:cs="Times New Roman"/>
          <w:color w:val="auto"/>
        </w:rPr>
      </w:pPr>
      <w:r w:rsidRPr="004417B3">
        <w:rPr>
          <w:rFonts w:ascii="Times New Roman" w:hAnsi="Times New Roman" w:cs="Times New Roman"/>
          <w:b/>
          <w:bCs/>
          <w:color w:val="auto"/>
        </w:rPr>
        <w:t xml:space="preserve">Čl. </w:t>
      </w:r>
      <w:r w:rsidR="005C34EB" w:rsidRPr="004417B3">
        <w:rPr>
          <w:rFonts w:ascii="Times New Roman" w:hAnsi="Times New Roman" w:cs="Times New Roman"/>
          <w:b/>
          <w:bCs/>
          <w:color w:val="auto"/>
        </w:rPr>
        <w:t>8</w:t>
      </w:r>
    </w:p>
    <w:p w14:paraId="1353D307" w14:textId="77777777" w:rsidR="00676F7D" w:rsidRDefault="00A42BB8" w:rsidP="00463A7B">
      <w:pPr>
        <w:pStyle w:val="Default"/>
        <w:jc w:val="center"/>
        <w:rPr>
          <w:rFonts w:ascii="Times New Roman" w:hAnsi="Times New Roman" w:cs="Times New Roman"/>
          <w:b/>
          <w:bCs/>
        </w:rPr>
      </w:pPr>
      <w:r w:rsidRPr="00AD57BE">
        <w:rPr>
          <w:rFonts w:ascii="Times New Roman" w:hAnsi="Times New Roman" w:cs="Times New Roman"/>
          <w:b/>
          <w:bCs/>
        </w:rPr>
        <w:t>Zákazy některých forem prodeje zboží a poskytování služeb</w:t>
      </w:r>
    </w:p>
    <w:p w14:paraId="49578D45" w14:textId="77777777" w:rsidR="009B35A5" w:rsidRPr="00AD57BE" w:rsidRDefault="009B35A5" w:rsidP="00463A7B">
      <w:pPr>
        <w:pStyle w:val="Default"/>
        <w:jc w:val="center"/>
        <w:rPr>
          <w:rFonts w:ascii="Times New Roman" w:hAnsi="Times New Roman" w:cs="Times New Roman"/>
        </w:rPr>
      </w:pPr>
    </w:p>
    <w:p w14:paraId="11D3757C" w14:textId="77777777" w:rsidR="00676F7D" w:rsidRPr="00AD57BE" w:rsidRDefault="00A42BB8" w:rsidP="00AD57BE">
      <w:pPr>
        <w:pStyle w:val="Default"/>
        <w:spacing w:after="11"/>
        <w:jc w:val="both"/>
        <w:rPr>
          <w:rFonts w:ascii="Times New Roman" w:hAnsi="Times New Roman" w:cs="Times New Roman"/>
        </w:rPr>
      </w:pPr>
      <w:r w:rsidRPr="00AD57BE">
        <w:rPr>
          <w:rFonts w:ascii="Times New Roman" w:hAnsi="Times New Roman" w:cs="Times New Roman"/>
        </w:rPr>
        <w:t xml:space="preserve">(1) Pro účely tohoto článku se rozumí: </w:t>
      </w:r>
    </w:p>
    <w:p w14:paraId="784EC386" w14:textId="77777777" w:rsidR="00676F7D" w:rsidRPr="00AD57BE" w:rsidRDefault="00A42BB8" w:rsidP="00AD57BE">
      <w:pPr>
        <w:pStyle w:val="Default"/>
        <w:spacing w:after="11"/>
        <w:jc w:val="both"/>
        <w:rPr>
          <w:rFonts w:ascii="Times New Roman" w:hAnsi="Times New Roman" w:cs="Times New Roman"/>
        </w:rPr>
      </w:pPr>
      <w:r w:rsidRPr="00AD57BE">
        <w:rPr>
          <w:rFonts w:ascii="Times New Roman" w:hAnsi="Times New Roman" w:cs="Times New Roman"/>
        </w:rPr>
        <w:t xml:space="preserve">a) </w:t>
      </w:r>
      <w:r w:rsidRPr="00AD57BE">
        <w:rPr>
          <w:rFonts w:ascii="Times New Roman" w:hAnsi="Times New Roman" w:cs="Times New Roman"/>
          <w:b/>
          <w:bCs/>
        </w:rPr>
        <w:t>podomním prodejem</w:t>
      </w:r>
      <w:r w:rsidRPr="00AD57BE">
        <w:rPr>
          <w:rFonts w:ascii="Times New Roman" w:hAnsi="Times New Roman" w:cs="Times New Roman"/>
        </w:rPr>
        <w:t xml:space="preserve"> – nabízení zboží, prodej zboží, nabízení služeb a poskytování služeb, je-li prováděno uvnitř budov, avšak mimo stavebně určenou provozovnu (mimo obchodní prostory),   </w:t>
      </w:r>
    </w:p>
    <w:p w14:paraId="00AFF5B4" w14:textId="77777777" w:rsidR="00676F7D" w:rsidRDefault="00A42BB8" w:rsidP="00AD57BE">
      <w:pPr>
        <w:pStyle w:val="Default"/>
        <w:spacing w:after="11"/>
        <w:jc w:val="both"/>
        <w:rPr>
          <w:rFonts w:ascii="Times New Roman" w:hAnsi="Times New Roman" w:cs="Times New Roman"/>
        </w:rPr>
      </w:pPr>
      <w:r w:rsidRPr="00AD57BE">
        <w:rPr>
          <w:rFonts w:ascii="Times New Roman" w:hAnsi="Times New Roman" w:cs="Times New Roman"/>
        </w:rPr>
        <w:t xml:space="preserve">b) </w:t>
      </w:r>
      <w:r w:rsidRPr="00AD57BE">
        <w:rPr>
          <w:rFonts w:ascii="Times New Roman" w:hAnsi="Times New Roman" w:cs="Times New Roman"/>
          <w:b/>
          <w:bCs/>
        </w:rPr>
        <w:t>pochůzkovým prodejem</w:t>
      </w:r>
      <w:r w:rsidRPr="00AD57BE">
        <w:rPr>
          <w:rFonts w:ascii="Times New Roman" w:hAnsi="Times New Roman" w:cs="Times New Roman"/>
        </w:rPr>
        <w:t xml:space="preserve"> – nabízení zboží, prodej zboží, nabízení služeb a poskytování služeb, je-li prováděno na veřejných prostranstvích nebo na dalších veřejně přístupných místech mimo stavebně určenou provozovnu, a to s použitím přenosného nebo neseného zařízení, anebo bez použití zařízení tzv. přímo z ruky, bez ohledu na to, zda se při tom prodejce (poskytovatel) pohybuje. </w:t>
      </w:r>
    </w:p>
    <w:p w14:paraId="78BDDD50" w14:textId="77777777" w:rsidR="00387964" w:rsidRPr="00AD57BE" w:rsidRDefault="00387964" w:rsidP="00AD57BE">
      <w:pPr>
        <w:pStyle w:val="Default"/>
        <w:spacing w:after="11"/>
        <w:jc w:val="both"/>
        <w:rPr>
          <w:rFonts w:ascii="Times New Roman" w:hAnsi="Times New Roman" w:cs="Times New Roman"/>
        </w:rPr>
      </w:pPr>
    </w:p>
    <w:p w14:paraId="79719DFA" w14:textId="77777777" w:rsidR="00676F7D" w:rsidRDefault="00A42BB8" w:rsidP="00526B60">
      <w:pPr>
        <w:pStyle w:val="Default"/>
        <w:jc w:val="both"/>
        <w:rPr>
          <w:rFonts w:ascii="Times New Roman" w:hAnsi="Times New Roman" w:cs="Times New Roman"/>
        </w:rPr>
      </w:pPr>
      <w:r w:rsidRPr="00AD57BE">
        <w:rPr>
          <w:rFonts w:ascii="Times New Roman" w:hAnsi="Times New Roman" w:cs="Times New Roman"/>
        </w:rPr>
        <w:t xml:space="preserve">(2) Zákazy podomního prodeje uvedené v tomto článku jsou stanoveny zejména v zájmu bezpečnosti dotčených fyzických osob a v zájmu jejich ochrany před obchodními praktikami, které využívají obtížnou okamžitou situaci dané osoby, její duševní nebo fyzickou slabost, věk, osamění, zranitelnost </w:t>
      </w:r>
      <w:r w:rsidR="00526B60">
        <w:rPr>
          <w:rFonts w:ascii="Times New Roman" w:hAnsi="Times New Roman" w:cs="Times New Roman"/>
        </w:rPr>
        <w:t>n</w:t>
      </w:r>
      <w:r w:rsidRPr="00AD57BE">
        <w:rPr>
          <w:rFonts w:ascii="Times New Roman" w:hAnsi="Times New Roman" w:cs="Times New Roman"/>
        </w:rPr>
        <w:t xml:space="preserve">ebo důvěřivost. Zákazy pochůzkového prodeje uvedené v tomto článku jsou stanoveny zejména v zájmu omezení obtěžování dotčených fyzických osob mimo místa určená pro prodej zboží a poskytování služeb.  </w:t>
      </w:r>
    </w:p>
    <w:p w14:paraId="36E91D0C" w14:textId="77777777" w:rsidR="00387964" w:rsidRPr="00AD57BE" w:rsidRDefault="00387964" w:rsidP="00526B60">
      <w:pPr>
        <w:pStyle w:val="Default"/>
        <w:jc w:val="both"/>
        <w:rPr>
          <w:rFonts w:ascii="Times New Roman" w:hAnsi="Times New Roman" w:cs="Times New Roman"/>
        </w:rPr>
      </w:pPr>
    </w:p>
    <w:p w14:paraId="16C68ABE" w14:textId="77777777" w:rsidR="00676F7D" w:rsidRPr="00AD57BE" w:rsidRDefault="00A42BB8" w:rsidP="00AD57BE">
      <w:pPr>
        <w:pStyle w:val="Default"/>
        <w:jc w:val="both"/>
        <w:rPr>
          <w:rFonts w:ascii="Times New Roman" w:hAnsi="Times New Roman" w:cs="Times New Roman"/>
        </w:rPr>
      </w:pPr>
      <w:r w:rsidRPr="00AD57BE">
        <w:rPr>
          <w:rFonts w:ascii="Times New Roman" w:hAnsi="Times New Roman" w:cs="Times New Roman"/>
        </w:rPr>
        <w:t xml:space="preserve">(3) Na území </w:t>
      </w:r>
      <w:r w:rsidR="00526B60">
        <w:rPr>
          <w:rFonts w:ascii="Times New Roman" w:hAnsi="Times New Roman" w:cs="Times New Roman"/>
        </w:rPr>
        <w:t>obce</w:t>
      </w:r>
      <w:r w:rsidRPr="00AD57BE">
        <w:rPr>
          <w:rFonts w:ascii="Times New Roman" w:hAnsi="Times New Roman" w:cs="Times New Roman"/>
        </w:rPr>
        <w:t xml:space="preserve"> jsou v souladu se živnostenským zákonem zakázány následující formy prodeje zboží a poskytování služeb prováděné mimo stavebně určenou provozovnu: </w:t>
      </w:r>
    </w:p>
    <w:p w14:paraId="59C550E5" w14:textId="77777777" w:rsidR="00676F7D" w:rsidRPr="00AD57BE" w:rsidRDefault="00A42BB8" w:rsidP="00AD57BE">
      <w:pPr>
        <w:pStyle w:val="Default"/>
        <w:spacing w:after="133"/>
        <w:jc w:val="both"/>
        <w:rPr>
          <w:rFonts w:ascii="Times New Roman" w:hAnsi="Times New Roman" w:cs="Times New Roman"/>
        </w:rPr>
      </w:pPr>
      <w:r w:rsidRPr="00AD57BE">
        <w:rPr>
          <w:rFonts w:ascii="Times New Roman" w:hAnsi="Times New Roman" w:cs="Times New Roman"/>
        </w:rPr>
        <w:t xml:space="preserve">a) podomní prodej prováděný uvnitř budov nebo částí budov určených k bydlení nebo k rodinné rekreaci, budov zařízení pobytových sociálních služeb, budov zdravotnických zařízení a veřejně přístupných budov orgánů veřejné moci, a to bez předchozí objednávky (pozvání) od dotčeného oprávněného uživatele dané budovy, případně části budovy, kde má podomní prodej probíhat, </w:t>
      </w:r>
    </w:p>
    <w:p w14:paraId="01BD520A" w14:textId="77777777" w:rsidR="00676F7D" w:rsidRDefault="00A42BB8" w:rsidP="00AD57BE">
      <w:pPr>
        <w:pStyle w:val="Default"/>
        <w:jc w:val="both"/>
        <w:rPr>
          <w:rFonts w:ascii="Times New Roman" w:hAnsi="Times New Roman" w:cs="Times New Roman"/>
        </w:rPr>
      </w:pPr>
      <w:r w:rsidRPr="00AD57BE">
        <w:rPr>
          <w:rFonts w:ascii="Times New Roman" w:hAnsi="Times New Roman" w:cs="Times New Roman"/>
        </w:rPr>
        <w:t xml:space="preserve">b) pochůzkový prodej prováděný mimo místa vymezená v čl. 3 odst. 2, přičemž na místech vymezených v čl. 3 odst. 2 je pochůzkový prodej možný jen v souladu s podmínkami stanovenými tímto nařízením, zejména v souladu se stanoveným sortimentem daného místa; možnost pochůzkového prodeje zboží nebo poskytování služeb v souladu s ustanovením čl. 1 odst. 2 písm. d), e), f), </w:t>
      </w:r>
      <w:r w:rsidR="00526B60">
        <w:rPr>
          <w:rFonts w:ascii="Times New Roman" w:hAnsi="Times New Roman" w:cs="Times New Roman"/>
        </w:rPr>
        <w:t>i</w:t>
      </w:r>
      <w:r w:rsidRPr="00AD57BE">
        <w:rPr>
          <w:rFonts w:ascii="Times New Roman" w:hAnsi="Times New Roman" w:cs="Times New Roman"/>
        </w:rPr>
        <w:t xml:space="preserve">) není tímto zákazem dotčena. </w:t>
      </w:r>
    </w:p>
    <w:p w14:paraId="49155DC4" w14:textId="77777777" w:rsidR="00387964" w:rsidRPr="00AD57BE" w:rsidRDefault="00387964" w:rsidP="00AD57BE">
      <w:pPr>
        <w:pStyle w:val="Default"/>
        <w:jc w:val="both"/>
        <w:rPr>
          <w:rFonts w:ascii="Times New Roman" w:hAnsi="Times New Roman" w:cs="Times New Roman"/>
        </w:rPr>
      </w:pPr>
    </w:p>
    <w:p w14:paraId="5700EBE0" w14:textId="0EC907E4" w:rsidR="00676F7D" w:rsidRPr="00AD57BE" w:rsidRDefault="00A42BB8" w:rsidP="00AD57BE">
      <w:pPr>
        <w:pStyle w:val="Default"/>
        <w:spacing w:after="131"/>
        <w:jc w:val="both"/>
        <w:rPr>
          <w:rFonts w:ascii="Times New Roman" w:hAnsi="Times New Roman" w:cs="Times New Roman"/>
        </w:rPr>
      </w:pPr>
      <w:r w:rsidRPr="00AD57BE">
        <w:rPr>
          <w:rFonts w:ascii="Times New Roman" w:hAnsi="Times New Roman" w:cs="Times New Roman"/>
        </w:rPr>
        <w:t xml:space="preserve">(4) Na </w:t>
      </w:r>
      <w:r w:rsidR="00387964" w:rsidRPr="00F24DB6">
        <w:rPr>
          <w:rFonts w:ascii="Times New Roman" w:hAnsi="Times New Roman" w:cs="Times New Roman"/>
          <w:color w:val="auto"/>
        </w:rPr>
        <w:t xml:space="preserve">území </w:t>
      </w:r>
      <w:r w:rsidR="00526B60" w:rsidRPr="00F24DB6">
        <w:rPr>
          <w:rFonts w:ascii="Times New Roman" w:hAnsi="Times New Roman" w:cs="Times New Roman"/>
          <w:color w:val="auto"/>
        </w:rPr>
        <w:t>o</w:t>
      </w:r>
      <w:r w:rsidR="00526B60">
        <w:rPr>
          <w:rFonts w:ascii="Times New Roman" w:hAnsi="Times New Roman" w:cs="Times New Roman"/>
        </w:rPr>
        <w:t>bce</w:t>
      </w:r>
      <w:r w:rsidRPr="00AD57BE">
        <w:rPr>
          <w:rFonts w:ascii="Times New Roman" w:hAnsi="Times New Roman" w:cs="Times New Roman"/>
        </w:rPr>
        <w:t xml:space="preserve"> jsou v souladu s energetickým zákonem zakázány následující formy prodeje zboží nebo poskytování služeb prováděné mimo obchodní prostory při výkonu licencované činnosti držitelem licence nebo při výkonu zprostředkovatelské činnosti v energetických odvětvích dle energetického zákona: </w:t>
      </w:r>
    </w:p>
    <w:p w14:paraId="5965CA97" w14:textId="77777777" w:rsidR="00676F7D" w:rsidRPr="00AD57BE" w:rsidRDefault="00A42BB8" w:rsidP="00AD57BE">
      <w:pPr>
        <w:pStyle w:val="Default"/>
        <w:spacing w:after="131"/>
        <w:jc w:val="both"/>
        <w:rPr>
          <w:rFonts w:ascii="Times New Roman" w:hAnsi="Times New Roman" w:cs="Times New Roman"/>
        </w:rPr>
      </w:pPr>
      <w:r w:rsidRPr="00AD57BE">
        <w:rPr>
          <w:rFonts w:ascii="Times New Roman" w:hAnsi="Times New Roman" w:cs="Times New Roman"/>
        </w:rPr>
        <w:t xml:space="preserve">a) podomní prodej elektřiny, plynu nebo tepelné energie spotřebitelům, případně poskytování souvisejících služeb dle energetického zákona spotřebitelům, prováděný uvnitř budov nebo částí budov určených k bydlení nebo k rodinné rekreaci, budov zařízení pobytových sociálních služeb, budov zdravotnických zařízení a veřejně přístupných budov orgánů veřejné moci, a to bez předchozí objednávky (pozvání) od dotčeného oprávněného uživatele dané budovy, případně části budovy, kde má podomní prodej spotřebitelům probíhat, </w:t>
      </w:r>
    </w:p>
    <w:p w14:paraId="3119E803" w14:textId="77777777" w:rsidR="00676F7D" w:rsidRPr="00AD57BE" w:rsidRDefault="00A42BB8" w:rsidP="00AD57BE">
      <w:pPr>
        <w:pStyle w:val="Default"/>
        <w:spacing w:after="131"/>
        <w:jc w:val="both"/>
        <w:rPr>
          <w:rFonts w:ascii="Times New Roman" w:hAnsi="Times New Roman" w:cs="Times New Roman"/>
        </w:rPr>
      </w:pPr>
      <w:r w:rsidRPr="00AD57BE">
        <w:rPr>
          <w:rFonts w:ascii="Times New Roman" w:hAnsi="Times New Roman" w:cs="Times New Roman"/>
        </w:rPr>
        <w:t xml:space="preserve">b) pochůzkový prodej elektřiny, plynu nebo tepelné energie spotřebitelům, případně poskytování souvisejících služeb dle energetického zákona spotřebitelům. </w:t>
      </w:r>
    </w:p>
    <w:p w14:paraId="49E676CF" w14:textId="5B7D243A" w:rsidR="00676F7D" w:rsidRPr="00AD57BE" w:rsidRDefault="00A42BB8" w:rsidP="00AD57BE">
      <w:pPr>
        <w:pStyle w:val="Default"/>
        <w:jc w:val="both"/>
        <w:rPr>
          <w:rFonts w:ascii="Times New Roman" w:hAnsi="Times New Roman" w:cs="Times New Roman"/>
        </w:rPr>
      </w:pPr>
      <w:r w:rsidRPr="00AD57BE">
        <w:rPr>
          <w:rFonts w:ascii="Times New Roman" w:hAnsi="Times New Roman" w:cs="Times New Roman"/>
        </w:rPr>
        <w:t>(5) Zákazy vyplývající z jiných právních předpisů</w:t>
      </w:r>
      <w:r w:rsidR="00387964">
        <w:rPr>
          <w:rStyle w:val="Znakapoznpodarou"/>
          <w:rFonts w:ascii="Times New Roman" w:hAnsi="Times New Roman" w:cs="Times New Roman"/>
        </w:rPr>
        <w:footnoteReference w:id="9"/>
      </w:r>
      <w:r w:rsidR="00526B60">
        <w:rPr>
          <w:rFonts w:ascii="Times New Roman" w:hAnsi="Times New Roman" w:cs="Times New Roman"/>
        </w:rPr>
        <w:t xml:space="preserve"> </w:t>
      </w:r>
      <w:r w:rsidRPr="00AD57BE">
        <w:rPr>
          <w:rFonts w:ascii="Times New Roman" w:hAnsi="Times New Roman" w:cs="Times New Roman"/>
        </w:rPr>
        <w:t xml:space="preserve">nejsou tímto článkem dotčeny. </w:t>
      </w:r>
    </w:p>
    <w:p w14:paraId="2968B420" w14:textId="77777777" w:rsidR="00676F7D" w:rsidRDefault="00676F7D" w:rsidP="00AD57BE">
      <w:pPr>
        <w:pStyle w:val="Default"/>
        <w:jc w:val="both"/>
        <w:rPr>
          <w:rFonts w:ascii="Times New Roman" w:hAnsi="Times New Roman" w:cs="Times New Roman"/>
        </w:rPr>
      </w:pPr>
    </w:p>
    <w:p w14:paraId="14BFE098" w14:textId="77777777" w:rsidR="009B35A5" w:rsidRPr="00AD57BE" w:rsidRDefault="009B35A5" w:rsidP="00AD57BE">
      <w:pPr>
        <w:pStyle w:val="Default"/>
        <w:jc w:val="both"/>
        <w:rPr>
          <w:rFonts w:ascii="Times New Roman" w:hAnsi="Times New Roman" w:cs="Times New Roman"/>
        </w:rPr>
      </w:pPr>
    </w:p>
    <w:p w14:paraId="30D2E9B2" w14:textId="77777777" w:rsidR="00676F7D" w:rsidRPr="00AD57BE" w:rsidRDefault="00676F7D" w:rsidP="00AD57BE">
      <w:pPr>
        <w:pStyle w:val="Default"/>
        <w:jc w:val="both"/>
        <w:rPr>
          <w:rFonts w:ascii="Times New Roman" w:hAnsi="Times New Roman" w:cs="Times New Roman"/>
        </w:rPr>
      </w:pPr>
    </w:p>
    <w:p w14:paraId="265C22BD" w14:textId="77777777" w:rsidR="00676F7D" w:rsidRPr="00AD57BE" w:rsidRDefault="00A42BB8" w:rsidP="00463A7B">
      <w:pPr>
        <w:pStyle w:val="Default"/>
        <w:jc w:val="center"/>
        <w:rPr>
          <w:rFonts w:ascii="Times New Roman" w:hAnsi="Times New Roman" w:cs="Times New Roman"/>
        </w:rPr>
      </w:pPr>
      <w:r w:rsidRPr="00AD57BE">
        <w:rPr>
          <w:rFonts w:ascii="Times New Roman" w:hAnsi="Times New Roman" w:cs="Times New Roman"/>
          <w:b/>
          <w:bCs/>
        </w:rPr>
        <w:t>ČÁST ČTVRTÁ</w:t>
      </w:r>
    </w:p>
    <w:p w14:paraId="37AD74AB" w14:textId="77777777" w:rsidR="00676F7D" w:rsidRDefault="00A42BB8" w:rsidP="00463A7B">
      <w:pPr>
        <w:pStyle w:val="Default"/>
        <w:jc w:val="center"/>
        <w:rPr>
          <w:rFonts w:ascii="Times New Roman" w:hAnsi="Times New Roman" w:cs="Times New Roman"/>
          <w:b/>
          <w:bCs/>
        </w:rPr>
      </w:pPr>
      <w:r w:rsidRPr="00AD57BE">
        <w:rPr>
          <w:rFonts w:ascii="Times New Roman" w:hAnsi="Times New Roman" w:cs="Times New Roman"/>
          <w:b/>
          <w:bCs/>
        </w:rPr>
        <w:t>ZÁVĚREČNÁ USTANOVENÍ</w:t>
      </w:r>
    </w:p>
    <w:p w14:paraId="4EE92295" w14:textId="77777777" w:rsidR="009B35A5" w:rsidRPr="00AD57BE" w:rsidRDefault="009B35A5" w:rsidP="00463A7B">
      <w:pPr>
        <w:pStyle w:val="Default"/>
        <w:jc w:val="center"/>
        <w:rPr>
          <w:rFonts w:ascii="Times New Roman" w:hAnsi="Times New Roman" w:cs="Times New Roman"/>
        </w:rPr>
      </w:pPr>
    </w:p>
    <w:p w14:paraId="14618CF4" w14:textId="77777777" w:rsidR="00676F7D" w:rsidRPr="00AD57BE" w:rsidRDefault="00A42BB8" w:rsidP="00463A7B">
      <w:pPr>
        <w:pStyle w:val="Default"/>
        <w:jc w:val="center"/>
        <w:rPr>
          <w:rFonts w:ascii="Times New Roman" w:hAnsi="Times New Roman" w:cs="Times New Roman"/>
        </w:rPr>
      </w:pPr>
      <w:r w:rsidRPr="00AD57BE">
        <w:rPr>
          <w:rFonts w:ascii="Times New Roman" w:hAnsi="Times New Roman" w:cs="Times New Roman"/>
          <w:b/>
          <w:bCs/>
        </w:rPr>
        <w:t xml:space="preserve">Čl. </w:t>
      </w:r>
      <w:r w:rsidR="00526B60">
        <w:rPr>
          <w:rFonts w:ascii="Times New Roman" w:hAnsi="Times New Roman" w:cs="Times New Roman"/>
          <w:b/>
          <w:bCs/>
        </w:rPr>
        <w:t>8</w:t>
      </w:r>
    </w:p>
    <w:p w14:paraId="7D693564" w14:textId="77777777" w:rsidR="00676F7D" w:rsidRDefault="00A42BB8" w:rsidP="00C52B93">
      <w:pPr>
        <w:pStyle w:val="Default"/>
        <w:jc w:val="center"/>
        <w:rPr>
          <w:rFonts w:ascii="Times New Roman" w:hAnsi="Times New Roman" w:cs="Times New Roman"/>
          <w:b/>
          <w:bCs/>
        </w:rPr>
      </w:pPr>
      <w:r w:rsidRPr="00AD57BE">
        <w:rPr>
          <w:rFonts w:ascii="Times New Roman" w:hAnsi="Times New Roman" w:cs="Times New Roman"/>
          <w:b/>
          <w:bCs/>
        </w:rPr>
        <w:t>Zrušovací ustanovení</w:t>
      </w:r>
    </w:p>
    <w:p w14:paraId="22AD112C" w14:textId="77777777" w:rsidR="009B35A5" w:rsidRPr="00AD57BE" w:rsidRDefault="009B35A5" w:rsidP="00C52B93">
      <w:pPr>
        <w:pStyle w:val="Default"/>
        <w:jc w:val="center"/>
        <w:rPr>
          <w:rFonts w:ascii="Times New Roman" w:hAnsi="Times New Roman" w:cs="Times New Roman"/>
        </w:rPr>
      </w:pPr>
    </w:p>
    <w:p w14:paraId="48324BD7" w14:textId="732175AD" w:rsidR="00676F7D" w:rsidRPr="00AD57BE" w:rsidRDefault="00A42BB8" w:rsidP="00AD57BE">
      <w:pPr>
        <w:pStyle w:val="Default"/>
        <w:jc w:val="both"/>
        <w:rPr>
          <w:rFonts w:ascii="Times New Roman" w:hAnsi="Times New Roman" w:cs="Times New Roman"/>
        </w:rPr>
      </w:pPr>
      <w:r w:rsidRPr="00AD57BE">
        <w:rPr>
          <w:rFonts w:ascii="Times New Roman" w:hAnsi="Times New Roman" w:cs="Times New Roman"/>
        </w:rPr>
        <w:t xml:space="preserve">Zrušuje se nařízení </w:t>
      </w:r>
      <w:r w:rsidR="008E79C7">
        <w:rPr>
          <w:rFonts w:ascii="Times New Roman" w:hAnsi="Times New Roman" w:cs="Times New Roman"/>
        </w:rPr>
        <w:t xml:space="preserve">obce Rataje </w:t>
      </w:r>
      <w:r w:rsidRPr="00AD57BE">
        <w:rPr>
          <w:rFonts w:ascii="Times New Roman" w:hAnsi="Times New Roman" w:cs="Times New Roman"/>
        </w:rPr>
        <w:t xml:space="preserve">č. </w:t>
      </w:r>
      <w:r w:rsidR="008E79C7">
        <w:rPr>
          <w:rFonts w:ascii="Times New Roman" w:hAnsi="Times New Roman" w:cs="Times New Roman"/>
        </w:rPr>
        <w:t>1</w:t>
      </w:r>
      <w:r w:rsidRPr="00AD57BE">
        <w:rPr>
          <w:rFonts w:ascii="Times New Roman" w:hAnsi="Times New Roman" w:cs="Times New Roman"/>
        </w:rPr>
        <w:t>/20</w:t>
      </w:r>
      <w:r w:rsidR="008E79C7">
        <w:rPr>
          <w:rFonts w:ascii="Times New Roman" w:hAnsi="Times New Roman" w:cs="Times New Roman"/>
        </w:rPr>
        <w:t>13</w:t>
      </w:r>
      <w:r w:rsidRPr="00AD57BE">
        <w:rPr>
          <w:rFonts w:ascii="Times New Roman" w:hAnsi="Times New Roman" w:cs="Times New Roman"/>
        </w:rPr>
        <w:t xml:space="preserve">, kterým se vydává tržní řád a stanovuje zákaz některých forem prodeje zboží a poskytování </w:t>
      </w:r>
      <w:r w:rsidR="00BF4472">
        <w:rPr>
          <w:rFonts w:ascii="Times New Roman" w:hAnsi="Times New Roman" w:cs="Times New Roman"/>
        </w:rPr>
        <w:t>služeb (tržní řád), vydané dne 29.</w:t>
      </w:r>
      <w:r w:rsidR="002F2398">
        <w:rPr>
          <w:rFonts w:ascii="Times New Roman" w:hAnsi="Times New Roman" w:cs="Times New Roman"/>
        </w:rPr>
        <w:t xml:space="preserve"> </w:t>
      </w:r>
      <w:r w:rsidR="00BF4472">
        <w:rPr>
          <w:rFonts w:ascii="Times New Roman" w:hAnsi="Times New Roman" w:cs="Times New Roman"/>
        </w:rPr>
        <w:t>4.</w:t>
      </w:r>
      <w:r w:rsidR="002F2398">
        <w:rPr>
          <w:rFonts w:ascii="Times New Roman" w:hAnsi="Times New Roman" w:cs="Times New Roman"/>
        </w:rPr>
        <w:t xml:space="preserve"> </w:t>
      </w:r>
      <w:r w:rsidR="00BF4472">
        <w:rPr>
          <w:rFonts w:ascii="Times New Roman" w:hAnsi="Times New Roman" w:cs="Times New Roman"/>
        </w:rPr>
        <w:t>201</w:t>
      </w:r>
      <w:r w:rsidRPr="00AD57BE">
        <w:rPr>
          <w:rFonts w:ascii="Times New Roman" w:hAnsi="Times New Roman" w:cs="Times New Roman"/>
        </w:rPr>
        <w:t>3.</w:t>
      </w:r>
    </w:p>
    <w:p w14:paraId="4C946387" w14:textId="77777777" w:rsidR="00526B60" w:rsidRDefault="00526B60" w:rsidP="00AD57BE">
      <w:pPr>
        <w:pStyle w:val="Default"/>
        <w:jc w:val="both"/>
        <w:rPr>
          <w:rFonts w:ascii="Times New Roman" w:hAnsi="Times New Roman" w:cs="Times New Roman"/>
        </w:rPr>
      </w:pPr>
    </w:p>
    <w:p w14:paraId="73BB0583" w14:textId="77777777" w:rsidR="00526B60" w:rsidRPr="00AD57BE" w:rsidRDefault="00526B60" w:rsidP="00AD57BE">
      <w:pPr>
        <w:pStyle w:val="Default"/>
        <w:jc w:val="both"/>
        <w:rPr>
          <w:rFonts w:ascii="Times New Roman" w:hAnsi="Times New Roman" w:cs="Times New Roman"/>
        </w:rPr>
      </w:pPr>
    </w:p>
    <w:p w14:paraId="68CF59C4" w14:textId="77777777" w:rsidR="00676F7D" w:rsidRPr="00AD57BE" w:rsidRDefault="00526B60" w:rsidP="00463A7B">
      <w:pPr>
        <w:pStyle w:val="Defaul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Čl. 9</w:t>
      </w:r>
    </w:p>
    <w:p w14:paraId="75B392AF" w14:textId="77777777" w:rsidR="00676F7D" w:rsidRDefault="00A42BB8" w:rsidP="00463A7B">
      <w:pPr>
        <w:pStyle w:val="Default"/>
        <w:jc w:val="center"/>
        <w:rPr>
          <w:rFonts w:ascii="Times New Roman" w:hAnsi="Times New Roman" w:cs="Times New Roman"/>
          <w:b/>
          <w:bCs/>
        </w:rPr>
      </w:pPr>
      <w:r w:rsidRPr="00AD57BE">
        <w:rPr>
          <w:rFonts w:ascii="Times New Roman" w:hAnsi="Times New Roman" w:cs="Times New Roman"/>
          <w:b/>
          <w:bCs/>
        </w:rPr>
        <w:t>Účinnost</w:t>
      </w:r>
    </w:p>
    <w:p w14:paraId="7CF9F54D" w14:textId="77777777" w:rsidR="009B35A5" w:rsidRPr="00AD57BE" w:rsidRDefault="009B35A5" w:rsidP="00463A7B">
      <w:pPr>
        <w:pStyle w:val="Default"/>
        <w:jc w:val="center"/>
        <w:rPr>
          <w:rFonts w:ascii="Times New Roman" w:hAnsi="Times New Roman" w:cs="Times New Roman"/>
        </w:rPr>
      </w:pPr>
    </w:p>
    <w:p w14:paraId="050F45A7" w14:textId="77777777" w:rsidR="00676F7D" w:rsidRPr="00AD57BE" w:rsidRDefault="00A42BB8" w:rsidP="00AD57BE">
      <w:pPr>
        <w:pStyle w:val="Default"/>
        <w:jc w:val="both"/>
        <w:rPr>
          <w:rFonts w:ascii="Times New Roman" w:hAnsi="Times New Roman" w:cs="Times New Roman"/>
        </w:rPr>
      </w:pPr>
      <w:r w:rsidRPr="00AD57BE">
        <w:rPr>
          <w:rFonts w:ascii="Times New Roman" w:hAnsi="Times New Roman" w:cs="Times New Roman"/>
        </w:rPr>
        <w:t xml:space="preserve">Toto nařízení nabývá účinnosti počátkem patnáctého dne následujícího po dni jeho vyhlášení. </w:t>
      </w:r>
    </w:p>
    <w:p w14:paraId="35EFD7BC" w14:textId="77777777" w:rsidR="00676F7D" w:rsidRDefault="00676F7D" w:rsidP="00AD57BE">
      <w:pPr>
        <w:pStyle w:val="Default"/>
        <w:jc w:val="both"/>
        <w:rPr>
          <w:rFonts w:ascii="Times New Roman" w:hAnsi="Times New Roman" w:cs="Times New Roman"/>
        </w:rPr>
      </w:pPr>
    </w:p>
    <w:p w14:paraId="4D340663" w14:textId="77777777" w:rsidR="00C52B93" w:rsidRDefault="00C52B93" w:rsidP="00AD57BE">
      <w:pPr>
        <w:pStyle w:val="Default"/>
        <w:jc w:val="both"/>
        <w:rPr>
          <w:rFonts w:ascii="Times New Roman" w:hAnsi="Times New Roman" w:cs="Times New Roman"/>
        </w:rPr>
      </w:pPr>
    </w:p>
    <w:p w14:paraId="5FE5DB8E" w14:textId="77777777" w:rsidR="00C52B93" w:rsidRPr="00AD57BE" w:rsidRDefault="00C52B93" w:rsidP="00AD57BE">
      <w:pPr>
        <w:pStyle w:val="Default"/>
        <w:jc w:val="both"/>
        <w:rPr>
          <w:rFonts w:ascii="Times New Roman" w:hAnsi="Times New Roman" w:cs="Times New Roman"/>
        </w:rPr>
      </w:pPr>
    </w:p>
    <w:p w14:paraId="1024BD64" w14:textId="77777777" w:rsidR="00676F7D" w:rsidRPr="00AD57BE" w:rsidRDefault="00676F7D" w:rsidP="00AD57BE">
      <w:pPr>
        <w:pStyle w:val="Default"/>
        <w:jc w:val="both"/>
        <w:rPr>
          <w:rFonts w:ascii="Times New Roman" w:hAnsi="Times New Roman" w:cs="Times New Roman"/>
        </w:rPr>
      </w:pPr>
    </w:p>
    <w:p w14:paraId="6C8260E5" w14:textId="77777777" w:rsidR="00676F7D" w:rsidRPr="00AD57BE" w:rsidRDefault="00676F7D" w:rsidP="00AD57BE">
      <w:pPr>
        <w:pStyle w:val="Default"/>
        <w:jc w:val="both"/>
        <w:rPr>
          <w:rFonts w:ascii="Times New Roman" w:hAnsi="Times New Roman" w:cs="Times New Roman"/>
        </w:rPr>
      </w:pPr>
    </w:p>
    <w:p w14:paraId="06A9AE7E" w14:textId="3D2C30CB" w:rsidR="009B35A5" w:rsidRDefault="00463A7B" w:rsidP="00AD57BE">
      <w:pPr>
        <w:pStyle w:val="Defaul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Marek Zezula</w:t>
      </w:r>
      <w:r w:rsidR="00A42BB8" w:rsidRPr="00AD57BE">
        <w:rPr>
          <w:rFonts w:ascii="Times New Roman" w:hAnsi="Times New Roman" w:cs="Times New Roman"/>
        </w:rPr>
        <w:t xml:space="preserve"> v.r. </w:t>
      </w:r>
      <w:r w:rsidR="009B35A5">
        <w:rPr>
          <w:rFonts w:ascii="Times New Roman" w:hAnsi="Times New Roman" w:cs="Times New Roman"/>
        </w:rPr>
        <w:tab/>
      </w:r>
      <w:r w:rsidR="009B35A5">
        <w:rPr>
          <w:rFonts w:ascii="Times New Roman" w:hAnsi="Times New Roman" w:cs="Times New Roman"/>
        </w:rPr>
        <w:tab/>
      </w:r>
      <w:r w:rsidR="009B35A5">
        <w:rPr>
          <w:rFonts w:ascii="Times New Roman" w:hAnsi="Times New Roman" w:cs="Times New Roman"/>
        </w:rPr>
        <w:tab/>
      </w:r>
      <w:r w:rsidR="009B35A5">
        <w:rPr>
          <w:rFonts w:ascii="Times New Roman" w:hAnsi="Times New Roman" w:cs="Times New Roman"/>
        </w:rPr>
        <w:tab/>
      </w:r>
      <w:r w:rsidR="009B35A5">
        <w:rPr>
          <w:rFonts w:ascii="Times New Roman" w:hAnsi="Times New Roman" w:cs="Times New Roman"/>
        </w:rPr>
        <w:tab/>
      </w:r>
      <w:r w:rsidR="009B35A5">
        <w:rPr>
          <w:rFonts w:ascii="Times New Roman" w:hAnsi="Times New Roman" w:cs="Times New Roman"/>
        </w:rPr>
        <w:tab/>
        <w:t>PhDr. Pavel Opatrný</w:t>
      </w:r>
      <w:r w:rsidR="009B35A5">
        <w:rPr>
          <w:rFonts w:ascii="Times New Roman" w:hAnsi="Times New Roman" w:cs="Times New Roman"/>
        </w:rPr>
        <w:tab/>
        <w:t>v.r.</w:t>
      </w:r>
      <w:r w:rsidR="009B35A5">
        <w:rPr>
          <w:rFonts w:ascii="Times New Roman" w:hAnsi="Times New Roman" w:cs="Times New Roman"/>
        </w:rPr>
        <w:tab/>
      </w:r>
      <w:r w:rsidR="009B35A5">
        <w:rPr>
          <w:rFonts w:ascii="Times New Roman" w:hAnsi="Times New Roman" w:cs="Times New Roman"/>
        </w:rPr>
        <w:tab/>
      </w:r>
      <w:r w:rsidR="009B35A5">
        <w:rPr>
          <w:rFonts w:ascii="Times New Roman" w:hAnsi="Times New Roman" w:cs="Times New Roman"/>
        </w:rPr>
        <w:tab/>
      </w:r>
    </w:p>
    <w:p w14:paraId="0EB75E32" w14:textId="63589FB4" w:rsidR="00A42BB8" w:rsidRPr="00AD57BE" w:rsidRDefault="00463A7B" w:rsidP="00463A7B">
      <w:pPr>
        <w:pStyle w:val="Defaul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starosta obce Rataje</w:t>
      </w:r>
      <w:r w:rsidR="00A42BB8" w:rsidRPr="00AD57BE">
        <w:rPr>
          <w:rFonts w:ascii="Times New Roman" w:hAnsi="Times New Roman" w:cs="Times New Roman"/>
        </w:rPr>
        <w:t xml:space="preserve"> </w:t>
      </w:r>
      <w:r w:rsidR="009B35A5">
        <w:rPr>
          <w:rFonts w:ascii="Times New Roman" w:hAnsi="Times New Roman" w:cs="Times New Roman"/>
        </w:rPr>
        <w:tab/>
      </w:r>
      <w:r w:rsidR="009B35A5">
        <w:rPr>
          <w:rFonts w:ascii="Times New Roman" w:hAnsi="Times New Roman" w:cs="Times New Roman"/>
        </w:rPr>
        <w:tab/>
      </w:r>
      <w:r w:rsidR="009B35A5">
        <w:rPr>
          <w:rFonts w:ascii="Times New Roman" w:hAnsi="Times New Roman" w:cs="Times New Roman"/>
        </w:rPr>
        <w:tab/>
      </w:r>
      <w:r w:rsidR="009B35A5">
        <w:rPr>
          <w:rFonts w:ascii="Times New Roman" w:hAnsi="Times New Roman" w:cs="Times New Roman"/>
        </w:rPr>
        <w:tab/>
      </w:r>
      <w:r w:rsidR="009B35A5">
        <w:rPr>
          <w:rFonts w:ascii="Times New Roman" w:hAnsi="Times New Roman" w:cs="Times New Roman"/>
        </w:rPr>
        <w:tab/>
      </w:r>
      <w:r w:rsidR="009B35A5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místostarosta obce Rataje</w:t>
      </w:r>
    </w:p>
    <w:sectPr w:rsidR="00A42BB8" w:rsidRPr="00AD57BE">
      <w:footerReference w:type="default" r:id="rId13"/>
      <w:pgSz w:w="11906" w:h="17338"/>
      <w:pgMar w:top="1270" w:right="671" w:bottom="652" w:left="940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F0490D4" w14:textId="77777777" w:rsidR="00D571A7" w:rsidRDefault="00D571A7" w:rsidP="00526B60">
      <w:pPr>
        <w:spacing w:after="0" w:line="240" w:lineRule="auto"/>
      </w:pPr>
      <w:r>
        <w:separator/>
      </w:r>
    </w:p>
  </w:endnote>
  <w:endnote w:type="continuationSeparator" w:id="0">
    <w:p w14:paraId="4FDC3A56" w14:textId="77777777" w:rsidR="00D571A7" w:rsidRDefault="00D571A7" w:rsidP="00526B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Times New Roman" w:hAnsi="Times New Roman" w:cs="Times New Roman"/>
        <w:sz w:val="24"/>
        <w:szCs w:val="24"/>
      </w:rPr>
      <w:id w:val="-998267200"/>
      <w:docPartObj>
        <w:docPartGallery w:val="Page Numbers (Bottom of Page)"/>
        <w:docPartUnique/>
      </w:docPartObj>
    </w:sdtPr>
    <w:sdtContent>
      <w:p w14:paraId="4577FF9E" w14:textId="77777777" w:rsidR="00526B60" w:rsidRPr="002F2398" w:rsidRDefault="00526B60" w:rsidP="00526B60">
        <w:pPr>
          <w:pStyle w:val="Zpat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F2398">
          <w:rPr>
            <w:rFonts w:ascii="Times New Roman" w:hAnsi="Times New Roman" w:cs="Times New Roman"/>
            <w:sz w:val="24"/>
            <w:szCs w:val="24"/>
          </w:rPr>
          <w:t>-</w:t>
        </w:r>
        <w:r w:rsidRPr="002F2398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F2398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F2398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2F2398">
          <w:rPr>
            <w:rFonts w:ascii="Times New Roman" w:hAnsi="Times New Roman" w:cs="Times New Roman"/>
            <w:noProof/>
            <w:sz w:val="24"/>
            <w:szCs w:val="24"/>
          </w:rPr>
          <w:t>7</w:t>
        </w:r>
        <w:r w:rsidRPr="002F2398">
          <w:rPr>
            <w:rFonts w:ascii="Times New Roman" w:hAnsi="Times New Roman" w:cs="Times New Roman"/>
            <w:sz w:val="24"/>
            <w:szCs w:val="24"/>
          </w:rPr>
          <w:fldChar w:fldCharType="end"/>
        </w:r>
        <w:r w:rsidRPr="002F2398">
          <w:rPr>
            <w:rFonts w:ascii="Times New Roman" w:hAnsi="Times New Roman" w:cs="Times New Roman"/>
            <w:sz w:val="24"/>
            <w:szCs w:val="24"/>
          </w:rPr>
          <w:t>-</w:t>
        </w:r>
      </w:p>
    </w:sdtContent>
  </w:sdt>
  <w:p w14:paraId="27961E1A" w14:textId="77777777" w:rsidR="00526B60" w:rsidRDefault="00526B6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468238E" w14:textId="77777777" w:rsidR="00D571A7" w:rsidRDefault="00D571A7" w:rsidP="00526B60">
      <w:pPr>
        <w:spacing w:after="0" w:line="240" w:lineRule="auto"/>
      </w:pPr>
      <w:r>
        <w:separator/>
      </w:r>
    </w:p>
  </w:footnote>
  <w:footnote w:type="continuationSeparator" w:id="0">
    <w:p w14:paraId="5ED7FEAE" w14:textId="77777777" w:rsidR="00D571A7" w:rsidRDefault="00D571A7" w:rsidP="00526B60">
      <w:pPr>
        <w:spacing w:after="0" w:line="240" w:lineRule="auto"/>
      </w:pPr>
      <w:r>
        <w:continuationSeparator/>
      </w:r>
    </w:p>
  </w:footnote>
  <w:footnote w:id="1">
    <w:p w14:paraId="0D817466" w14:textId="24CEDB75" w:rsidR="00332D16" w:rsidRPr="00F24DB6" w:rsidRDefault="00332D16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FA09B3">
        <w:rPr>
          <w:color w:val="FF0000"/>
        </w:rPr>
        <w:t xml:space="preserve">- </w:t>
      </w:r>
      <w:r w:rsidRPr="00F24DB6">
        <w:t xml:space="preserve">Zákon č. 283/2021 Sb., stavební zákon, ve znění pozdějších předpisů. </w:t>
      </w:r>
    </w:p>
  </w:footnote>
  <w:footnote w:id="2">
    <w:p w14:paraId="3681D079" w14:textId="6E1A568F" w:rsidR="007173D8" w:rsidRPr="00F24DB6" w:rsidRDefault="007173D8" w:rsidP="00FA09B3">
      <w:pPr>
        <w:pStyle w:val="Textpoznpodarou"/>
        <w:jc w:val="both"/>
      </w:pPr>
      <w:r w:rsidRPr="00F24DB6">
        <w:rPr>
          <w:rStyle w:val="Znakapoznpodarou"/>
        </w:rPr>
        <w:footnoteRef/>
      </w:r>
      <w:r w:rsidRPr="00F24DB6">
        <w:t xml:space="preserve"> - §9 odst. 1 písm. d), e) zákona č. 117/2001 Sb., o veřejných sbírkách a o změně některých zákonů (zákon o veřejných sbírkách), ve znění pozdějších předpisů.</w:t>
      </w:r>
    </w:p>
  </w:footnote>
  <w:footnote w:id="3">
    <w:p w14:paraId="3A447B1B" w14:textId="6AE3B6CF" w:rsidR="00387964" w:rsidRPr="00F24DB6" w:rsidRDefault="00387964">
      <w:pPr>
        <w:pStyle w:val="Textpoznpodarou"/>
      </w:pPr>
      <w:r w:rsidRPr="00F24DB6">
        <w:rPr>
          <w:rStyle w:val="Znakapoznpodarou"/>
        </w:rPr>
        <w:footnoteRef/>
      </w:r>
      <w:r w:rsidRPr="00F24DB6">
        <w:t xml:space="preserve"> - §34 zákona č. 128/2000 Sb., o obcích (obecní zřízení).</w:t>
      </w:r>
    </w:p>
  </w:footnote>
  <w:footnote w:id="4">
    <w:p w14:paraId="555E23E6" w14:textId="630FF40D" w:rsidR="00FA09B3" w:rsidRPr="00F24DB6" w:rsidRDefault="00FA09B3" w:rsidP="00FA09B3">
      <w:pPr>
        <w:pStyle w:val="Textpoznpodarou"/>
        <w:jc w:val="both"/>
      </w:pPr>
      <w:r w:rsidRPr="00F24DB6">
        <w:rPr>
          <w:rStyle w:val="Znakapoznpodarou"/>
        </w:rPr>
        <w:footnoteRef/>
      </w:r>
      <w:r w:rsidRPr="00F24DB6">
        <w:t xml:space="preserve"> - část třetí zákona č. 133/1985 Sb., o požární ochraně, ve znění zákona č. 320/2015 Sb.</w:t>
      </w:r>
    </w:p>
  </w:footnote>
  <w:footnote w:id="5">
    <w:p w14:paraId="3C5FFD5B" w14:textId="262A8E5C" w:rsidR="00FA09B3" w:rsidRPr="00F24DB6" w:rsidRDefault="00FA09B3" w:rsidP="00FA09B3">
      <w:pPr>
        <w:pStyle w:val="Textpoznpodarou"/>
        <w:jc w:val="both"/>
      </w:pPr>
      <w:r w:rsidRPr="00F24DB6">
        <w:rPr>
          <w:rStyle w:val="Znakapoznpodarou"/>
        </w:rPr>
        <w:footnoteRef/>
      </w:r>
      <w:r w:rsidRPr="00F24DB6">
        <w:t xml:space="preserve"> - Zákon č. 111/1994 Sb., o silniční dopravě, ve znění pozdějších předpisů.</w:t>
      </w:r>
    </w:p>
  </w:footnote>
  <w:footnote w:id="6">
    <w:p w14:paraId="183057B1" w14:textId="45388839" w:rsidR="00FA09B3" w:rsidRDefault="00FA09B3" w:rsidP="00FA09B3">
      <w:pPr>
        <w:pStyle w:val="Textpoznpodarou"/>
        <w:jc w:val="both"/>
      </w:pPr>
      <w:r w:rsidRPr="00F24DB6">
        <w:rPr>
          <w:rStyle w:val="Znakapoznpodarou"/>
        </w:rPr>
        <w:footnoteRef/>
      </w:r>
      <w:r w:rsidRPr="00F24DB6">
        <w:t xml:space="preserve"> - Například zákon č. 361/2000 Sb., o provozu na pozemních komunikacích a o změnách některých zákonů (zákon o silničním provozu), ve znění pozdějších předpisů, zákon č. 56/2001 Sb., o podmínkách provozu vozidel na pozemních komunikacích, ve znění pozdějších předpisů, právní předpisy upravující prodej předmětného zboží nebo poskytování předmětných služeb v pojízdné prodejně.</w:t>
      </w:r>
    </w:p>
  </w:footnote>
  <w:footnote w:id="7">
    <w:p w14:paraId="40CF11F7" w14:textId="439E21C9" w:rsidR="00A20AC4" w:rsidRPr="004417B3" w:rsidRDefault="00A20AC4" w:rsidP="0034301B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</w:t>
      </w:r>
      <w:r w:rsidRPr="00A20AC4">
        <w:t xml:space="preserve">- </w:t>
      </w:r>
      <w:r w:rsidRPr="004417B3">
        <w:t>Například zákon č. 110/1997 Sb., o potravinách a tabákových výrobcích a změně a doplnění některých souvisejících zákonů, ve znění pozdějších předpisů, zákon č. 166/1999 Sb., o veterinární péči a o změně některých souvisejících předpisů (veterinární zákon), ve znění pozdějších předpisů, vyhláška č. 289/2007 Sb., o veterinárních a hygienických požadavcích na živočišné produkty, které nejsou upraveny přímo použitelnými předpisy Evropských společenství, ve znění pozdějších předpisů, zákon č. 258/2000 Sb., o ochraně veřejného zdraví a o změně některých souvisejících zákonů, ve znění pozdějších předpisů.</w:t>
      </w:r>
    </w:p>
  </w:footnote>
  <w:footnote w:id="8">
    <w:p w14:paraId="0251C8C9" w14:textId="694604A3" w:rsidR="00387964" w:rsidRDefault="00387964">
      <w:pPr>
        <w:pStyle w:val="Textpoznpodarou"/>
      </w:pPr>
      <w:r w:rsidRPr="00F24DB6">
        <w:rPr>
          <w:rStyle w:val="Znakapoznpodarou"/>
        </w:rPr>
        <w:footnoteRef/>
      </w:r>
      <w:r w:rsidRPr="00F24DB6">
        <w:t xml:space="preserve"> – Například zákon č. 455/1991 Sb., o živnostenském podnikání (živnostenský zákon), ve znění pozdějších předpisů, § 14a zákona č. 634/1992 Sb., o ochraně spotřebitele, ve znění pozdějších předpisů, § 25 odst. 2 písm. b) zákona č. 166/1999 Sb., o veterinární péči a o změně některých souvisejících předpisů (veterinární zákon), ve znění pozdějších předpisů.</w:t>
      </w:r>
    </w:p>
  </w:footnote>
  <w:footnote w:id="9">
    <w:p w14:paraId="1438BAB7" w14:textId="55734A03" w:rsidR="00387964" w:rsidRDefault="00387964">
      <w:pPr>
        <w:pStyle w:val="Textpoznpodarou"/>
      </w:pPr>
      <w:r w:rsidRPr="00F24DB6">
        <w:rPr>
          <w:rStyle w:val="Znakapoznpodarou"/>
        </w:rPr>
        <w:footnoteRef/>
      </w:r>
      <w:r w:rsidRPr="00F24DB6">
        <w:t xml:space="preserve"> Například § 7a, § 7b a § 8 zákona č. 634/1992 Sb., o ochraně spotřebitele, ve znění pozdějších předpisů, § 11 odst. 2 písm. d) a e) zákona č. 65/2017 Sb., o ochraně zdraví před škodlivými účinky návykových látek, ve znění pozdějších předpisů.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9E996E79"/>
    <w:multiLevelType w:val="hybridMultilevel"/>
    <w:tmpl w:val="0512C4BB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A24A8245"/>
    <w:multiLevelType w:val="hybridMultilevel"/>
    <w:tmpl w:val="D4222E18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B832CA47"/>
    <w:multiLevelType w:val="hybridMultilevel"/>
    <w:tmpl w:val="BFDB8BA6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C6968BA3"/>
    <w:multiLevelType w:val="hybridMultilevel"/>
    <w:tmpl w:val="9C9961E5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C780CE16"/>
    <w:multiLevelType w:val="hybridMultilevel"/>
    <w:tmpl w:val="50F91200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C910C5EA"/>
    <w:multiLevelType w:val="hybridMultilevel"/>
    <w:tmpl w:val="6211D34C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D932282B"/>
    <w:multiLevelType w:val="hybridMultilevel"/>
    <w:tmpl w:val="96D801CE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E0FF7D89"/>
    <w:multiLevelType w:val="hybridMultilevel"/>
    <w:tmpl w:val="FAE02FF3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 w15:restartNumberingAfterBreak="0">
    <w:nsid w:val="E21A7A03"/>
    <w:multiLevelType w:val="hybridMultilevel"/>
    <w:tmpl w:val="A758171B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 w15:restartNumberingAfterBreak="0">
    <w:nsid w:val="E9D208FC"/>
    <w:multiLevelType w:val="hybridMultilevel"/>
    <w:tmpl w:val="ED0F19A7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 w15:restartNumberingAfterBreak="0">
    <w:nsid w:val="FCFD8214"/>
    <w:multiLevelType w:val="hybridMultilevel"/>
    <w:tmpl w:val="2CF249E3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 w15:restartNumberingAfterBreak="0">
    <w:nsid w:val="0389C5DB"/>
    <w:multiLevelType w:val="hybridMultilevel"/>
    <w:tmpl w:val="A9ECBEB4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" w15:restartNumberingAfterBreak="0">
    <w:nsid w:val="105E9A40"/>
    <w:multiLevelType w:val="hybridMultilevel"/>
    <w:tmpl w:val="5211E932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3" w15:restartNumberingAfterBreak="0">
    <w:nsid w:val="10CC672C"/>
    <w:multiLevelType w:val="hybridMultilevel"/>
    <w:tmpl w:val="B96581B0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4" w15:restartNumberingAfterBreak="0">
    <w:nsid w:val="11CA1EF7"/>
    <w:multiLevelType w:val="hybridMultilevel"/>
    <w:tmpl w:val="DC8B0882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5" w15:restartNumberingAfterBreak="0">
    <w:nsid w:val="18306E42"/>
    <w:multiLevelType w:val="hybridMultilevel"/>
    <w:tmpl w:val="0C29B1D4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6" w15:restartNumberingAfterBreak="0">
    <w:nsid w:val="1AAAD9D2"/>
    <w:multiLevelType w:val="hybridMultilevel"/>
    <w:tmpl w:val="4CE64752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7" w15:restartNumberingAfterBreak="0">
    <w:nsid w:val="1EDCD9F0"/>
    <w:multiLevelType w:val="hybridMultilevel"/>
    <w:tmpl w:val="F7877EC2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8" w15:restartNumberingAfterBreak="0">
    <w:nsid w:val="23D5DA18"/>
    <w:multiLevelType w:val="hybridMultilevel"/>
    <w:tmpl w:val="77F74A84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9" w15:restartNumberingAfterBreak="0">
    <w:nsid w:val="2D55B480"/>
    <w:multiLevelType w:val="hybridMultilevel"/>
    <w:tmpl w:val="82E84D3B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0" w15:restartNumberingAfterBreak="0">
    <w:nsid w:val="32CCC475"/>
    <w:multiLevelType w:val="hybridMultilevel"/>
    <w:tmpl w:val="937FB42B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1" w15:restartNumberingAfterBreak="0">
    <w:nsid w:val="3BF96E97"/>
    <w:multiLevelType w:val="hybridMultilevel"/>
    <w:tmpl w:val="CB46C3D0"/>
    <w:lvl w:ilvl="0" w:tplc="10526AA6">
      <w:start w:val="5"/>
      <w:numFmt w:val="bullet"/>
      <w:lvlText w:val="-"/>
      <w:lvlJc w:val="left"/>
      <w:pPr>
        <w:ind w:left="480" w:hanging="360"/>
      </w:pPr>
      <w:rPr>
        <w:rFonts w:ascii="Calibri" w:eastAsiaTheme="minorEastAsia" w:hAnsi="Calibri" w:cs="Calibri" w:hint="default"/>
        <w:sz w:val="22"/>
      </w:rPr>
    </w:lvl>
    <w:lvl w:ilvl="1" w:tplc="04050003" w:tentative="1">
      <w:start w:val="1"/>
      <w:numFmt w:val="bullet"/>
      <w:lvlText w:val="o"/>
      <w:lvlJc w:val="left"/>
      <w:pPr>
        <w:ind w:left="12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9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6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8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</w:abstractNum>
  <w:abstractNum w:abstractNumId="22" w15:restartNumberingAfterBreak="0">
    <w:nsid w:val="40565486"/>
    <w:multiLevelType w:val="hybridMultilevel"/>
    <w:tmpl w:val="035C2E0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D0DF5B0"/>
    <w:multiLevelType w:val="hybridMultilevel"/>
    <w:tmpl w:val="93237821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4" w15:restartNumberingAfterBreak="0">
    <w:nsid w:val="4DDF6C95"/>
    <w:multiLevelType w:val="hybridMultilevel"/>
    <w:tmpl w:val="1645F857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5" w15:restartNumberingAfterBreak="0">
    <w:nsid w:val="5A792887"/>
    <w:multiLevelType w:val="hybridMultilevel"/>
    <w:tmpl w:val="14F2EAE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F05434B"/>
    <w:multiLevelType w:val="hybridMultilevel"/>
    <w:tmpl w:val="224F1851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7" w15:restartNumberingAfterBreak="0">
    <w:nsid w:val="6DB915F8"/>
    <w:multiLevelType w:val="hybridMultilevel"/>
    <w:tmpl w:val="74A09F3E"/>
    <w:lvl w:ilvl="0" w:tplc="D786DC0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6DF9DC35"/>
    <w:multiLevelType w:val="hybridMultilevel"/>
    <w:tmpl w:val="32B84EE7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1285893268">
    <w:abstractNumId w:val="19"/>
  </w:num>
  <w:num w:numId="2" w16cid:durableId="727992829">
    <w:abstractNumId w:val="12"/>
  </w:num>
  <w:num w:numId="3" w16cid:durableId="951743062">
    <w:abstractNumId w:val="11"/>
  </w:num>
  <w:num w:numId="4" w16cid:durableId="461189332">
    <w:abstractNumId w:val="2"/>
  </w:num>
  <w:num w:numId="5" w16cid:durableId="1372654405">
    <w:abstractNumId w:val="15"/>
  </w:num>
  <w:num w:numId="6" w16cid:durableId="477259913">
    <w:abstractNumId w:val="4"/>
  </w:num>
  <w:num w:numId="7" w16cid:durableId="1742170508">
    <w:abstractNumId w:val="0"/>
  </w:num>
  <w:num w:numId="8" w16cid:durableId="440345810">
    <w:abstractNumId w:val="8"/>
  </w:num>
  <w:num w:numId="9" w16cid:durableId="1233079927">
    <w:abstractNumId w:val="10"/>
  </w:num>
  <w:num w:numId="10" w16cid:durableId="1189441654">
    <w:abstractNumId w:val="20"/>
  </w:num>
  <w:num w:numId="11" w16cid:durableId="327561307">
    <w:abstractNumId w:val="16"/>
  </w:num>
  <w:num w:numId="12" w16cid:durableId="40789375">
    <w:abstractNumId w:val="1"/>
  </w:num>
  <w:num w:numId="13" w16cid:durableId="781457989">
    <w:abstractNumId w:val="3"/>
  </w:num>
  <w:num w:numId="14" w16cid:durableId="474303470">
    <w:abstractNumId w:val="18"/>
  </w:num>
  <w:num w:numId="15" w16cid:durableId="118838136">
    <w:abstractNumId w:val="28"/>
  </w:num>
  <w:num w:numId="16" w16cid:durableId="1329405866">
    <w:abstractNumId w:val="23"/>
  </w:num>
  <w:num w:numId="17" w16cid:durableId="795176835">
    <w:abstractNumId w:val="5"/>
  </w:num>
  <w:num w:numId="18" w16cid:durableId="755051036">
    <w:abstractNumId w:val="13"/>
  </w:num>
  <w:num w:numId="19" w16cid:durableId="1815952625">
    <w:abstractNumId w:val="17"/>
  </w:num>
  <w:num w:numId="20" w16cid:durableId="991526735">
    <w:abstractNumId w:val="7"/>
  </w:num>
  <w:num w:numId="21" w16cid:durableId="588581494">
    <w:abstractNumId w:val="26"/>
  </w:num>
  <w:num w:numId="22" w16cid:durableId="811020734">
    <w:abstractNumId w:val="24"/>
  </w:num>
  <w:num w:numId="23" w16cid:durableId="271862974">
    <w:abstractNumId w:val="6"/>
  </w:num>
  <w:num w:numId="24" w16cid:durableId="1851406051">
    <w:abstractNumId w:val="9"/>
  </w:num>
  <w:num w:numId="25" w16cid:durableId="1692754909">
    <w:abstractNumId w:val="22"/>
  </w:num>
  <w:num w:numId="26" w16cid:durableId="787243316">
    <w:abstractNumId w:val="21"/>
  </w:num>
  <w:num w:numId="27" w16cid:durableId="1540048046">
    <w:abstractNumId w:val="27"/>
  </w:num>
  <w:num w:numId="28" w16cid:durableId="639261163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bordersDoNotSurroundHeader/>
  <w:bordersDoNotSurroundFooter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D57BE"/>
    <w:rsid w:val="000A3F3A"/>
    <w:rsid w:val="002C4428"/>
    <w:rsid w:val="002F2398"/>
    <w:rsid w:val="00332D16"/>
    <w:rsid w:val="0034301B"/>
    <w:rsid w:val="00387964"/>
    <w:rsid w:val="003A01E1"/>
    <w:rsid w:val="003B6B89"/>
    <w:rsid w:val="004417B3"/>
    <w:rsid w:val="00463A7B"/>
    <w:rsid w:val="00491DAC"/>
    <w:rsid w:val="00491FAA"/>
    <w:rsid w:val="004C3D01"/>
    <w:rsid w:val="00523562"/>
    <w:rsid w:val="00526B60"/>
    <w:rsid w:val="00593112"/>
    <w:rsid w:val="005A519D"/>
    <w:rsid w:val="005C34EB"/>
    <w:rsid w:val="0065298A"/>
    <w:rsid w:val="00657D54"/>
    <w:rsid w:val="006619EA"/>
    <w:rsid w:val="00676F7D"/>
    <w:rsid w:val="007173D8"/>
    <w:rsid w:val="00816909"/>
    <w:rsid w:val="008E79C7"/>
    <w:rsid w:val="009701FC"/>
    <w:rsid w:val="009B35A5"/>
    <w:rsid w:val="00A20AC4"/>
    <w:rsid w:val="00A42BB8"/>
    <w:rsid w:val="00AD57BE"/>
    <w:rsid w:val="00BF4472"/>
    <w:rsid w:val="00C41CA5"/>
    <w:rsid w:val="00C42ED0"/>
    <w:rsid w:val="00C52B93"/>
    <w:rsid w:val="00CC12D5"/>
    <w:rsid w:val="00CF7B11"/>
    <w:rsid w:val="00D42FE7"/>
    <w:rsid w:val="00D439A7"/>
    <w:rsid w:val="00D571A7"/>
    <w:rsid w:val="00D62359"/>
    <w:rsid w:val="00DD02F9"/>
    <w:rsid w:val="00DE1EF5"/>
    <w:rsid w:val="00E4760B"/>
    <w:rsid w:val="00EF3D8F"/>
    <w:rsid w:val="00EF6A73"/>
    <w:rsid w:val="00F02457"/>
    <w:rsid w:val="00F24DB6"/>
    <w:rsid w:val="00FA09B3"/>
    <w:rsid w:val="00FE6E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A0FD860"/>
  <w14:defaultImageDpi w14:val="0"/>
  <w15:docId w15:val="{ED2D8509-3734-4CF5-96BB-D9327184B5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F44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F4472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526B6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526B60"/>
  </w:style>
  <w:style w:type="paragraph" w:styleId="Zpat">
    <w:name w:val="footer"/>
    <w:basedOn w:val="Normln"/>
    <w:link w:val="ZpatChar"/>
    <w:uiPriority w:val="99"/>
    <w:unhideWhenUsed/>
    <w:rsid w:val="00526B6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26B60"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332D16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332D16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332D16"/>
    <w:rPr>
      <w:vertAlign w:val="superscript"/>
    </w:rPr>
  </w:style>
  <w:style w:type="paragraph" w:styleId="Revize">
    <w:name w:val="Revision"/>
    <w:hidden/>
    <w:uiPriority w:val="99"/>
    <w:semiHidden/>
    <w:rsid w:val="00A20AC4"/>
    <w:pPr>
      <w:spacing w:after="0" w:line="240" w:lineRule="auto"/>
    </w:pPr>
  </w:style>
  <w:style w:type="character" w:styleId="Odkaznakoment">
    <w:name w:val="annotation reference"/>
    <w:basedOn w:val="Standardnpsmoodstavce"/>
    <w:uiPriority w:val="99"/>
    <w:semiHidden/>
    <w:unhideWhenUsed/>
    <w:rsid w:val="00A20AC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A20AC4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A20AC4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20AC4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A20AC4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9056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5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CF51F6-E2C4-45EE-9B6E-264370C5AA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7</Pages>
  <Words>1608</Words>
  <Characters>9490</Characters>
  <Application>Microsoft Office Word</Application>
  <DocSecurity>0</DocSecurity>
  <Lines>79</Lines>
  <Paragraphs>22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Zpráva pro XXIII</vt:lpstr>
    </vt:vector>
  </TitlesOfParts>
  <Company/>
  <LinksUpToDate>false</LinksUpToDate>
  <CharactersWithSpaces>11076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Zpráva pro XXIII</dc:title>
  <dc:creator>Mgr. Turcin Jiri</dc:creator>
  <cp:lastModifiedBy>Lenovo</cp:lastModifiedBy>
  <cp:revision>11</cp:revision>
  <dcterms:created xsi:type="dcterms:W3CDTF">2024-10-22T11:16:00Z</dcterms:created>
  <dcterms:modified xsi:type="dcterms:W3CDTF">2024-11-27T09:11:00Z</dcterms:modified>
</cp:coreProperties>
</file>