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937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55B7202" w14:textId="456988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918FA">
        <w:rPr>
          <w:rFonts w:ascii="Arial" w:hAnsi="Arial" w:cs="Arial"/>
          <w:b/>
        </w:rPr>
        <w:t>Nečín</w:t>
      </w:r>
    </w:p>
    <w:p w14:paraId="403183AE" w14:textId="126B19D3" w:rsidR="008D6906" w:rsidRPr="003918F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918FA" w:rsidRPr="003918FA">
        <w:rPr>
          <w:rFonts w:ascii="Arial" w:hAnsi="Arial" w:cs="Arial"/>
          <w:b/>
        </w:rPr>
        <w:t>Nečín</w:t>
      </w:r>
    </w:p>
    <w:p w14:paraId="46957297" w14:textId="587458D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918FA">
        <w:rPr>
          <w:rFonts w:ascii="Arial" w:hAnsi="Arial" w:cs="Arial"/>
          <w:b/>
        </w:rPr>
        <w:t>Nečín</w:t>
      </w:r>
      <w:r w:rsidRPr="002E0EAD">
        <w:rPr>
          <w:rFonts w:ascii="Arial" w:hAnsi="Arial" w:cs="Arial"/>
          <w:b/>
        </w:rPr>
        <w:t xml:space="preserve"> č. </w:t>
      </w:r>
      <w:r w:rsidR="00C378DC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3918FA">
        <w:rPr>
          <w:rFonts w:ascii="Arial" w:hAnsi="Arial" w:cs="Arial"/>
          <w:b/>
        </w:rPr>
        <w:t>2</w:t>
      </w:r>
      <w:r w:rsidR="00C378DC">
        <w:rPr>
          <w:rFonts w:ascii="Arial" w:hAnsi="Arial" w:cs="Arial"/>
          <w:b/>
        </w:rPr>
        <w:t>5</w:t>
      </w:r>
      <w:r w:rsidRPr="002E0EAD">
        <w:rPr>
          <w:rFonts w:ascii="Arial" w:hAnsi="Arial" w:cs="Arial"/>
          <w:b/>
        </w:rPr>
        <w:t>,</w:t>
      </w:r>
    </w:p>
    <w:p w14:paraId="6E59F686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0C53738F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884F89B" w14:textId="0D7AE883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918FA">
        <w:rPr>
          <w:rFonts w:ascii="Arial" w:hAnsi="Arial" w:cs="Arial"/>
          <w:b w:val="0"/>
          <w:sz w:val="22"/>
          <w:szCs w:val="22"/>
        </w:rPr>
        <w:t>Nečín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378DC">
        <w:rPr>
          <w:rFonts w:ascii="Arial" w:hAnsi="Arial" w:cs="Arial"/>
          <w:b w:val="0"/>
          <w:sz w:val="22"/>
          <w:szCs w:val="22"/>
        </w:rPr>
        <w:t>30</w:t>
      </w:r>
      <w:r w:rsidR="005C6396">
        <w:rPr>
          <w:rFonts w:ascii="Arial" w:hAnsi="Arial" w:cs="Arial"/>
          <w:b w:val="0"/>
          <w:sz w:val="22"/>
          <w:szCs w:val="22"/>
        </w:rPr>
        <w:t>.</w:t>
      </w:r>
      <w:r w:rsidR="00C378DC">
        <w:rPr>
          <w:rFonts w:ascii="Arial" w:hAnsi="Arial" w:cs="Arial"/>
          <w:b w:val="0"/>
          <w:sz w:val="22"/>
          <w:szCs w:val="22"/>
        </w:rPr>
        <w:t>0</w:t>
      </w:r>
      <w:r w:rsidR="005C6396">
        <w:rPr>
          <w:rFonts w:ascii="Arial" w:hAnsi="Arial" w:cs="Arial"/>
          <w:b w:val="0"/>
          <w:sz w:val="22"/>
          <w:szCs w:val="22"/>
        </w:rPr>
        <w:t>1.202</w:t>
      </w:r>
      <w:r w:rsidR="00C378DC">
        <w:rPr>
          <w:rFonts w:ascii="Arial" w:hAnsi="Arial" w:cs="Arial"/>
          <w:b w:val="0"/>
          <w:sz w:val="22"/>
          <w:szCs w:val="22"/>
        </w:rPr>
        <w:t>5</w:t>
      </w:r>
      <w:r w:rsidR="00A2247A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175B86">
        <w:rPr>
          <w:rFonts w:ascii="Arial" w:hAnsi="Arial" w:cs="Arial"/>
          <w:b w:val="0"/>
          <w:sz w:val="22"/>
          <w:szCs w:val="22"/>
        </w:rPr>
        <w:t>1/202</w:t>
      </w:r>
      <w:r w:rsidR="00C378DC">
        <w:rPr>
          <w:rFonts w:ascii="Arial" w:hAnsi="Arial" w:cs="Arial"/>
          <w:b w:val="0"/>
          <w:sz w:val="22"/>
          <w:szCs w:val="22"/>
        </w:rPr>
        <w:t>5</w:t>
      </w:r>
      <w:r w:rsidR="00A2247A">
        <w:rPr>
          <w:rFonts w:ascii="Arial" w:hAnsi="Arial" w:cs="Arial"/>
          <w:b w:val="0"/>
          <w:sz w:val="22"/>
          <w:szCs w:val="22"/>
        </w:rPr>
        <w:t xml:space="preserve">     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2D637F" w14:textId="77777777" w:rsidR="005C6396" w:rsidRPr="002E0EAD" w:rsidRDefault="005C6396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042535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83DB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9B5944" w14:textId="71FCCC4B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918FA">
        <w:rPr>
          <w:rFonts w:ascii="Arial" w:hAnsi="Arial" w:cs="Arial"/>
          <w:sz w:val="22"/>
          <w:szCs w:val="22"/>
        </w:rPr>
        <w:t>Nečín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EBC762B" w14:textId="7F4EAA97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7F3708D" w14:textId="77777777" w:rsidR="005C6396" w:rsidRPr="002E0EAD" w:rsidRDefault="005C6396" w:rsidP="005C639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0E423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10DFAEF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40609850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4C007B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5F49201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29215BD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958EAA5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32EA6DE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FC44DD7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8EB1DFA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EE9D6CF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E2BEFB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4C57FB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7C19C32" w14:textId="0286CA03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8009708" w14:textId="77777777" w:rsidR="005C6396" w:rsidRDefault="005C6396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9208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1262A4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D3B13E1" w14:textId="1CF912CA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918FA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3918F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3BA238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6F259D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A6E99D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9569B35" w14:textId="77777777" w:rsidR="00315924" w:rsidRPr="00315924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01111DE" w14:textId="60835DDC" w:rsidR="00716519" w:rsidRPr="005C6396" w:rsidRDefault="00315924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C6396">
        <w:rPr>
          <w:rFonts w:ascii="Arial" w:hAnsi="Arial" w:cs="Arial"/>
          <w:sz w:val="22"/>
          <w:szCs w:val="22"/>
        </w:rPr>
        <w:t>z</w:t>
      </w:r>
      <w:r w:rsidR="000D5A31" w:rsidRPr="005C6396">
        <w:rPr>
          <w:rFonts w:ascii="Arial" w:hAnsi="Arial" w:cs="Arial"/>
          <w:sz w:val="22"/>
          <w:szCs w:val="22"/>
        </w:rPr>
        <w:t>volenou kapacitu soustřeďovací nádoby</w:t>
      </w:r>
      <w:r w:rsidR="00483744" w:rsidRPr="005C6396">
        <w:rPr>
          <w:rFonts w:ascii="Arial" w:hAnsi="Arial" w:cs="Arial"/>
          <w:sz w:val="22"/>
          <w:szCs w:val="22"/>
        </w:rPr>
        <w:t xml:space="preserve"> a zvolenou frekvenci svozu</w:t>
      </w:r>
      <w:r w:rsidRPr="005C6396">
        <w:rPr>
          <w:rFonts w:ascii="Arial" w:hAnsi="Arial" w:cs="Arial"/>
          <w:sz w:val="22"/>
          <w:szCs w:val="22"/>
        </w:rPr>
        <w:t>. Zvolená kapacita soustřeďovací nádoby a frekvence svozu musí být takové, aby byl dodržen minimální základ poplatku na každého poplatníka v předmětné nemovitosti dle čl. 6</w:t>
      </w:r>
    </w:p>
    <w:p w14:paraId="09E74B0B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9368CDD" w14:textId="268838CA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CC69FA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AE87BD3" w14:textId="3E75E774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C3D2C26" w14:textId="5668D433" w:rsidR="009C7988" w:rsidRDefault="009C7988" w:rsidP="009C798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7018B93" w14:textId="77777777" w:rsidR="009C7988" w:rsidRPr="002E0EAD" w:rsidRDefault="009C7988" w:rsidP="009C7988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415473DF" w14:textId="3C800535" w:rsidR="009C7988" w:rsidRPr="005C6396" w:rsidRDefault="009C7988" w:rsidP="009C7988">
      <w:pPr>
        <w:pStyle w:val="Nzvylnk"/>
        <w:rPr>
          <w:rFonts w:ascii="Arial" w:hAnsi="Arial" w:cs="Arial"/>
        </w:rPr>
      </w:pPr>
      <w:r w:rsidRPr="005C6396">
        <w:rPr>
          <w:rFonts w:ascii="Arial" w:hAnsi="Arial" w:cs="Arial"/>
        </w:rPr>
        <w:t>Osvobození</w:t>
      </w:r>
    </w:p>
    <w:p w14:paraId="43E179D3" w14:textId="02F0BFE2" w:rsidR="009C7988" w:rsidRPr="005C6396" w:rsidRDefault="009C7988" w:rsidP="009C7988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5C6396">
        <w:rPr>
          <w:rFonts w:ascii="Arial" w:hAnsi="Arial" w:cs="Arial"/>
          <w:sz w:val="22"/>
          <w:szCs w:val="22"/>
        </w:rPr>
        <w:t xml:space="preserve">Od poplatku je osvobozen poplatník, kterému poplatková povinnost vznikla z důvodu podle článku 2, bod </w:t>
      </w:r>
      <w:proofErr w:type="gramStart"/>
      <w:r w:rsidRPr="005C6396">
        <w:rPr>
          <w:rFonts w:ascii="Arial" w:hAnsi="Arial" w:cs="Arial"/>
          <w:sz w:val="22"/>
          <w:szCs w:val="22"/>
        </w:rPr>
        <w:t>2a</w:t>
      </w:r>
      <w:proofErr w:type="gramEnd"/>
      <w:r w:rsidRPr="005C6396">
        <w:rPr>
          <w:rFonts w:ascii="Arial" w:hAnsi="Arial" w:cs="Arial"/>
          <w:sz w:val="22"/>
          <w:szCs w:val="22"/>
        </w:rPr>
        <w:t xml:space="preserve"> a je</w:t>
      </w:r>
    </w:p>
    <w:p w14:paraId="6B740758" w14:textId="42D5DBFA" w:rsidR="009C7988" w:rsidRPr="005C6396" w:rsidRDefault="009C7988" w:rsidP="009C7988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5C6396">
        <w:rPr>
          <w:rFonts w:ascii="Arial" w:hAnsi="Arial" w:cs="Arial"/>
          <w:sz w:val="22"/>
          <w:szCs w:val="22"/>
        </w:rPr>
        <w:t>umístěna v domově pro osoby se zdravotním postižením, domově pro seniory, domově se zvláštním režimem nebo v chráněném bydlení, nebo</w:t>
      </w:r>
    </w:p>
    <w:p w14:paraId="5F2E7ADB" w14:textId="38496C85" w:rsidR="009C7988" w:rsidRPr="005C6396" w:rsidRDefault="009C7988" w:rsidP="009C7988">
      <w:pPr>
        <w:pStyle w:val="Odstavecseseznamem"/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5C6396">
        <w:rPr>
          <w:rFonts w:ascii="Arial" w:hAnsi="Arial" w:cs="Arial"/>
          <w:sz w:val="22"/>
          <w:szCs w:val="22"/>
        </w:rPr>
        <w:t xml:space="preserve">na základě zákona omezena na osobní svobodě s výjimkou osoby vykonávající trest domácího vězení </w:t>
      </w:r>
    </w:p>
    <w:p w14:paraId="16548791" w14:textId="77777777" w:rsidR="009C7988" w:rsidRPr="002E0EAD" w:rsidRDefault="009C7988" w:rsidP="009C7988">
      <w:pPr>
        <w:pStyle w:val="Nzvylnk"/>
        <w:rPr>
          <w:rFonts w:ascii="Arial" w:hAnsi="Arial" w:cs="Arial"/>
        </w:rPr>
      </w:pPr>
    </w:p>
    <w:p w14:paraId="03E32E8A" w14:textId="4EAB5D1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9C7988">
        <w:rPr>
          <w:rFonts w:ascii="Arial" w:hAnsi="Arial" w:cs="Arial"/>
        </w:rPr>
        <w:t>6</w:t>
      </w:r>
    </w:p>
    <w:p w14:paraId="3D7D124A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2337688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56E420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F7A5341" w14:textId="43122860" w:rsidR="00772922" w:rsidRPr="005C6396" w:rsidRDefault="00772922" w:rsidP="001E58D2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 xml:space="preserve">kalendářního </w:t>
      </w:r>
      <w:r w:rsidRPr="005C6396">
        <w:rPr>
          <w:color w:val="auto"/>
          <w:sz w:val="22"/>
          <w:szCs w:val="22"/>
        </w:rPr>
        <w:t>měsíce</w:t>
      </w:r>
      <w:r w:rsidR="009C7988" w:rsidRPr="005C6396">
        <w:rPr>
          <w:color w:val="auto"/>
          <w:sz w:val="22"/>
          <w:szCs w:val="22"/>
        </w:rPr>
        <w:t xml:space="preserve"> a nejsou osvobozeny od poplatku podle článku 5</w:t>
      </w:r>
      <w:r w:rsidRPr="005C6396">
        <w:rPr>
          <w:color w:val="auto"/>
          <w:sz w:val="22"/>
          <w:szCs w:val="22"/>
        </w:rPr>
        <w:t>,</w:t>
      </w:r>
      <w:r w:rsidR="001E58D2" w:rsidRPr="005C6396">
        <w:rPr>
          <w:color w:val="auto"/>
          <w:sz w:val="22"/>
          <w:szCs w:val="22"/>
        </w:rPr>
        <w:t xml:space="preserve"> nebo</w:t>
      </w:r>
    </w:p>
    <w:p w14:paraId="32D8B4DA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 w:rsidRPr="005C6396">
        <w:rPr>
          <w:color w:val="auto"/>
          <w:sz w:val="22"/>
          <w:szCs w:val="22"/>
        </w:rPr>
        <w:t xml:space="preserve">b) </w:t>
      </w:r>
      <w:r w:rsidR="00772922" w:rsidRPr="005C6396">
        <w:rPr>
          <w:color w:val="auto"/>
          <w:sz w:val="22"/>
          <w:szCs w:val="22"/>
        </w:rPr>
        <w:t xml:space="preserve">kapacita soustřeďovacích prostředků pro tuto nemovitou věc na </w:t>
      </w:r>
      <w:r w:rsidRPr="005C6396">
        <w:rPr>
          <w:color w:val="auto"/>
          <w:sz w:val="22"/>
          <w:szCs w:val="22"/>
        </w:rPr>
        <w:t xml:space="preserve">kalendářní </w:t>
      </w:r>
      <w:r>
        <w:rPr>
          <w:sz w:val="22"/>
          <w:szCs w:val="22"/>
        </w:rPr>
        <w:t>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E9EEE64" w14:textId="135A5AB4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5C6396" w:rsidRPr="005C6396">
        <w:rPr>
          <w:rFonts w:ascii="Arial" w:hAnsi="Arial" w:cs="Arial"/>
          <w:sz w:val="22"/>
          <w:szCs w:val="22"/>
        </w:rPr>
        <w:t>55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2A06BD16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F90C756" w14:textId="06F5AB68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C7988">
        <w:rPr>
          <w:rFonts w:ascii="Arial" w:hAnsi="Arial" w:cs="Arial"/>
        </w:rPr>
        <w:t>7</w:t>
      </w:r>
    </w:p>
    <w:p w14:paraId="503C1FFC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DA3D60C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157597D" w14:textId="5450DE1C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5C6396">
        <w:rPr>
          <w:rFonts w:ascii="Arial" w:hAnsi="Arial" w:cs="Arial"/>
          <w:sz w:val="22"/>
          <w:szCs w:val="22"/>
        </w:rPr>
        <w:t>0,</w:t>
      </w:r>
      <w:r w:rsidR="009605A9">
        <w:rPr>
          <w:rFonts w:ascii="Arial" w:hAnsi="Arial" w:cs="Arial"/>
          <w:sz w:val="22"/>
          <w:szCs w:val="22"/>
        </w:rPr>
        <w:t>68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341A0E79" w14:textId="77777777" w:rsidR="005C6396" w:rsidRDefault="005C6396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592471A" w14:textId="1512DE19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C7988">
        <w:rPr>
          <w:rFonts w:ascii="Arial" w:hAnsi="Arial" w:cs="Arial"/>
        </w:rPr>
        <w:t>8</w:t>
      </w:r>
    </w:p>
    <w:p w14:paraId="17BE8FB8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049C4AC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AED925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71378C9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10D6999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A98DD5C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6570F6E6" w14:textId="7B76465C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C7988">
        <w:rPr>
          <w:rFonts w:ascii="Arial" w:hAnsi="Arial" w:cs="Arial"/>
        </w:rPr>
        <w:t>9</w:t>
      </w:r>
    </w:p>
    <w:p w14:paraId="39BCC5A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9F740F5" w14:textId="15CA1178" w:rsidR="00601AB9" w:rsidRPr="005C6396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</w:t>
      </w:r>
      <w:r w:rsidRPr="005C6396">
        <w:rPr>
          <w:rFonts w:ascii="Arial" w:hAnsi="Arial" w:cs="Arial"/>
          <w:sz w:val="22"/>
          <w:szCs w:val="22"/>
        </w:rPr>
        <w:t xml:space="preserve">nejpozději do </w:t>
      </w:r>
      <w:r w:rsidR="003918FA" w:rsidRPr="005C6396">
        <w:rPr>
          <w:rFonts w:ascii="Arial" w:hAnsi="Arial" w:cs="Arial"/>
          <w:sz w:val="22"/>
          <w:szCs w:val="22"/>
        </w:rPr>
        <w:t>31.</w:t>
      </w:r>
      <w:r w:rsidR="005C6396" w:rsidRPr="005C6396">
        <w:rPr>
          <w:rFonts w:ascii="Arial" w:hAnsi="Arial" w:cs="Arial"/>
          <w:sz w:val="22"/>
          <w:szCs w:val="22"/>
        </w:rPr>
        <w:t>12</w:t>
      </w:r>
      <w:r w:rsidR="003918FA" w:rsidRPr="005C6396">
        <w:rPr>
          <w:rFonts w:ascii="Arial" w:hAnsi="Arial" w:cs="Arial"/>
          <w:sz w:val="22"/>
          <w:szCs w:val="22"/>
        </w:rPr>
        <w:t>.</w:t>
      </w:r>
      <w:r w:rsidRPr="005C6396">
        <w:rPr>
          <w:rFonts w:ascii="Arial" w:hAnsi="Arial" w:cs="Arial"/>
          <w:sz w:val="22"/>
          <w:szCs w:val="22"/>
        </w:rPr>
        <w:t xml:space="preserve"> kalendářního roku. </w:t>
      </w:r>
    </w:p>
    <w:p w14:paraId="3D83ADB4" w14:textId="66A9F8D8" w:rsidR="006323A6" w:rsidRPr="005C639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21BC5BD9" w14:textId="77777777" w:rsidR="005C6396" w:rsidRDefault="005C639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FAB9CCA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AAFFBE" w14:textId="261BDC40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C7988">
        <w:rPr>
          <w:rFonts w:ascii="Arial" w:hAnsi="Arial" w:cs="Arial"/>
        </w:rPr>
        <w:t>10</w:t>
      </w:r>
    </w:p>
    <w:p w14:paraId="3C2220B9" w14:textId="6318F05C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Navýšení </w:t>
      </w:r>
      <w:r w:rsidR="00C74B87">
        <w:rPr>
          <w:rFonts w:ascii="Arial" w:hAnsi="Arial" w:cs="Arial"/>
        </w:rPr>
        <w:t xml:space="preserve">a vrácení </w:t>
      </w:r>
      <w:r w:rsidRPr="005155AF">
        <w:rPr>
          <w:rFonts w:ascii="Arial" w:hAnsi="Arial" w:cs="Arial"/>
        </w:rPr>
        <w:t>poplatku</w:t>
      </w:r>
      <w:r w:rsidRPr="005155AF">
        <w:t xml:space="preserve"> </w:t>
      </w:r>
    </w:p>
    <w:p w14:paraId="044E2710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3D39B9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8DC4ECA" w14:textId="521C6474" w:rsidR="009B3D7F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646A111" w14:textId="77777777" w:rsidR="005C6396" w:rsidRDefault="005C6396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16C77A65" w14:textId="66EA5CCE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9C7988">
        <w:rPr>
          <w:rFonts w:ascii="Arial" w:hAnsi="Arial" w:cs="Arial"/>
        </w:rPr>
        <w:t>1</w:t>
      </w:r>
    </w:p>
    <w:p w14:paraId="7DAF3474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57C3615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933ABDB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0E3AFC7" w14:textId="723EFB7D" w:rsidR="003F7BF6" w:rsidRPr="002E0EAD" w:rsidRDefault="003F7BF6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 poplatku je oprávněn provádět kontrolu, zda </w:t>
      </w:r>
      <w:r w:rsidR="007066CF">
        <w:rPr>
          <w:rFonts w:ascii="Arial" w:hAnsi="Arial" w:cs="Arial"/>
          <w:sz w:val="22"/>
          <w:szCs w:val="22"/>
        </w:rPr>
        <w:t xml:space="preserve">kapacita </w:t>
      </w:r>
      <w:r w:rsidR="00B5174A">
        <w:rPr>
          <w:rFonts w:ascii="Arial" w:hAnsi="Arial" w:cs="Arial"/>
          <w:sz w:val="22"/>
          <w:szCs w:val="22"/>
        </w:rPr>
        <w:t>soustřeďovací nádoby zvolená pro</w:t>
      </w:r>
      <w:r w:rsidR="00062382">
        <w:rPr>
          <w:rFonts w:ascii="Arial" w:hAnsi="Arial" w:cs="Arial"/>
          <w:sz w:val="22"/>
          <w:szCs w:val="22"/>
        </w:rPr>
        <w:t xml:space="preserve"> dané období odpovídá skutečně používané nádobě.</w:t>
      </w:r>
    </w:p>
    <w:p w14:paraId="140EB648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73B676" w14:textId="6FD0CC4F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6F616E">
        <w:rPr>
          <w:rFonts w:ascii="Arial" w:hAnsi="Arial" w:cs="Arial"/>
        </w:rPr>
        <w:t>1</w:t>
      </w:r>
      <w:r w:rsidR="009C7988">
        <w:rPr>
          <w:rFonts w:ascii="Arial" w:hAnsi="Arial" w:cs="Arial"/>
        </w:rPr>
        <w:t>2</w:t>
      </w:r>
    </w:p>
    <w:p w14:paraId="592B793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3D66DEC" w14:textId="3A4AB125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0443FE5C" w14:textId="0B718F70" w:rsidR="008D6906" w:rsidRDefault="008D6906" w:rsidP="009605A9">
      <w:pPr>
        <w:spacing w:before="120" w:line="288" w:lineRule="auto"/>
        <w:rPr>
          <w:rFonts w:ascii="Arial" w:hAnsi="Arial" w:cs="Arial"/>
          <w:sz w:val="22"/>
          <w:szCs w:val="22"/>
        </w:rPr>
      </w:pPr>
    </w:p>
    <w:p w14:paraId="756CB68F" w14:textId="64A93DC5" w:rsidR="009605A9" w:rsidRPr="009605A9" w:rsidRDefault="009605A9" w:rsidP="009605A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605A9">
        <w:rPr>
          <w:rFonts w:ascii="Arial" w:hAnsi="Arial" w:cs="Arial"/>
          <w:sz w:val="22"/>
          <w:szCs w:val="22"/>
        </w:rPr>
        <w:t xml:space="preserve">Tato vyhláška nahrazuje Obecně závaznou vyhlášku obce Nečín č. </w:t>
      </w:r>
      <w:r w:rsidR="00EB2962">
        <w:rPr>
          <w:rFonts w:ascii="Arial" w:hAnsi="Arial" w:cs="Arial"/>
          <w:sz w:val="22"/>
          <w:szCs w:val="22"/>
        </w:rPr>
        <w:t>2</w:t>
      </w:r>
      <w:r w:rsidRPr="009605A9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1</w:t>
      </w:r>
    </w:p>
    <w:p w14:paraId="6FA07125" w14:textId="77777777" w:rsidR="009605A9" w:rsidRDefault="009605A9" w:rsidP="009605A9">
      <w:pPr>
        <w:spacing w:line="276" w:lineRule="auto"/>
        <w:rPr>
          <w:rFonts w:ascii="Arial" w:hAnsi="Arial" w:cs="Arial"/>
          <w:sz w:val="22"/>
          <w:szCs w:val="22"/>
        </w:rPr>
      </w:pPr>
    </w:p>
    <w:p w14:paraId="0156CFAC" w14:textId="51F38969" w:rsidR="009605A9" w:rsidRPr="002E0EAD" w:rsidRDefault="009605A9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81BA3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1E5448C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38398E3" w14:textId="7B372E5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A8CF0D6" w14:textId="220932BB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5C6396">
        <w:rPr>
          <w:rFonts w:ascii="Arial" w:hAnsi="Arial" w:cs="Arial"/>
          <w:i/>
          <w:sz w:val="22"/>
          <w:szCs w:val="22"/>
        </w:rPr>
        <w:t xml:space="preserve">                                             ………………………………….</w:t>
      </w:r>
    </w:p>
    <w:p w14:paraId="3C0040AC" w14:textId="4F36BE4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C6396">
        <w:rPr>
          <w:rFonts w:ascii="Arial" w:hAnsi="Arial" w:cs="Arial"/>
          <w:sz w:val="22"/>
          <w:szCs w:val="22"/>
        </w:rPr>
        <w:t xml:space="preserve">Ing. Jiří Boštík                                                                 </w:t>
      </w:r>
      <w:r w:rsidR="009605A9">
        <w:rPr>
          <w:rFonts w:ascii="Arial" w:hAnsi="Arial" w:cs="Arial"/>
          <w:sz w:val="22"/>
          <w:szCs w:val="22"/>
        </w:rPr>
        <w:t>Petr Moudrý</w:t>
      </w:r>
    </w:p>
    <w:p w14:paraId="70BDD4C8" w14:textId="32BE4DA5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C6396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3D98F5B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01841E2" w14:textId="2689D4BA" w:rsidR="00CF0B00" w:rsidRDefault="00CF0B00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14:paraId="2DA435FF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FB848A3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2BC75641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7616" w14:textId="77777777" w:rsidR="0074725C" w:rsidRDefault="0074725C">
      <w:r>
        <w:separator/>
      </w:r>
    </w:p>
  </w:endnote>
  <w:endnote w:type="continuationSeparator" w:id="0">
    <w:p w14:paraId="1CA9557E" w14:textId="77777777" w:rsidR="0074725C" w:rsidRDefault="00747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976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2247A">
      <w:rPr>
        <w:noProof/>
      </w:rPr>
      <w:t>1</w:t>
    </w:r>
    <w:r>
      <w:fldChar w:fldCharType="end"/>
    </w:r>
  </w:p>
  <w:p w14:paraId="26410F9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62DA0" w14:textId="77777777" w:rsidR="0074725C" w:rsidRDefault="0074725C">
      <w:r>
        <w:separator/>
      </w:r>
    </w:p>
  </w:footnote>
  <w:footnote w:type="continuationSeparator" w:id="0">
    <w:p w14:paraId="13010D6A" w14:textId="77777777" w:rsidR="0074725C" w:rsidRDefault="0074725C">
      <w:r>
        <w:continuationSeparator/>
      </w:r>
    </w:p>
  </w:footnote>
  <w:footnote w:id="1">
    <w:p w14:paraId="237B8DC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5FAF09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6ECE73D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96FD7D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2B83449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FBAC4E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B210A2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1D8FE03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398D06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880E5E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53FF9B04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0FEABDBA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B7D30CF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CC63D6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C2F82B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75B5C96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9FCF74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8A7E7F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C7AC1E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6E5E75"/>
    <w:multiLevelType w:val="hybridMultilevel"/>
    <w:tmpl w:val="DFEAC0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3DA71B5"/>
    <w:multiLevelType w:val="hybridMultilevel"/>
    <w:tmpl w:val="DB8C35E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76589133">
    <w:abstractNumId w:val="15"/>
  </w:num>
  <w:num w:numId="2" w16cid:durableId="916324569">
    <w:abstractNumId w:val="8"/>
  </w:num>
  <w:num w:numId="3" w16cid:durableId="36636271">
    <w:abstractNumId w:val="23"/>
  </w:num>
  <w:num w:numId="4" w16cid:durableId="921376890">
    <w:abstractNumId w:val="9"/>
  </w:num>
  <w:num w:numId="5" w16cid:durableId="2102216943">
    <w:abstractNumId w:val="6"/>
  </w:num>
  <w:num w:numId="6" w16cid:durableId="899176258">
    <w:abstractNumId w:val="28"/>
  </w:num>
  <w:num w:numId="7" w16cid:durableId="1544365008">
    <w:abstractNumId w:val="12"/>
  </w:num>
  <w:num w:numId="8" w16cid:durableId="156921762">
    <w:abstractNumId w:val="13"/>
  </w:num>
  <w:num w:numId="9" w16cid:durableId="689838254">
    <w:abstractNumId w:val="11"/>
  </w:num>
  <w:num w:numId="10" w16cid:durableId="1279066680">
    <w:abstractNumId w:val="0"/>
  </w:num>
  <w:num w:numId="11" w16cid:durableId="1592011734">
    <w:abstractNumId w:val="10"/>
  </w:num>
  <w:num w:numId="12" w16cid:durableId="300576065">
    <w:abstractNumId w:val="7"/>
  </w:num>
  <w:num w:numId="13" w16cid:durableId="1927228818">
    <w:abstractNumId w:val="20"/>
  </w:num>
  <w:num w:numId="14" w16cid:durableId="1549101654">
    <w:abstractNumId w:val="27"/>
  </w:num>
  <w:num w:numId="15" w16cid:durableId="14376303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334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8627689">
    <w:abstractNumId w:val="25"/>
  </w:num>
  <w:num w:numId="18" w16cid:durableId="136535952">
    <w:abstractNumId w:val="5"/>
  </w:num>
  <w:num w:numId="19" w16cid:durableId="835460076">
    <w:abstractNumId w:val="26"/>
  </w:num>
  <w:num w:numId="20" w16cid:durableId="843781753">
    <w:abstractNumId w:val="17"/>
  </w:num>
  <w:num w:numId="21" w16cid:durableId="763963874">
    <w:abstractNumId w:val="24"/>
  </w:num>
  <w:num w:numId="22" w16cid:durableId="1162432794">
    <w:abstractNumId w:val="3"/>
  </w:num>
  <w:num w:numId="23" w16cid:durableId="1933661708">
    <w:abstractNumId w:val="29"/>
  </w:num>
  <w:num w:numId="24" w16cid:durableId="8787838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0061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2825223">
    <w:abstractNumId w:val="21"/>
  </w:num>
  <w:num w:numId="27" w16cid:durableId="2108966785">
    <w:abstractNumId w:val="19"/>
  </w:num>
  <w:num w:numId="28" w16cid:durableId="195503657">
    <w:abstractNumId w:val="2"/>
  </w:num>
  <w:num w:numId="29" w16cid:durableId="53090284">
    <w:abstractNumId w:val="18"/>
  </w:num>
  <w:num w:numId="30" w16cid:durableId="1908224702">
    <w:abstractNumId w:val="1"/>
  </w:num>
  <w:num w:numId="31" w16cid:durableId="51471075">
    <w:abstractNumId w:val="16"/>
  </w:num>
  <w:num w:numId="32" w16cid:durableId="382338425">
    <w:abstractNumId w:val="14"/>
  </w:num>
  <w:num w:numId="33" w16cid:durableId="562910669">
    <w:abstractNumId w:val="4"/>
  </w:num>
  <w:num w:numId="34" w16cid:durableId="321996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238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D5A31"/>
    <w:rsid w:val="000E0BFE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75B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24FD"/>
    <w:rsid w:val="002A3A42"/>
    <w:rsid w:val="002A568C"/>
    <w:rsid w:val="002C0C5C"/>
    <w:rsid w:val="002C307D"/>
    <w:rsid w:val="002C3721"/>
    <w:rsid w:val="002D1448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30E6"/>
    <w:rsid w:val="00315924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18FA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BF6"/>
    <w:rsid w:val="003F7F1D"/>
    <w:rsid w:val="00402CA3"/>
    <w:rsid w:val="00407DF5"/>
    <w:rsid w:val="00412321"/>
    <w:rsid w:val="00420423"/>
    <w:rsid w:val="00420943"/>
    <w:rsid w:val="00421292"/>
    <w:rsid w:val="00421C92"/>
    <w:rsid w:val="0042639F"/>
    <w:rsid w:val="0046626F"/>
    <w:rsid w:val="00474813"/>
    <w:rsid w:val="00483744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3EDB"/>
    <w:rsid w:val="00515084"/>
    <w:rsid w:val="00515B3D"/>
    <w:rsid w:val="0053211A"/>
    <w:rsid w:val="00532775"/>
    <w:rsid w:val="00545904"/>
    <w:rsid w:val="00546241"/>
    <w:rsid w:val="00550C8C"/>
    <w:rsid w:val="005620CD"/>
    <w:rsid w:val="005662DC"/>
    <w:rsid w:val="005736D7"/>
    <w:rsid w:val="00576D09"/>
    <w:rsid w:val="005867F5"/>
    <w:rsid w:val="005B3A3F"/>
    <w:rsid w:val="005B47E4"/>
    <w:rsid w:val="005B5A07"/>
    <w:rsid w:val="005C4381"/>
    <w:rsid w:val="005C6396"/>
    <w:rsid w:val="005D3C5A"/>
    <w:rsid w:val="005D4726"/>
    <w:rsid w:val="005E2958"/>
    <w:rsid w:val="005E7B72"/>
    <w:rsid w:val="005F6F56"/>
    <w:rsid w:val="0060172F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47EB1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066CF"/>
    <w:rsid w:val="00716519"/>
    <w:rsid w:val="007165A1"/>
    <w:rsid w:val="00722383"/>
    <w:rsid w:val="00732B10"/>
    <w:rsid w:val="0073417D"/>
    <w:rsid w:val="007342A5"/>
    <w:rsid w:val="00743081"/>
    <w:rsid w:val="0074717E"/>
    <w:rsid w:val="0074725C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3664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5A9"/>
    <w:rsid w:val="00963E38"/>
    <w:rsid w:val="00966286"/>
    <w:rsid w:val="009820E8"/>
    <w:rsid w:val="00985BFB"/>
    <w:rsid w:val="009954F5"/>
    <w:rsid w:val="009B3D7F"/>
    <w:rsid w:val="009B50AD"/>
    <w:rsid w:val="009C798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247A"/>
    <w:rsid w:val="00A245DA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1F5A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174A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378DC"/>
    <w:rsid w:val="00C53646"/>
    <w:rsid w:val="00C54C28"/>
    <w:rsid w:val="00C63031"/>
    <w:rsid w:val="00C63342"/>
    <w:rsid w:val="00C6548E"/>
    <w:rsid w:val="00C67504"/>
    <w:rsid w:val="00C74B87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569B"/>
    <w:rsid w:val="00D36B62"/>
    <w:rsid w:val="00D40D7B"/>
    <w:rsid w:val="00D50DA9"/>
    <w:rsid w:val="00D5659B"/>
    <w:rsid w:val="00D57E6E"/>
    <w:rsid w:val="00D6303C"/>
    <w:rsid w:val="00D64083"/>
    <w:rsid w:val="00D727CA"/>
    <w:rsid w:val="00D7438C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7EC0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77A37"/>
    <w:rsid w:val="00E80C5F"/>
    <w:rsid w:val="00E86AD7"/>
    <w:rsid w:val="00E907D6"/>
    <w:rsid w:val="00EA64B3"/>
    <w:rsid w:val="00EB2962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0E98"/>
    <w:rsid w:val="00F1114D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5922"/>
    <w:rsid w:val="00F700F8"/>
    <w:rsid w:val="00F71057"/>
    <w:rsid w:val="00F716C9"/>
    <w:rsid w:val="00F8166C"/>
    <w:rsid w:val="00F91DE1"/>
    <w:rsid w:val="00F934AC"/>
    <w:rsid w:val="00FB319D"/>
    <w:rsid w:val="00FB336E"/>
    <w:rsid w:val="00FC3F78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35467"/>
  <w15:docId w15:val="{CE3D24C6-6664-4012-983A-864BDD18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0BF7-58E3-402E-85CD-887979A5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992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admin</cp:lastModifiedBy>
  <cp:revision>13</cp:revision>
  <cp:lastPrinted>2021-11-08T13:43:00Z</cp:lastPrinted>
  <dcterms:created xsi:type="dcterms:W3CDTF">2023-11-10T15:18:00Z</dcterms:created>
  <dcterms:modified xsi:type="dcterms:W3CDTF">2025-10-01T11:55:00Z</dcterms:modified>
</cp:coreProperties>
</file>