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417A0" w14:textId="77777777" w:rsidR="00F43C55" w:rsidRDefault="003D16A5" w:rsidP="00F43C55">
      <w:pPr>
        <w:spacing w:line="259" w:lineRule="auto"/>
        <w:jc w:val="center"/>
        <w:rPr>
          <w:noProof/>
        </w:rPr>
      </w:pPr>
      <w:r w:rsidRPr="00C53E90">
        <w:rPr>
          <w:noProof/>
        </w:rPr>
        <w:drawing>
          <wp:anchor distT="0" distB="0" distL="114300" distR="114300" simplePos="0" relativeHeight="251658240" behindDoc="1" locked="0" layoutInCell="1" allowOverlap="1" wp14:anchorId="11822470" wp14:editId="7F647561">
            <wp:simplePos x="0" y="0"/>
            <wp:positionH relativeFrom="column">
              <wp:posOffset>-1298</wp:posOffset>
            </wp:positionH>
            <wp:positionV relativeFrom="paragraph">
              <wp:posOffset>3479</wp:posOffset>
            </wp:positionV>
            <wp:extent cx="857250" cy="962025"/>
            <wp:effectExtent l="0" t="0" r="0" b="9525"/>
            <wp:wrapNone/>
            <wp:docPr id="1" name="Obrázek 1" descr="Znak obce Stříte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Stříte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57073" w14:textId="77777777" w:rsidR="00F43C55" w:rsidRDefault="00F43C55" w:rsidP="00F43C55">
      <w:pPr>
        <w:spacing w:line="259" w:lineRule="auto"/>
        <w:jc w:val="center"/>
        <w:rPr>
          <w:noProof/>
        </w:rPr>
      </w:pPr>
    </w:p>
    <w:p w14:paraId="544AE684" w14:textId="77777777" w:rsidR="00F43C55" w:rsidRDefault="00F43C55" w:rsidP="00F43C55">
      <w:pPr>
        <w:spacing w:line="259" w:lineRule="auto"/>
        <w:jc w:val="center"/>
        <w:rPr>
          <w:noProof/>
        </w:rPr>
      </w:pPr>
    </w:p>
    <w:p w14:paraId="63C1A252" w14:textId="77777777" w:rsidR="00F43C55" w:rsidRDefault="00F43C55" w:rsidP="00F43C55">
      <w:pPr>
        <w:spacing w:line="259" w:lineRule="auto"/>
        <w:jc w:val="center"/>
        <w:rPr>
          <w:noProof/>
        </w:rPr>
      </w:pPr>
    </w:p>
    <w:p w14:paraId="5D34AFB0" w14:textId="587A37F5" w:rsidR="003D16A5" w:rsidRDefault="003D16A5" w:rsidP="00F43C55">
      <w:pPr>
        <w:spacing w:line="259" w:lineRule="auto"/>
        <w:jc w:val="center"/>
        <w:rPr>
          <w:rFonts w:ascii="Arial" w:hAnsi="Arial" w:cs="Arial"/>
          <w:b/>
          <w:caps/>
          <w:sz w:val="48"/>
          <w:szCs w:val="48"/>
        </w:rPr>
      </w:pPr>
      <w:r w:rsidRPr="00E066D2">
        <w:rPr>
          <w:rFonts w:ascii="Arial" w:hAnsi="Arial" w:cs="Arial"/>
          <w:b/>
          <w:caps/>
          <w:sz w:val="48"/>
          <w:szCs w:val="48"/>
        </w:rPr>
        <w:t>Obec Střítež</w:t>
      </w:r>
    </w:p>
    <w:p w14:paraId="29829701" w14:textId="0DCFDD6F" w:rsidR="00D85272" w:rsidRDefault="00D85272" w:rsidP="00F43C55">
      <w:pPr>
        <w:spacing w:line="259" w:lineRule="auto"/>
        <w:jc w:val="center"/>
        <w:rPr>
          <w:rFonts w:ascii="Arial" w:hAnsi="Arial" w:cs="Arial"/>
          <w:b/>
          <w:caps/>
          <w:sz w:val="48"/>
          <w:szCs w:val="48"/>
        </w:rPr>
      </w:pPr>
    </w:p>
    <w:p w14:paraId="2652E379" w14:textId="77777777" w:rsidR="003D16A5" w:rsidRPr="00C24F39" w:rsidRDefault="003D16A5" w:rsidP="0035719B">
      <w:pPr>
        <w:spacing w:line="259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4ED62E9" w14:textId="65D6D681" w:rsidR="003D16A5" w:rsidRDefault="003D16A5" w:rsidP="0035719B">
      <w:pPr>
        <w:spacing w:line="259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CF3682">
        <w:rPr>
          <w:rFonts w:ascii="Arial" w:hAnsi="Arial" w:cs="Arial"/>
          <w:b/>
          <w:sz w:val="32"/>
          <w:szCs w:val="32"/>
        </w:rPr>
        <w:t>O</w:t>
      </w:r>
      <w:r>
        <w:rPr>
          <w:rFonts w:ascii="Arial" w:hAnsi="Arial" w:cs="Arial"/>
          <w:b/>
          <w:sz w:val="32"/>
          <w:szCs w:val="32"/>
        </w:rPr>
        <w:t>patření obecné povahy</w:t>
      </w:r>
    </w:p>
    <w:p w14:paraId="31F86933" w14:textId="77777777" w:rsidR="003D16A5" w:rsidRDefault="003D16A5" w:rsidP="0035719B">
      <w:pPr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stanovení koeficientu pro výpočet daně z nemovitých věcí</w:t>
      </w:r>
    </w:p>
    <w:p w14:paraId="21E89A3A" w14:textId="77777777" w:rsidR="003D16A5" w:rsidRPr="00E066D2" w:rsidRDefault="003D16A5" w:rsidP="0035719B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E066D2">
        <w:rPr>
          <w:rFonts w:ascii="Arial" w:hAnsi="Arial" w:cs="Arial"/>
          <w:b/>
          <w:sz w:val="28"/>
          <w:szCs w:val="28"/>
        </w:rPr>
        <w:t xml:space="preserve"> </w:t>
      </w:r>
    </w:p>
    <w:p w14:paraId="73716E98" w14:textId="0E9EAC45" w:rsidR="003D16A5" w:rsidRDefault="003D16A5" w:rsidP="0035719B">
      <w:pPr>
        <w:pStyle w:val="nzevzkona"/>
        <w:tabs>
          <w:tab w:val="left" w:pos="2977"/>
        </w:tabs>
        <w:spacing w:before="0" w:after="0" w:line="259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066D2">
        <w:rPr>
          <w:rFonts w:ascii="Arial" w:hAnsi="Arial" w:cs="Arial"/>
          <w:b w:val="0"/>
          <w:bCs w:val="0"/>
          <w:sz w:val="24"/>
          <w:szCs w:val="24"/>
        </w:rPr>
        <w:t>Zastupitelstvo obce Střítež</w:t>
      </w:r>
      <w:r w:rsidR="00D85272">
        <w:rPr>
          <w:rFonts w:ascii="Arial" w:hAnsi="Arial" w:cs="Arial"/>
          <w:b w:val="0"/>
          <w:bCs w:val="0"/>
          <w:sz w:val="24"/>
          <w:szCs w:val="24"/>
        </w:rPr>
        <w:t xml:space="preserve"> jako</w:t>
      </w:r>
      <w:r w:rsidRPr="00E066D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příslušn</w:t>
      </w:r>
      <w:r w:rsidR="00D85272">
        <w:rPr>
          <w:rFonts w:ascii="Arial" w:hAnsi="Arial" w:cs="Arial"/>
          <w:b w:val="0"/>
          <w:bCs w:val="0"/>
          <w:sz w:val="24"/>
          <w:szCs w:val="24"/>
        </w:rPr>
        <w:t>ý správní orgán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podle </w:t>
      </w:r>
      <w:r w:rsidR="00D85272">
        <w:rPr>
          <w:rFonts w:ascii="Arial" w:hAnsi="Arial" w:cs="Arial"/>
          <w:b w:val="0"/>
          <w:bCs w:val="0"/>
          <w:sz w:val="24"/>
          <w:szCs w:val="24"/>
        </w:rPr>
        <w:t xml:space="preserve">ustanovení </w:t>
      </w:r>
      <w:r>
        <w:rPr>
          <w:rFonts w:ascii="Arial" w:hAnsi="Arial" w:cs="Arial"/>
          <w:b w:val="0"/>
          <w:bCs w:val="0"/>
          <w:sz w:val="24"/>
          <w:szCs w:val="24"/>
        </w:rPr>
        <w:t>§ 12 odst. 1 písm. b) zákona č. 338/1</w:t>
      </w:r>
      <w:r w:rsidRPr="00CD3955">
        <w:rPr>
          <w:rFonts w:ascii="Arial" w:hAnsi="Arial" w:cs="Arial"/>
          <w:b w:val="0"/>
          <w:bCs w:val="0"/>
          <w:sz w:val="24"/>
          <w:szCs w:val="24"/>
        </w:rPr>
        <w:t>992</w:t>
      </w:r>
      <w:r>
        <w:rPr>
          <w:rFonts w:ascii="Arial" w:hAnsi="Arial" w:cs="Arial"/>
          <w:b w:val="0"/>
          <w:bCs w:val="0"/>
          <w:sz w:val="24"/>
          <w:szCs w:val="24"/>
        </w:rPr>
        <w:t> </w:t>
      </w:r>
      <w:r w:rsidRPr="00CD3955">
        <w:rPr>
          <w:rFonts w:ascii="Arial" w:hAnsi="Arial" w:cs="Arial"/>
          <w:b w:val="0"/>
          <w:bCs w:val="0"/>
          <w:sz w:val="24"/>
          <w:szCs w:val="24"/>
        </w:rPr>
        <w:t>Sb., o dani z nemovitých věcí, ve znění pozdějších předpisů (dále jen „zákon o dani z nemovitých věcí“)</w:t>
      </w:r>
      <w:r w:rsidR="0004443B">
        <w:rPr>
          <w:rFonts w:ascii="Arial" w:hAnsi="Arial" w:cs="Arial"/>
          <w:b w:val="0"/>
          <w:bCs w:val="0"/>
          <w:sz w:val="24"/>
          <w:szCs w:val="24"/>
        </w:rPr>
        <w:t>,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v souladu s § 17</w:t>
      </w:r>
      <w:r w:rsidR="00D85272">
        <w:rPr>
          <w:rFonts w:ascii="Arial" w:hAnsi="Arial" w:cs="Arial"/>
          <w:b w:val="0"/>
          <w:bCs w:val="0"/>
          <w:sz w:val="24"/>
          <w:szCs w:val="24"/>
        </w:rPr>
        <w:t>1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652DFB">
        <w:rPr>
          <w:rFonts w:ascii="Arial" w:hAnsi="Arial" w:cs="Arial"/>
          <w:b w:val="0"/>
          <w:bCs w:val="0"/>
          <w:sz w:val="24"/>
          <w:szCs w:val="24"/>
        </w:rPr>
        <w:t>a násl</w:t>
      </w:r>
      <w:r w:rsidR="006C2D35">
        <w:rPr>
          <w:rFonts w:ascii="Arial" w:hAnsi="Arial" w:cs="Arial"/>
          <w:b w:val="0"/>
          <w:bCs w:val="0"/>
          <w:sz w:val="24"/>
          <w:szCs w:val="24"/>
        </w:rPr>
        <w:t>edující</w:t>
      </w:r>
      <w:r w:rsidR="0004443B">
        <w:rPr>
          <w:rFonts w:ascii="Arial" w:hAnsi="Arial" w:cs="Arial"/>
          <w:b w:val="0"/>
          <w:bCs w:val="0"/>
          <w:sz w:val="24"/>
          <w:szCs w:val="24"/>
        </w:rPr>
        <w:t>ch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zákona č. 500/2004 Sb., správní řád, ve znění pozdějších předpisů</w:t>
      </w:r>
      <w:r w:rsidR="0083445C">
        <w:rPr>
          <w:rFonts w:ascii="Arial" w:hAnsi="Arial" w:cs="Arial"/>
          <w:b w:val="0"/>
          <w:bCs w:val="0"/>
          <w:sz w:val="24"/>
          <w:szCs w:val="24"/>
        </w:rPr>
        <w:t xml:space="preserve"> (dále jen „správní řád“)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, </w:t>
      </w:r>
    </w:p>
    <w:p w14:paraId="61ACC104" w14:textId="77777777" w:rsidR="003D16A5" w:rsidRDefault="003D16A5" w:rsidP="0035719B">
      <w:pPr>
        <w:pStyle w:val="nzevzkona"/>
        <w:tabs>
          <w:tab w:val="left" w:pos="2977"/>
        </w:tabs>
        <w:spacing w:before="0" w:after="0" w:line="259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3B75A3C6" w14:textId="567B1BE3" w:rsidR="003D16A5" w:rsidRDefault="00CF3682" w:rsidP="0035719B">
      <w:pPr>
        <w:pStyle w:val="nzevzkona"/>
        <w:tabs>
          <w:tab w:val="left" w:pos="2977"/>
        </w:tabs>
        <w:spacing w:before="0"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VYDÁVÁ</w:t>
      </w:r>
    </w:p>
    <w:p w14:paraId="375F73B6" w14:textId="77777777" w:rsidR="003D16A5" w:rsidRPr="00F43C55" w:rsidRDefault="003D16A5" w:rsidP="0035719B">
      <w:pPr>
        <w:pStyle w:val="nzevzkona"/>
        <w:tabs>
          <w:tab w:val="left" w:pos="2977"/>
        </w:tabs>
        <w:spacing w:before="0" w:after="0" w:line="259" w:lineRule="auto"/>
        <w:rPr>
          <w:rFonts w:ascii="Arial" w:hAnsi="Arial" w:cs="Arial"/>
          <w:b w:val="0"/>
          <w:bCs w:val="0"/>
          <w:sz w:val="24"/>
          <w:szCs w:val="24"/>
        </w:rPr>
      </w:pPr>
    </w:p>
    <w:p w14:paraId="26B40E2B" w14:textId="369B7648" w:rsidR="003D16A5" w:rsidRDefault="003D16A5" w:rsidP="0035719B">
      <w:pPr>
        <w:pStyle w:val="nzevzkona"/>
        <w:tabs>
          <w:tab w:val="left" w:pos="2977"/>
        </w:tabs>
        <w:spacing w:before="0" w:after="0" w:line="259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D16A5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03486400" w14:textId="4829DE00" w:rsidR="003D16A5" w:rsidRPr="003D16A5" w:rsidRDefault="00D85272" w:rsidP="00E76356">
      <w:pPr>
        <w:pStyle w:val="nzevzkona"/>
        <w:tabs>
          <w:tab w:val="left" w:pos="2977"/>
        </w:tabs>
        <w:spacing w:before="0" w:after="0" w:line="259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D16A5" w:rsidRPr="003D16A5">
        <w:rPr>
          <w:rFonts w:ascii="Arial" w:hAnsi="Arial" w:cs="Arial"/>
          <w:sz w:val="24"/>
          <w:szCs w:val="24"/>
        </w:rPr>
        <w:t>opatření obecné povahy</w:t>
      </w:r>
      <w:r w:rsidR="008B114C">
        <w:rPr>
          <w:rFonts w:ascii="Arial" w:hAnsi="Arial" w:cs="Arial"/>
          <w:sz w:val="24"/>
          <w:szCs w:val="24"/>
        </w:rPr>
        <w:t>,</w:t>
      </w:r>
    </w:p>
    <w:p w14:paraId="2B18BD4B" w14:textId="77777777" w:rsidR="003D16A5" w:rsidRDefault="003D16A5" w:rsidP="0035719B">
      <w:pPr>
        <w:pStyle w:val="nzevzkona"/>
        <w:tabs>
          <w:tab w:val="left" w:pos="2977"/>
        </w:tabs>
        <w:spacing w:before="0" w:after="0" w:line="259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0AF9F910" w14:textId="09366FE2" w:rsidR="00F45AF6" w:rsidRPr="004C7A98" w:rsidRDefault="008B114C" w:rsidP="00F45AF6">
      <w:pPr>
        <w:pStyle w:val="nzevzkona"/>
        <w:tabs>
          <w:tab w:val="left" w:pos="2977"/>
        </w:tabs>
        <w:spacing w:before="0" w:after="0" w:line="259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kterým se</w:t>
      </w:r>
      <w:r w:rsidR="003D16A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CF3682">
        <w:rPr>
          <w:rFonts w:ascii="Arial" w:hAnsi="Arial" w:cs="Arial"/>
          <w:b w:val="0"/>
          <w:bCs w:val="0"/>
          <w:sz w:val="24"/>
          <w:szCs w:val="24"/>
        </w:rPr>
        <w:t>stanovuje</w:t>
      </w:r>
      <w:r w:rsidR="003D16A5">
        <w:rPr>
          <w:rFonts w:ascii="Arial" w:hAnsi="Arial" w:cs="Arial"/>
          <w:b w:val="0"/>
          <w:bCs w:val="0"/>
          <w:sz w:val="24"/>
          <w:szCs w:val="24"/>
        </w:rPr>
        <w:t>,</w:t>
      </w:r>
      <w:r w:rsidR="00D8527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3D16A5">
        <w:rPr>
          <w:rFonts w:ascii="Arial" w:hAnsi="Arial" w:cs="Arial"/>
          <w:b w:val="0"/>
          <w:bCs w:val="0"/>
          <w:sz w:val="24"/>
          <w:szCs w:val="24"/>
        </w:rPr>
        <w:t xml:space="preserve">místní koeficient podle § 12 odst. 1 písm. b) zákona o dani z nemovitých věcí </w:t>
      </w:r>
      <w:r w:rsidR="003D16A5" w:rsidRPr="00C24F39">
        <w:rPr>
          <w:rFonts w:ascii="Arial" w:hAnsi="Arial" w:cs="Arial"/>
          <w:sz w:val="24"/>
          <w:szCs w:val="24"/>
        </w:rPr>
        <w:t>ve výši</w:t>
      </w:r>
      <w:r w:rsidR="003D16A5">
        <w:rPr>
          <w:rFonts w:ascii="Arial" w:hAnsi="Arial" w:cs="Arial"/>
          <w:sz w:val="24"/>
          <w:szCs w:val="24"/>
        </w:rPr>
        <w:t> </w:t>
      </w:r>
      <w:r w:rsidR="003D16A5" w:rsidRPr="00C24F39">
        <w:rPr>
          <w:rFonts w:ascii="Arial" w:hAnsi="Arial" w:cs="Arial"/>
          <w:sz w:val="24"/>
          <w:szCs w:val="24"/>
        </w:rPr>
        <w:t>5</w:t>
      </w:r>
      <w:r w:rsidR="003D16A5">
        <w:rPr>
          <w:rFonts w:ascii="Arial" w:hAnsi="Arial" w:cs="Arial"/>
          <w:b w:val="0"/>
          <w:bCs w:val="0"/>
          <w:sz w:val="24"/>
          <w:szCs w:val="24"/>
        </w:rPr>
        <w:t xml:space="preserve">, a to </w:t>
      </w:r>
      <w:r w:rsidR="003D16A5" w:rsidRPr="004C7A98">
        <w:rPr>
          <w:rFonts w:ascii="Arial" w:hAnsi="Arial" w:cs="Arial"/>
          <w:b w:val="0"/>
          <w:bCs w:val="0"/>
          <w:sz w:val="24"/>
          <w:szCs w:val="24"/>
        </w:rPr>
        <w:t xml:space="preserve">pro následující </w:t>
      </w:r>
      <w:r w:rsidR="00F45AF6" w:rsidRPr="004C7A98">
        <w:rPr>
          <w:rFonts w:ascii="Arial" w:hAnsi="Arial" w:cs="Arial"/>
          <w:b w:val="0"/>
          <w:bCs w:val="0"/>
          <w:sz w:val="24"/>
          <w:szCs w:val="24"/>
        </w:rPr>
        <w:t>vymezené nemovité věci</w:t>
      </w:r>
      <w:r w:rsidR="00592551" w:rsidRPr="004C7A98">
        <w:rPr>
          <w:rFonts w:ascii="Arial" w:hAnsi="Arial" w:cs="Arial"/>
          <w:b w:val="0"/>
          <w:bCs w:val="0"/>
          <w:sz w:val="24"/>
          <w:szCs w:val="24"/>
        </w:rPr>
        <w:t xml:space="preserve"> – zdanitelné stavby</w:t>
      </w:r>
      <w:r w:rsidR="00D00D77" w:rsidRPr="004C7A9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92551" w:rsidRPr="004C7A98">
        <w:rPr>
          <w:rFonts w:ascii="Arial" w:hAnsi="Arial" w:cs="Arial"/>
          <w:b w:val="0"/>
          <w:bCs w:val="0"/>
          <w:sz w:val="24"/>
          <w:szCs w:val="24"/>
        </w:rPr>
        <w:t xml:space="preserve">nacházející se na dále vyjmenovaných pozemcích </w:t>
      </w:r>
      <w:r w:rsidR="00D00D77" w:rsidRPr="004C7A98">
        <w:rPr>
          <w:rFonts w:ascii="Arial" w:hAnsi="Arial" w:cs="Arial"/>
          <w:b w:val="0"/>
          <w:bCs w:val="0"/>
          <w:sz w:val="24"/>
          <w:szCs w:val="24"/>
        </w:rPr>
        <w:t>a pozemky nezastavěné</w:t>
      </w:r>
      <w:r w:rsidR="00630620" w:rsidRPr="004C7A98">
        <w:rPr>
          <w:rFonts w:ascii="Arial" w:hAnsi="Arial" w:cs="Arial"/>
          <w:b w:val="0"/>
          <w:bCs w:val="0"/>
          <w:sz w:val="24"/>
          <w:szCs w:val="24"/>
        </w:rPr>
        <w:t xml:space="preserve"> zdanitelnými stavbami</w:t>
      </w:r>
      <w:r w:rsidR="00D00D77" w:rsidRPr="004C7A9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92551" w:rsidRPr="004C7A98">
        <w:rPr>
          <w:rFonts w:ascii="Arial" w:hAnsi="Arial" w:cs="Arial"/>
          <w:b w:val="0"/>
          <w:bCs w:val="0"/>
          <w:sz w:val="24"/>
          <w:szCs w:val="24"/>
        </w:rPr>
        <w:t>(k tomu srov. § 12e odst. 1 písm. a) a odst. 3)</w:t>
      </w:r>
    </w:p>
    <w:p w14:paraId="6F22C255" w14:textId="7211A4DB" w:rsidR="003D16A5" w:rsidRPr="004C7A98" w:rsidRDefault="003D16A5" w:rsidP="00F45AF6">
      <w:pPr>
        <w:pStyle w:val="nzevzkona"/>
        <w:tabs>
          <w:tab w:val="left" w:pos="2977"/>
        </w:tabs>
        <w:spacing w:before="0" w:after="0" w:line="259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C7A98">
        <w:rPr>
          <w:rFonts w:ascii="Arial" w:hAnsi="Arial" w:cs="Arial"/>
          <w:b w:val="0"/>
          <w:bCs w:val="0"/>
          <w:sz w:val="24"/>
          <w:szCs w:val="24"/>
        </w:rPr>
        <w:t xml:space="preserve">v obci Střítež a </w:t>
      </w:r>
      <w:r w:rsidR="00592551" w:rsidRPr="004C7A98">
        <w:rPr>
          <w:rFonts w:ascii="Arial" w:hAnsi="Arial" w:cs="Arial"/>
          <w:b w:val="0"/>
          <w:bCs w:val="0"/>
          <w:sz w:val="24"/>
          <w:szCs w:val="24"/>
        </w:rPr>
        <w:t xml:space="preserve">katastrálním území </w:t>
      </w:r>
      <w:r w:rsidRPr="004C7A98">
        <w:rPr>
          <w:rFonts w:ascii="Arial" w:hAnsi="Arial" w:cs="Arial"/>
          <w:b w:val="0"/>
          <w:bCs w:val="0"/>
          <w:sz w:val="24"/>
          <w:szCs w:val="24"/>
        </w:rPr>
        <w:t>Střítež u Třebíče:</w:t>
      </w:r>
    </w:p>
    <w:p w14:paraId="238619C9" w14:textId="29EE6191" w:rsidR="003D16A5" w:rsidRDefault="003D16A5" w:rsidP="0035719B">
      <w:pPr>
        <w:spacing w:after="160" w:line="259" w:lineRule="auto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4C7A98">
        <w:rPr>
          <w:rFonts w:ascii="Arial" w:eastAsiaTheme="minorHAnsi" w:hAnsi="Arial" w:cs="Arial"/>
          <w:lang w:eastAsia="en-US"/>
        </w:rPr>
        <w:t>parc</w:t>
      </w:r>
      <w:proofErr w:type="spellEnd"/>
      <w:r w:rsidRPr="004C7A98">
        <w:rPr>
          <w:rFonts w:ascii="Arial" w:eastAsiaTheme="minorHAnsi" w:hAnsi="Arial" w:cs="Arial"/>
          <w:lang w:eastAsia="en-US"/>
        </w:rPr>
        <w:t xml:space="preserve">. č.: st. 261; st. 264; st. 265; st. 266; st. 267; st. 268; st. 269; st. 284; st. 322; </w:t>
      </w:r>
      <w:r w:rsidRPr="00BE4EEE">
        <w:rPr>
          <w:rFonts w:ascii="Arial" w:eastAsiaTheme="minorHAnsi" w:hAnsi="Arial" w:cs="Arial"/>
          <w:lang w:eastAsia="en-US"/>
        </w:rPr>
        <w:t>st.</w:t>
      </w:r>
      <w:r>
        <w:rPr>
          <w:rFonts w:ascii="Arial" w:eastAsiaTheme="minorHAnsi" w:hAnsi="Arial" w:cs="Arial"/>
          <w:lang w:eastAsia="en-US"/>
        </w:rPr>
        <w:t> </w:t>
      </w:r>
      <w:r w:rsidRPr="00BE4EEE">
        <w:rPr>
          <w:rFonts w:ascii="Arial" w:eastAsiaTheme="minorHAnsi" w:hAnsi="Arial" w:cs="Arial"/>
          <w:lang w:eastAsia="en-US"/>
        </w:rPr>
        <w:t>325; st.</w:t>
      </w:r>
      <w:r>
        <w:rPr>
          <w:rFonts w:ascii="Arial" w:eastAsiaTheme="minorHAnsi" w:hAnsi="Arial" w:cs="Arial"/>
          <w:lang w:eastAsia="en-US"/>
        </w:rPr>
        <w:t> </w:t>
      </w:r>
      <w:r w:rsidRPr="00BE4EEE">
        <w:rPr>
          <w:rFonts w:ascii="Arial" w:eastAsiaTheme="minorHAnsi" w:hAnsi="Arial" w:cs="Arial"/>
          <w:lang w:eastAsia="en-US"/>
        </w:rPr>
        <w:t>327;</w:t>
      </w:r>
      <w:r>
        <w:rPr>
          <w:rFonts w:ascii="Arial" w:eastAsiaTheme="minorHAnsi" w:hAnsi="Arial" w:cs="Arial"/>
          <w:lang w:eastAsia="en-US"/>
        </w:rPr>
        <w:t xml:space="preserve"> 1086/25;</w:t>
      </w:r>
      <w:r w:rsidRPr="00BE4EEE">
        <w:rPr>
          <w:rFonts w:ascii="Arial" w:eastAsiaTheme="minorHAnsi" w:hAnsi="Arial" w:cs="Arial"/>
          <w:lang w:eastAsia="en-US"/>
        </w:rPr>
        <w:t xml:space="preserve"> 1086/26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1086/27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1086/48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1086/49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1086/146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1086/147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25065F">
        <w:rPr>
          <w:rFonts w:ascii="Arial" w:eastAsiaTheme="minorHAnsi" w:hAnsi="Arial" w:cs="Arial"/>
          <w:lang w:eastAsia="en-US"/>
        </w:rPr>
        <w:t>1086/148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25065F">
        <w:rPr>
          <w:rFonts w:ascii="Arial" w:eastAsiaTheme="minorHAnsi" w:hAnsi="Arial" w:cs="Arial"/>
          <w:lang w:eastAsia="en-US"/>
        </w:rPr>
        <w:t>1086/149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25065F">
        <w:rPr>
          <w:rFonts w:ascii="Arial" w:eastAsiaTheme="minorHAnsi" w:hAnsi="Arial" w:cs="Arial"/>
          <w:lang w:eastAsia="en-US"/>
        </w:rPr>
        <w:t>1086/150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1086/151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1086/152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1086/153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1086/154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1086/155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1086/156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1086/175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1086/176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1086/177</w:t>
      </w:r>
      <w:r>
        <w:rPr>
          <w:rFonts w:ascii="Arial" w:eastAsiaTheme="minorHAnsi" w:hAnsi="Arial" w:cs="Arial"/>
          <w:lang w:eastAsia="en-US"/>
        </w:rPr>
        <w:t>;</w:t>
      </w:r>
      <w:r w:rsidRPr="00BE4EEE">
        <w:rPr>
          <w:rFonts w:ascii="Arial" w:eastAsiaTheme="minorHAnsi" w:hAnsi="Arial" w:cs="Arial"/>
          <w:lang w:eastAsia="en-US"/>
        </w:rPr>
        <w:t>1086/178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1086/179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1086/180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1086/181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1086/182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1086/183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1086/184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1086/185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1086/186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1086/187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1086/188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1086/189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1086/190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1086/191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1086/192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1086/193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1086/194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1086/195</w:t>
      </w:r>
      <w:r>
        <w:rPr>
          <w:rFonts w:ascii="Arial" w:eastAsiaTheme="minorHAnsi" w:hAnsi="Arial" w:cs="Arial"/>
          <w:lang w:eastAsia="en-US"/>
        </w:rPr>
        <w:t xml:space="preserve">; </w:t>
      </w:r>
      <w:r w:rsidRPr="00BE4EEE">
        <w:rPr>
          <w:rFonts w:ascii="Arial" w:eastAsiaTheme="minorHAnsi" w:hAnsi="Arial" w:cs="Arial"/>
          <w:lang w:eastAsia="en-US"/>
        </w:rPr>
        <w:t>1086/196</w:t>
      </w:r>
      <w:r>
        <w:rPr>
          <w:rFonts w:ascii="Arial" w:eastAsiaTheme="minorHAnsi" w:hAnsi="Arial" w:cs="Arial"/>
          <w:lang w:eastAsia="en-US"/>
        </w:rPr>
        <w:t>;</w:t>
      </w:r>
      <w:r w:rsidRPr="00BE4EEE">
        <w:rPr>
          <w:rFonts w:ascii="Arial" w:eastAsiaTheme="minorHAnsi" w:hAnsi="Arial" w:cs="Arial"/>
          <w:lang w:eastAsia="en-US"/>
        </w:rPr>
        <w:t>1086/197</w:t>
      </w:r>
      <w:r>
        <w:rPr>
          <w:rFonts w:ascii="Arial" w:eastAsiaTheme="minorHAnsi" w:hAnsi="Arial" w:cs="Arial"/>
          <w:lang w:eastAsia="en-US"/>
        </w:rPr>
        <w:t>;</w:t>
      </w:r>
    </w:p>
    <w:p w14:paraId="38E40B70" w14:textId="77777777" w:rsidR="004C7A98" w:rsidRDefault="004C7A98" w:rsidP="00E76356">
      <w:pPr>
        <w:pStyle w:val="slalnk"/>
        <w:keepNext w:val="0"/>
        <w:keepLines w:val="0"/>
        <w:spacing w:before="0" w:after="120" w:line="259" w:lineRule="auto"/>
        <w:jc w:val="left"/>
        <w:rPr>
          <w:rFonts w:ascii="Arial" w:hAnsi="Arial" w:cs="Arial"/>
          <w:szCs w:val="24"/>
        </w:rPr>
      </w:pPr>
    </w:p>
    <w:p w14:paraId="64FF921C" w14:textId="20A36EF2" w:rsidR="003D16A5" w:rsidRDefault="003D16A5" w:rsidP="00E76356">
      <w:pPr>
        <w:pStyle w:val="slalnk"/>
        <w:keepNext w:val="0"/>
        <w:keepLines w:val="0"/>
        <w:spacing w:before="0" w:after="120" w:line="259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Odůvodnění</w:t>
      </w:r>
    </w:p>
    <w:p w14:paraId="1EF783D4" w14:textId="07B68DFE" w:rsidR="00EF3E31" w:rsidRPr="00F769CA" w:rsidRDefault="00EF3E31" w:rsidP="00F769CA">
      <w:pPr>
        <w:pStyle w:val="slalnk"/>
        <w:keepNext w:val="0"/>
        <w:keepLines w:val="0"/>
        <w:spacing w:before="0" w:after="120" w:line="259" w:lineRule="auto"/>
        <w:jc w:val="both"/>
        <w:rPr>
          <w:rFonts w:ascii="Arial" w:hAnsi="Arial" w:cs="Arial"/>
          <w:b w:val="0"/>
          <w:bCs w:val="0"/>
          <w:szCs w:val="24"/>
        </w:rPr>
      </w:pPr>
      <w:r w:rsidRPr="00F769CA">
        <w:rPr>
          <w:rFonts w:ascii="Arial" w:hAnsi="Arial" w:cs="Arial"/>
          <w:b w:val="0"/>
          <w:bCs w:val="0"/>
          <w:szCs w:val="24"/>
        </w:rPr>
        <w:t>Zastupitelstvo obce Střítež vydáním tohoto opatření obecné povahy reaguje na změnu právní úpravy v podobě zákona č. 349/2023 Sb., kterým se mění některé zákony v souvislosti s konsolidací veřejných rozpočtů, neboť uvedeným zákonem mu byla svěřena pravomoc vydat opatření obecné povahy, kterým může stanovit místní koeficient pro vymezené nemovité věci. Zastupitelstvo obce tímto opatřením obecné povahy cílí k zachování stavu, který je zde od zdaňovacího období roku</w:t>
      </w:r>
      <w:r w:rsidR="00D53E82">
        <w:rPr>
          <w:rFonts w:ascii="Arial" w:hAnsi="Arial" w:cs="Arial"/>
          <w:b w:val="0"/>
          <w:bCs w:val="0"/>
          <w:szCs w:val="24"/>
        </w:rPr>
        <w:t xml:space="preserve"> 2022</w:t>
      </w:r>
      <w:r w:rsidRPr="00F769CA">
        <w:rPr>
          <w:rFonts w:ascii="Arial" w:hAnsi="Arial" w:cs="Arial"/>
          <w:b w:val="0"/>
          <w:bCs w:val="0"/>
          <w:szCs w:val="24"/>
        </w:rPr>
        <w:t xml:space="preserve">. Před nabytím účinnosti shora uvedeného zákona byl pro vymezené nemovitosti stanoven zcela shodný koeficient u téže daně „5“, ovšem jinou formou, a to obecně závaznou vyhláškou obce. Stanovení místního koeficientu tímto opatřením obecné povahy </w:t>
      </w:r>
      <w:r w:rsidRPr="00F769CA">
        <w:rPr>
          <w:rFonts w:ascii="Arial" w:hAnsi="Arial" w:cs="Arial"/>
          <w:b w:val="0"/>
          <w:bCs w:val="0"/>
          <w:szCs w:val="24"/>
        </w:rPr>
        <w:lastRenderedPageBreak/>
        <w:t>umožní obci zachovat předpokl</w:t>
      </w:r>
      <w:r w:rsidR="00F769CA">
        <w:rPr>
          <w:rFonts w:ascii="Arial" w:hAnsi="Arial" w:cs="Arial"/>
          <w:b w:val="0"/>
          <w:bCs w:val="0"/>
          <w:szCs w:val="24"/>
        </w:rPr>
        <w:t>á</w:t>
      </w:r>
      <w:r w:rsidRPr="00F769CA">
        <w:rPr>
          <w:rFonts w:ascii="Arial" w:hAnsi="Arial" w:cs="Arial"/>
          <w:b w:val="0"/>
          <w:bCs w:val="0"/>
          <w:szCs w:val="24"/>
        </w:rPr>
        <w:t>d</w:t>
      </w:r>
      <w:r w:rsidR="00F769CA">
        <w:rPr>
          <w:rFonts w:ascii="Arial" w:hAnsi="Arial" w:cs="Arial"/>
          <w:b w:val="0"/>
          <w:bCs w:val="0"/>
          <w:szCs w:val="24"/>
        </w:rPr>
        <w:t>ané</w:t>
      </w:r>
      <w:r w:rsidRPr="00F769CA">
        <w:rPr>
          <w:rFonts w:ascii="Arial" w:hAnsi="Arial" w:cs="Arial"/>
          <w:b w:val="0"/>
          <w:bCs w:val="0"/>
          <w:szCs w:val="24"/>
        </w:rPr>
        <w:t xml:space="preserve"> příjm</w:t>
      </w:r>
      <w:r w:rsidR="00F769CA">
        <w:rPr>
          <w:rFonts w:ascii="Arial" w:hAnsi="Arial" w:cs="Arial"/>
          <w:b w:val="0"/>
          <w:bCs w:val="0"/>
          <w:szCs w:val="24"/>
        </w:rPr>
        <w:t>y</w:t>
      </w:r>
      <w:r w:rsidRPr="00F769CA">
        <w:rPr>
          <w:rFonts w:ascii="Arial" w:hAnsi="Arial" w:cs="Arial"/>
          <w:b w:val="0"/>
          <w:bCs w:val="0"/>
          <w:szCs w:val="24"/>
        </w:rPr>
        <w:t xml:space="preserve"> stanovené ve střednědobém výhledu rozpočtu a zachovat tím možnosti výdajů rozpočtu, zejména investic do veřejných statků za účelem naplňování povinností pečovat o všestranný rozvoj a potřeby svých občanů stanovených obci obecním zřízením.</w:t>
      </w:r>
    </w:p>
    <w:p w14:paraId="20F4EB01" w14:textId="6A5E451C" w:rsidR="00EF3E31" w:rsidRDefault="00EF3E31" w:rsidP="00F769CA">
      <w:pPr>
        <w:pStyle w:val="slalnk"/>
        <w:keepNext w:val="0"/>
        <w:keepLines w:val="0"/>
        <w:spacing w:before="0" w:after="120" w:line="259" w:lineRule="auto"/>
        <w:jc w:val="both"/>
        <w:rPr>
          <w:rFonts w:ascii="Arial" w:hAnsi="Arial" w:cs="Arial"/>
          <w:b w:val="0"/>
          <w:bCs w:val="0"/>
          <w:szCs w:val="24"/>
        </w:rPr>
      </w:pPr>
      <w:r w:rsidRPr="00F769CA">
        <w:rPr>
          <w:rFonts w:ascii="Arial" w:hAnsi="Arial" w:cs="Arial"/>
          <w:b w:val="0"/>
          <w:bCs w:val="0"/>
          <w:szCs w:val="24"/>
        </w:rPr>
        <w:t>Vymezené nemovité věci, pro které se zastupitelstvo rozhodlo stanovit místní koeficient tvoří v katastru obce unikátní exklávu vůči původnímu intravilánu obce – kompaktní zástavbě. Z uvedeného důvodu obec nestanovila místní koeficient „5“ i pro jiné nemovitosti.</w:t>
      </w:r>
    </w:p>
    <w:p w14:paraId="70E31D5D" w14:textId="2023CC3B" w:rsidR="008B114C" w:rsidRDefault="008B114C" w:rsidP="00F769CA">
      <w:pPr>
        <w:pStyle w:val="slalnk"/>
        <w:keepNext w:val="0"/>
        <w:keepLines w:val="0"/>
        <w:spacing w:before="0" w:after="120" w:line="259" w:lineRule="auto"/>
        <w:jc w:val="both"/>
        <w:rPr>
          <w:rFonts w:ascii="Arial" w:hAnsi="Arial" w:cs="Arial"/>
          <w:szCs w:val="24"/>
        </w:rPr>
      </w:pPr>
      <w:r w:rsidRPr="008B114C">
        <w:rPr>
          <w:rFonts w:ascii="Arial" w:hAnsi="Arial" w:cs="Arial"/>
          <w:szCs w:val="24"/>
        </w:rPr>
        <w:t>Vyhodnocení připomínek</w:t>
      </w:r>
    </w:p>
    <w:p w14:paraId="03A8E524" w14:textId="68FE72CB" w:rsidR="008B114C" w:rsidRDefault="008B114C" w:rsidP="00F769CA">
      <w:pPr>
        <w:pStyle w:val="slalnk"/>
        <w:keepNext w:val="0"/>
        <w:keepLines w:val="0"/>
        <w:spacing w:before="0" w:after="120" w:line="259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</w:t>
      </w:r>
    </w:p>
    <w:p w14:paraId="09246E87" w14:textId="57F4E4E8" w:rsidR="008B114C" w:rsidRPr="008B114C" w:rsidRDefault="008B114C" w:rsidP="00F769CA">
      <w:pPr>
        <w:pStyle w:val="slalnk"/>
        <w:keepNext w:val="0"/>
        <w:keepLines w:val="0"/>
        <w:spacing w:before="0" w:after="120" w:line="259" w:lineRule="auto"/>
        <w:jc w:val="both"/>
        <w:rPr>
          <w:rFonts w:ascii="Arial" w:hAnsi="Arial" w:cs="Arial"/>
          <w:szCs w:val="24"/>
        </w:rPr>
      </w:pPr>
    </w:p>
    <w:p w14:paraId="71811032" w14:textId="77777777" w:rsidR="003D16A5" w:rsidRPr="00E066D2" w:rsidRDefault="003D16A5" w:rsidP="00E76356">
      <w:pPr>
        <w:pStyle w:val="slalnk"/>
        <w:keepNext w:val="0"/>
        <w:keepLines w:val="0"/>
        <w:spacing w:before="0" w:after="160" w:line="259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Poučení</w:t>
      </w:r>
    </w:p>
    <w:p w14:paraId="65D071C1" w14:textId="17E111CA" w:rsidR="0083445C" w:rsidRDefault="008B114C" w:rsidP="00D85272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proti</w:t>
      </w:r>
      <w:r w:rsidR="0083445C" w:rsidRPr="0083445C">
        <w:rPr>
          <w:rFonts w:ascii="Arial" w:hAnsi="Arial" w:cs="Arial"/>
        </w:rPr>
        <w:t xml:space="preserve"> opatření obecné povahy </w:t>
      </w:r>
      <w:r>
        <w:rPr>
          <w:rFonts w:ascii="Arial" w:hAnsi="Arial" w:cs="Arial"/>
        </w:rPr>
        <w:t xml:space="preserve">nelze </w:t>
      </w:r>
      <w:r w:rsidR="0083445C" w:rsidRPr="0083445C">
        <w:rPr>
          <w:rFonts w:ascii="Arial" w:hAnsi="Arial" w:cs="Arial"/>
        </w:rPr>
        <w:t>podle § 17</w:t>
      </w:r>
      <w:r>
        <w:rPr>
          <w:rFonts w:ascii="Arial" w:hAnsi="Arial" w:cs="Arial"/>
        </w:rPr>
        <w:t>3 odst.2</w:t>
      </w:r>
      <w:r w:rsidR="0083445C">
        <w:rPr>
          <w:rFonts w:ascii="Arial" w:hAnsi="Arial" w:cs="Arial"/>
        </w:rPr>
        <w:t xml:space="preserve"> </w:t>
      </w:r>
      <w:r w:rsidR="0083445C" w:rsidRPr="0083445C">
        <w:rPr>
          <w:rFonts w:ascii="Arial" w:hAnsi="Arial" w:cs="Arial"/>
        </w:rPr>
        <w:t xml:space="preserve">správního řádu </w:t>
      </w:r>
      <w:r>
        <w:rPr>
          <w:rFonts w:ascii="Arial" w:hAnsi="Arial" w:cs="Arial"/>
        </w:rPr>
        <w:t xml:space="preserve">podat opravný prostředek. Do opatření obecné povahy a jeho odůvodnění může podle </w:t>
      </w:r>
      <w:r w:rsidRPr="0083445C">
        <w:rPr>
          <w:rFonts w:ascii="Arial" w:hAnsi="Arial" w:cs="Arial"/>
        </w:rPr>
        <w:t>§ 17</w:t>
      </w:r>
      <w:r>
        <w:rPr>
          <w:rFonts w:ascii="Arial" w:hAnsi="Arial" w:cs="Arial"/>
        </w:rPr>
        <w:t xml:space="preserve">3 odst.1 </w:t>
      </w:r>
      <w:r w:rsidRPr="0083445C">
        <w:rPr>
          <w:rFonts w:ascii="Arial" w:hAnsi="Arial" w:cs="Arial"/>
        </w:rPr>
        <w:t xml:space="preserve">správního řádu </w:t>
      </w:r>
      <w:r>
        <w:rPr>
          <w:rFonts w:ascii="Arial" w:hAnsi="Arial" w:cs="Arial"/>
        </w:rPr>
        <w:t>každý nahlédnout u obecního úřadu Střítež, který opatření obecné povahy vydal.</w:t>
      </w:r>
    </w:p>
    <w:p w14:paraId="79B10F5E" w14:textId="77777777" w:rsidR="008B114C" w:rsidRDefault="008B114C" w:rsidP="008E1A63">
      <w:pPr>
        <w:spacing w:line="259" w:lineRule="auto"/>
        <w:ind w:firstLine="708"/>
        <w:jc w:val="both"/>
        <w:rPr>
          <w:rFonts w:ascii="Arial" w:hAnsi="Arial" w:cs="Arial"/>
        </w:rPr>
      </w:pPr>
    </w:p>
    <w:p w14:paraId="6C44CAEC" w14:textId="6B8D25F7" w:rsidR="008B114C" w:rsidRPr="00D85272" w:rsidRDefault="008B114C" w:rsidP="008B114C">
      <w:pPr>
        <w:spacing w:line="259" w:lineRule="auto"/>
        <w:jc w:val="both"/>
        <w:rPr>
          <w:rFonts w:ascii="Arial" w:hAnsi="Arial" w:cs="Arial"/>
          <w:b/>
          <w:bCs/>
        </w:rPr>
      </w:pPr>
      <w:r w:rsidRPr="00D85272">
        <w:rPr>
          <w:rFonts w:ascii="Arial" w:hAnsi="Arial" w:cs="Arial"/>
          <w:b/>
          <w:bCs/>
        </w:rPr>
        <w:t>Účinnost</w:t>
      </w:r>
    </w:p>
    <w:p w14:paraId="272506DA" w14:textId="363AEA45" w:rsidR="008B114C" w:rsidRDefault="008B114C" w:rsidP="008B114C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Toto opatření obecné povahy nabývá účinnosti v souladu s § 173 odst. 1 správního řádu patnáctým dnem po dni vyvěšení veřejné vyhlášky.</w:t>
      </w:r>
    </w:p>
    <w:p w14:paraId="4C4DC37F" w14:textId="77777777" w:rsidR="003D16A5" w:rsidRPr="00C17269" w:rsidRDefault="003D16A5" w:rsidP="0035719B">
      <w:pPr>
        <w:spacing w:line="259" w:lineRule="auto"/>
        <w:ind w:left="705"/>
        <w:jc w:val="both"/>
        <w:rPr>
          <w:rFonts w:ascii="Arial" w:hAnsi="Arial" w:cs="Arial"/>
        </w:rPr>
      </w:pPr>
    </w:p>
    <w:p w14:paraId="5E51B8E6" w14:textId="77777777" w:rsidR="003D16A5" w:rsidRPr="00C17269" w:rsidRDefault="003D16A5" w:rsidP="0035719B">
      <w:pPr>
        <w:spacing w:line="259" w:lineRule="auto"/>
        <w:ind w:left="705"/>
        <w:jc w:val="both"/>
        <w:rPr>
          <w:rFonts w:ascii="Arial" w:hAnsi="Arial" w:cs="Arial"/>
        </w:rPr>
      </w:pPr>
    </w:p>
    <w:p w14:paraId="002F40A0" w14:textId="77777777" w:rsidR="003D16A5" w:rsidRPr="00C17269" w:rsidRDefault="003D16A5" w:rsidP="0035719B">
      <w:pPr>
        <w:spacing w:line="259" w:lineRule="auto"/>
        <w:ind w:left="705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3D16A5" w:rsidRPr="00C17269" w14:paraId="28B1AAB4" w14:textId="77777777" w:rsidTr="002E11C3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EF146" w14:textId="77777777" w:rsidR="003D16A5" w:rsidRPr="00C17269" w:rsidRDefault="003D16A5" w:rsidP="0035719B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C17269">
              <w:rPr>
                <w:rFonts w:ascii="Arial" w:hAnsi="Arial" w:cs="Arial"/>
                <w:b/>
              </w:rPr>
              <w:t>Ivan Hladík</w:t>
            </w:r>
          </w:p>
          <w:p w14:paraId="21D38CF9" w14:textId="77777777" w:rsidR="003D16A5" w:rsidRDefault="003D16A5" w:rsidP="003571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17269">
              <w:rPr>
                <w:rFonts w:ascii="Arial" w:hAnsi="Arial" w:cs="Arial"/>
              </w:rPr>
              <w:t>místostarosta obce</w:t>
            </w:r>
          </w:p>
          <w:p w14:paraId="1DCEFCA2" w14:textId="77777777" w:rsidR="00D85272" w:rsidRDefault="00D85272" w:rsidP="0035719B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30735358" w14:textId="77777777" w:rsidR="00D85272" w:rsidRDefault="00D85272" w:rsidP="0035719B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310AD848" w14:textId="77777777" w:rsidR="00D85272" w:rsidRPr="00C17269" w:rsidRDefault="00D85272" w:rsidP="0035719B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8181FD2" w14:textId="77777777" w:rsidR="003D16A5" w:rsidRPr="00C17269" w:rsidRDefault="003D16A5" w:rsidP="0035719B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08970B7" w14:textId="77777777" w:rsidR="003D16A5" w:rsidRPr="00C17269" w:rsidRDefault="003D16A5" w:rsidP="0035719B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5E383" w14:textId="77777777" w:rsidR="003D16A5" w:rsidRPr="00C17269" w:rsidRDefault="003D16A5" w:rsidP="0035719B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C17269">
              <w:rPr>
                <w:rFonts w:ascii="Arial" w:hAnsi="Arial" w:cs="Arial"/>
                <w:b/>
              </w:rPr>
              <w:t>Ing. Zbyněk Procházka</w:t>
            </w:r>
          </w:p>
          <w:p w14:paraId="03E5F9ED" w14:textId="77777777" w:rsidR="003D16A5" w:rsidRPr="00C17269" w:rsidRDefault="003D16A5" w:rsidP="003571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17269">
              <w:rPr>
                <w:rFonts w:ascii="Arial" w:hAnsi="Arial" w:cs="Arial"/>
              </w:rPr>
              <w:t>starosta obce</w:t>
            </w:r>
          </w:p>
        </w:tc>
      </w:tr>
    </w:tbl>
    <w:p w14:paraId="42EE784F" w14:textId="77777777" w:rsidR="003D16A5" w:rsidRPr="00C17269" w:rsidRDefault="003D16A5" w:rsidP="0035719B">
      <w:pPr>
        <w:pStyle w:val="Zkladntext"/>
        <w:tabs>
          <w:tab w:val="left" w:pos="1080"/>
          <w:tab w:val="left" w:pos="7020"/>
        </w:tabs>
        <w:spacing w:line="259" w:lineRule="auto"/>
        <w:rPr>
          <w:rFonts w:ascii="Arial" w:hAnsi="Arial" w:cs="Arial"/>
        </w:rPr>
      </w:pPr>
    </w:p>
    <w:p w14:paraId="518A3C06" w14:textId="0A74ED30" w:rsidR="003D16A5" w:rsidRPr="00C17269" w:rsidRDefault="003D16A5" w:rsidP="0035719B">
      <w:pPr>
        <w:pStyle w:val="Zkladntext"/>
        <w:tabs>
          <w:tab w:val="left" w:pos="1080"/>
          <w:tab w:val="left" w:pos="7020"/>
        </w:tabs>
        <w:spacing w:line="259" w:lineRule="auto"/>
        <w:rPr>
          <w:rFonts w:ascii="Arial" w:hAnsi="Arial" w:cs="Arial"/>
        </w:rPr>
      </w:pPr>
      <w:r w:rsidRPr="00C17269">
        <w:rPr>
          <w:rFonts w:ascii="Arial" w:hAnsi="Arial" w:cs="Arial"/>
        </w:rPr>
        <w:t xml:space="preserve">Vyvěšeno na úřední desce: </w:t>
      </w:r>
      <w:r w:rsidR="006A2472">
        <w:rPr>
          <w:rFonts w:ascii="Arial" w:hAnsi="Arial" w:cs="Arial"/>
        </w:rPr>
        <w:t xml:space="preserve"> </w:t>
      </w:r>
      <w:r w:rsidR="008B114C">
        <w:rPr>
          <w:rFonts w:ascii="Arial" w:hAnsi="Arial" w:cs="Arial"/>
        </w:rPr>
        <w:t>2</w:t>
      </w:r>
      <w:r w:rsidR="00D932B5">
        <w:rPr>
          <w:rFonts w:ascii="Arial" w:hAnsi="Arial" w:cs="Arial"/>
        </w:rPr>
        <w:t>6</w:t>
      </w:r>
      <w:r w:rsidR="006A2472">
        <w:rPr>
          <w:rFonts w:ascii="Arial" w:hAnsi="Arial" w:cs="Arial"/>
        </w:rPr>
        <w:t>.0</w:t>
      </w:r>
      <w:r w:rsidR="008B114C">
        <w:rPr>
          <w:rFonts w:ascii="Arial" w:hAnsi="Arial" w:cs="Arial"/>
        </w:rPr>
        <w:t>6</w:t>
      </w:r>
      <w:r w:rsidR="006A2472">
        <w:rPr>
          <w:rFonts w:ascii="Arial" w:hAnsi="Arial" w:cs="Arial"/>
        </w:rPr>
        <w:t>.2024</w:t>
      </w:r>
    </w:p>
    <w:p w14:paraId="1AF73FF3" w14:textId="77777777" w:rsidR="006A2472" w:rsidRDefault="006A2472" w:rsidP="0035719B">
      <w:pPr>
        <w:pStyle w:val="Zkladntext"/>
        <w:tabs>
          <w:tab w:val="left" w:pos="1080"/>
          <w:tab w:val="left" w:pos="7020"/>
        </w:tabs>
        <w:spacing w:after="0" w:line="259" w:lineRule="auto"/>
        <w:rPr>
          <w:rFonts w:ascii="Arial" w:hAnsi="Arial" w:cs="Arial"/>
        </w:rPr>
      </w:pPr>
    </w:p>
    <w:p w14:paraId="3F2D9D67" w14:textId="27A25DDA" w:rsidR="003D16A5" w:rsidRPr="00C17269" w:rsidRDefault="003D16A5" w:rsidP="0035719B">
      <w:pPr>
        <w:pStyle w:val="Zkladntext"/>
        <w:tabs>
          <w:tab w:val="left" w:pos="1080"/>
          <w:tab w:val="left" w:pos="7020"/>
        </w:tabs>
        <w:spacing w:after="0" w:line="259" w:lineRule="auto"/>
      </w:pPr>
      <w:r w:rsidRPr="00C17269">
        <w:rPr>
          <w:rFonts w:ascii="Arial" w:hAnsi="Arial" w:cs="Arial"/>
        </w:rPr>
        <w:t>Sejmuto z úřední desky dne:</w:t>
      </w:r>
    </w:p>
    <w:p w14:paraId="53FC4F7C" w14:textId="77777777" w:rsidR="003D16A5" w:rsidRDefault="003D16A5" w:rsidP="0035719B">
      <w:pPr>
        <w:spacing w:line="259" w:lineRule="auto"/>
      </w:pPr>
    </w:p>
    <w:p w14:paraId="0E37E048" w14:textId="77777777" w:rsidR="00AD22AB" w:rsidRDefault="00AD22AB" w:rsidP="0035719B">
      <w:pPr>
        <w:spacing w:line="259" w:lineRule="auto"/>
      </w:pPr>
    </w:p>
    <w:sectPr w:rsidR="00AD22AB" w:rsidSect="00A868C4"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A5"/>
    <w:rsid w:val="00030161"/>
    <w:rsid w:val="0004443B"/>
    <w:rsid w:val="00285C07"/>
    <w:rsid w:val="002D3B0E"/>
    <w:rsid w:val="0035719B"/>
    <w:rsid w:val="003D16A5"/>
    <w:rsid w:val="003E4702"/>
    <w:rsid w:val="003F3797"/>
    <w:rsid w:val="004C7A98"/>
    <w:rsid w:val="00584E84"/>
    <w:rsid w:val="00592551"/>
    <w:rsid w:val="00607853"/>
    <w:rsid w:val="00630620"/>
    <w:rsid w:val="00642D41"/>
    <w:rsid w:val="00652DFB"/>
    <w:rsid w:val="00686D94"/>
    <w:rsid w:val="006A2472"/>
    <w:rsid w:val="006C2D35"/>
    <w:rsid w:val="0083445C"/>
    <w:rsid w:val="008B114C"/>
    <w:rsid w:val="008E1A63"/>
    <w:rsid w:val="00A215D5"/>
    <w:rsid w:val="00A33983"/>
    <w:rsid w:val="00A868C4"/>
    <w:rsid w:val="00A937B1"/>
    <w:rsid w:val="00AD22AB"/>
    <w:rsid w:val="00C41B78"/>
    <w:rsid w:val="00CF3682"/>
    <w:rsid w:val="00D00D77"/>
    <w:rsid w:val="00D2059D"/>
    <w:rsid w:val="00D53E82"/>
    <w:rsid w:val="00D85272"/>
    <w:rsid w:val="00D932B5"/>
    <w:rsid w:val="00D93FD0"/>
    <w:rsid w:val="00E76356"/>
    <w:rsid w:val="00EE2DA1"/>
    <w:rsid w:val="00EF3E31"/>
    <w:rsid w:val="00F43C55"/>
    <w:rsid w:val="00F45AF6"/>
    <w:rsid w:val="00F769CA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3904"/>
  <w15:chartTrackingRefBased/>
  <w15:docId w15:val="{706F5BC9-4F0D-4D8B-86B9-F8DFCBBD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6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16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16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16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16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16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16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16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16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16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1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1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1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16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16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16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16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16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16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1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D1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16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D1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16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D16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16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D16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1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16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16A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3D16A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D16A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evzkona">
    <w:name w:val="název zákona"/>
    <w:basedOn w:val="Nzev"/>
    <w:rsid w:val="003D16A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  <w14:ligatures w14:val="none"/>
    </w:rPr>
  </w:style>
  <w:style w:type="paragraph" w:customStyle="1" w:styleId="slalnk">
    <w:name w:val="Čísla článků"/>
    <w:basedOn w:val="Normln"/>
    <w:rsid w:val="003D16A5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c82575-480b-42d8-b676-147e5021a83d">
      <Terms xmlns="http://schemas.microsoft.com/office/infopath/2007/PartnerControls"/>
    </lcf76f155ced4ddcb4097134ff3c332f>
    <TaxCatchAll xmlns="a8a14008-6375-4b18-bcc6-05090bafc2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8A09F6A191AD41A3EA8CDB220BEF23" ma:contentTypeVersion="13" ma:contentTypeDescription="Vytvoří nový dokument" ma:contentTypeScope="" ma:versionID="b68b2ee952d1499d405c04ac672e6c8e">
  <xsd:schema xmlns:xsd="http://www.w3.org/2001/XMLSchema" xmlns:xs="http://www.w3.org/2001/XMLSchema" xmlns:p="http://schemas.microsoft.com/office/2006/metadata/properties" xmlns:ns2="36c82575-480b-42d8-b676-147e5021a83d" xmlns:ns3="a8a14008-6375-4b18-bcc6-05090bafc252" targetNamespace="http://schemas.microsoft.com/office/2006/metadata/properties" ma:root="true" ma:fieldsID="a41ff69ff41281e04b4ef40e487390c2" ns2:_="" ns3:_="">
    <xsd:import namespace="36c82575-480b-42d8-b676-147e5021a83d"/>
    <xsd:import namespace="a8a14008-6375-4b18-bcc6-05090baf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82575-480b-42d8-b676-147e5021a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684c285-ebb1-4899-9971-365ae8a97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14008-6375-4b18-bcc6-05090bafc2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cae188-6fb8-4a64-bed9-fca89ba45ab5}" ma:internalName="TaxCatchAll" ma:showField="CatchAllData" ma:web="a8a14008-6375-4b18-bcc6-05090baf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7C8AC-A08A-4BF8-ACC6-1BBBB0BF2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3DFF5-9288-4141-978C-F7AD1E329E28}">
  <ds:schemaRefs>
    <ds:schemaRef ds:uri="http://schemas.microsoft.com/office/2006/metadata/properties"/>
    <ds:schemaRef ds:uri="http://schemas.microsoft.com/office/infopath/2007/PartnerControls"/>
    <ds:schemaRef ds:uri="36c82575-480b-42d8-b676-147e5021a83d"/>
    <ds:schemaRef ds:uri="a8a14008-6375-4b18-bcc6-05090bafc252"/>
  </ds:schemaRefs>
</ds:datastoreItem>
</file>

<file path=customXml/itemProps3.xml><?xml version="1.0" encoding="utf-8"?>
<ds:datastoreItem xmlns:ds="http://schemas.openxmlformats.org/officeDocument/2006/customXml" ds:itemID="{309FF4ED-8F57-40B4-A072-FCFCDBBB3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82575-480b-42d8-b676-147e5021a83d"/>
    <ds:schemaRef ds:uri="a8a14008-6375-4b18-bcc6-05090bafc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Baslík | Hasík, advokátní kancelář</dc:creator>
  <cp:keywords/>
  <dc:description/>
  <cp:lastModifiedBy>Zbyněk Procházka</cp:lastModifiedBy>
  <cp:revision>6</cp:revision>
  <cp:lastPrinted>2024-04-19T06:41:00Z</cp:lastPrinted>
  <dcterms:created xsi:type="dcterms:W3CDTF">2024-06-27T08:05:00Z</dcterms:created>
  <dcterms:modified xsi:type="dcterms:W3CDTF">2024-06-27T08:39:00Z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0x0101004F8A09F6A191AD41A3EA8CDB220BEF23</vt:lpwstr>
  </property>
  <property fmtid="{D5CDD505-2E9C-101B-9397-08002B2CF9AE}" pid="3" name="MediaServiceImageTags">
    <vt:lpwstr/>
  </property>
</Properties>
</file>