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F4" w:rsidRDefault="007A0AF4" w:rsidP="007A0AF4">
      <w:pPr>
        <w:pStyle w:val="Zhlav"/>
        <w:tabs>
          <w:tab w:val="clear" w:pos="4536"/>
          <w:tab w:val="clear" w:pos="9072"/>
        </w:tabs>
        <w:jc w:val="center"/>
        <w:rPr>
          <w:noProof/>
          <w:sz w:val="32"/>
        </w:rPr>
      </w:pPr>
    </w:p>
    <w:p w:rsidR="00035320" w:rsidRDefault="00035320" w:rsidP="007A0AF4">
      <w:pPr>
        <w:pStyle w:val="Zhlav"/>
        <w:tabs>
          <w:tab w:val="clear" w:pos="4536"/>
          <w:tab w:val="clear" w:pos="9072"/>
        </w:tabs>
        <w:jc w:val="center"/>
        <w:rPr>
          <w:noProof/>
          <w:sz w:val="32"/>
        </w:rPr>
      </w:pPr>
    </w:p>
    <w:p w:rsidR="00035320" w:rsidRDefault="00035320" w:rsidP="007A0AF4">
      <w:pPr>
        <w:pStyle w:val="Zhlav"/>
        <w:tabs>
          <w:tab w:val="clear" w:pos="4536"/>
          <w:tab w:val="clear" w:pos="9072"/>
        </w:tabs>
        <w:jc w:val="center"/>
        <w:rPr>
          <w:noProof/>
          <w:sz w:val="32"/>
        </w:rPr>
      </w:pPr>
    </w:p>
    <w:p w:rsidR="00035320" w:rsidRDefault="00035320" w:rsidP="007A0AF4">
      <w:pPr>
        <w:pStyle w:val="Zhlav"/>
        <w:tabs>
          <w:tab w:val="clear" w:pos="4536"/>
          <w:tab w:val="clear" w:pos="9072"/>
        </w:tabs>
        <w:jc w:val="center"/>
        <w:rPr>
          <w:noProof/>
          <w:sz w:val="32"/>
        </w:rPr>
      </w:pPr>
    </w:p>
    <w:p w:rsidR="00035320" w:rsidRDefault="00035320" w:rsidP="007A0AF4">
      <w:pPr>
        <w:pStyle w:val="Zhlav"/>
        <w:tabs>
          <w:tab w:val="clear" w:pos="4536"/>
          <w:tab w:val="clear" w:pos="9072"/>
        </w:tabs>
        <w:jc w:val="center"/>
        <w:rPr>
          <w:noProof/>
          <w:sz w:val="32"/>
        </w:rPr>
      </w:pPr>
    </w:p>
    <w:p w:rsidR="00035320" w:rsidRPr="00FB6AE5" w:rsidRDefault="00035320" w:rsidP="007A0AF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Cs/>
          <w:sz w:val="22"/>
          <w:szCs w:val="22"/>
        </w:rPr>
      </w:pPr>
    </w:p>
    <w:p w:rsidR="007A0AF4" w:rsidRPr="007A0AF4" w:rsidRDefault="007A0AF4" w:rsidP="007A0A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A0AF4">
        <w:rPr>
          <w:rFonts w:ascii="Arial" w:hAnsi="Arial" w:cs="Arial"/>
          <w:b/>
          <w:sz w:val="24"/>
          <w:szCs w:val="24"/>
        </w:rPr>
        <w:t>MĚSTO JABLONNÉ NAD ORLICÍ</w:t>
      </w:r>
    </w:p>
    <w:p w:rsidR="007A0AF4" w:rsidRPr="007A0AF4" w:rsidRDefault="007A0AF4" w:rsidP="007A0AF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</w:t>
      </w:r>
      <w:r w:rsidRPr="007A0AF4">
        <w:rPr>
          <w:rFonts w:ascii="Arial" w:hAnsi="Arial" w:cs="Arial"/>
          <w:b/>
          <w:sz w:val="24"/>
          <w:szCs w:val="24"/>
        </w:rPr>
        <w:t xml:space="preserve"> Jablonné nad Orlicí</w:t>
      </w:r>
    </w:p>
    <w:p w:rsidR="007A0AF4" w:rsidRPr="007A0AF4" w:rsidRDefault="007A0AF4">
      <w:pPr>
        <w:spacing w:before="73" w:line="321" w:lineRule="exact"/>
        <w:ind w:left="175" w:right="172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:rsidR="008C601A" w:rsidRPr="007A0AF4" w:rsidRDefault="007A0AF4">
      <w:pPr>
        <w:spacing w:before="73" w:line="321" w:lineRule="exact"/>
        <w:ind w:left="175" w:right="172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7A0AF4">
        <w:rPr>
          <w:rFonts w:ascii="Arial" w:hAnsi="Arial" w:cs="Arial"/>
          <w:b/>
          <w:sz w:val="24"/>
          <w:szCs w:val="24"/>
          <w:lang w:val="cs-CZ"/>
        </w:rPr>
        <w:t>Obecně závazná vyhláška města Jablonné nad Orlicí</w:t>
      </w:r>
      <w:r w:rsidR="002A2D30">
        <w:rPr>
          <w:rFonts w:ascii="Arial" w:hAnsi="Arial" w:cs="Arial"/>
          <w:b/>
          <w:sz w:val="24"/>
          <w:szCs w:val="24"/>
          <w:lang w:val="cs-CZ"/>
        </w:rPr>
        <w:t>,</w:t>
      </w:r>
    </w:p>
    <w:p w:rsidR="008C601A" w:rsidRPr="007A0AF4" w:rsidRDefault="007A0AF4">
      <w:pPr>
        <w:pStyle w:val="Nadpis1"/>
        <w:spacing w:line="275" w:lineRule="exact"/>
        <w:rPr>
          <w:rFonts w:ascii="Arial" w:hAnsi="Arial" w:cs="Arial"/>
          <w:lang w:val="cs-CZ"/>
        </w:rPr>
      </w:pPr>
      <w:r w:rsidRPr="007A0AF4">
        <w:rPr>
          <w:rFonts w:ascii="Arial" w:hAnsi="Arial" w:cs="Arial"/>
          <w:lang w:val="cs-CZ"/>
        </w:rPr>
        <w:t>kterou se vydává požární řád města</w:t>
      </w:r>
    </w:p>
    <w:p w:rsidR="008C601A" w:rsidRPr="00B22D86" w:rsidRDefault="008C601A">
      <w:pPr>
        <w:pStyle w:val="Zkladntext"/>
        <w:spacing w:before="2"/>
        <w:rPr>
          <w:b/>
          <w:sz w:val="28"/>
          <w:lang w:val="cs-CZ"/>
        </w:rPr>
      </w:pPr>
    </w:p>
    <w:p w:rsidR="008C601A" w:rsidRPr="007A0AF4" w:rsidRDefault="0058583A">
      <w:pPr>
        <w:pStyle w:val="Zkladntext"/>
        <w:tabs>
          <w:tab w:val="left" w:pos="8467"/>
        </w:tabs>
        <w:spacing w:before="1"/>
        <w:ind w:left="116" w:right="111"/>
        <w:jc w:val="both"/>
        <w:rPr>
          <w:rFonts w:ascii="Arial" w:hAnsi="Arial" w:cs="Arial"/>
          <w:sz w:val="22"/>
          <w:szCs w:val="22"/>
          <w:lang w:val="cs-CZ"/>
        </w:rPr>
      </w:pPr>
      <w:r w:rsidRPr="007A0AF4">
        <w:rPr>
          <w:rFonts w:ascii="Arial" w:hAnsi="Arial" w:cs="Arial"/>
          <w:sz w:val="22"/>
          <w:szCs w:val="22"/>
          <w:lang w:val="cs-CZ"/>
        </w:rPr>
        <w:t>Zastupitelstvo</w:t>
      </w:r>
      <w:r w:rsidRPr="007A0AF4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města</w:t>
      </w:r>
      <w:r w:rsidRPr="007A0AF4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Jablonné</w:t>
      </w:r>
      <w:r w:rsidRPr="007A0AF4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nad</w:t>
      </w:r>
      <w:r w:rsidRPr="007A0AF4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Orlicí</w:t>
      </w:r>
      <w:r w:rsidRPr="007A0AF4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se</w:t>
      </w:r>
      <w:r w:rsidRPr="007A0AF4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na</w:t>
      </w:r>
      <w:r w:rsidRPr="007A0AF4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svém</w:t>
      </w:r>
      <w:r w:rsidRPr="007A0AF4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zasedání</w:t>
      </w:r>
      <w:r w:rsidRPr="007A0AF4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C80C81">
        <w:rPr>
          <w:rFonts w:ascii="Arial" w:hAnsi="Arial" w:cs="Arial"/>
          <w:sz w:val="22"/>
          <w:szCs w:val="22"/>
          <w:lang w:val="cs-CZ"/>
        </w:rPr>
        <w:t>konané</w:t>
      </w:r>
      <w:r w:rsidR="00005C26" w:rsidRPr="00C80C81">
        <w:rPr>
          <w:rFonts w:ascii="Arial" w:hAnsi="Arial" w:cs="Arial"/>
          <w:sz w:val="22"/>
          <w:szCs w:val="22"/>
          <w:lang w:val="cs-CZ"/>
        </w:rPr>
        <w:t>m</w:t>
      </w:r>
      <w:r w:rsidRPr="00C80C81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C80C81">
        <w:rPr>
          <w:rFonts w:ascii="Arial" w:hAnsi="Arial" w:cs="Arial"/>
          <w:sz w:val="22"/>
          <w:szCs w:val="22"/>
          <w:lang w:val="cs-CZ"/>
        </w:rPr>
        <w:t>dne</w:t>
      </w:r>
      <w:r w:rsidR="007A0AF4">
        <w:rPr>
          <w:rFonts w:ascii="Arial" w:hAnsi="Arial" w:cs="Arial"/>
          <w:sz w:val="22"/>
          <w:szCs w:val="22"/>
          <w:lang w:val="cs-CZ"/>
        </w:rPr>
        <w:t xml:space="preserve"> </w:t>
      </w:r>
      <w:r w:rsidR="006E7382">
        <w:rPr>
          <w:rFonts w:ascii="Arial" w:hAnsi="Arial" w:cs="Arial"/>
          <w:sz w:val="22"/>
          <w:szCs w:val="22"/>
          <w:lang w:val="cs-CZ"/>
        </w:rPr>
        <w:t>06. 12. 2022</w:t>
      </w:r>
      <w:r w:rsidR="007A0AF4">
        <w:rPr>
          <w:rFonts w:ascii="Arial" w:hAnsi="Arial" w:cs="Arial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pacing w:val="-4"/>
          <w:sz w:val="22"/>
          <w:szCs w:val="22"/>
          <w:lang w:val="cs-CZ"/>
        </w:rPr>
        <w:t xml:space="preserve">usneslo </w:t>
      </w:r>
      <w:r w:rsidRPr="007A0AF4">
        <w:rPr>
          <w:rFonts w:ascii="Arial" w:hAnsi="Arial" w:cs="Arial"/>
          <w:sz w:val="22"/>
          <w:szCs w:val="22"/>
          <w:lang w:val="cs-CZ"/>
        </w:rPr>
        <w:t>vydat na základě § 29 odst. 1 písm. o) bod 1. zákona č. 133/1985 Sb., o požární ochraně,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ve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znění</w:t>
      </w:r>
      <w:r w:rsidRPr="007A0AF4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pozdějších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předpisů</w:t>
      </w:r>
      <w:r w:rsidR="007A0AF4">
        <w:rPr>
          <w:rFonts w:ascii="Arial" w:hAnsi="Arial" w:cs="Arial"/>
          <w:sz w:val="22"/>
          <w:szCs w:val="22"/>
          <w:lang w:val="cs-CZ"/>
        </w:rPr>
        <w:t xml:space="preserve"> (dále jen „zákon o požární ochraně“)</w:t>
      </w:r>
      <w:r w:rsidRPr="007A0AF4">
        <w:rPr>
          <w:rFonts w:ascii="Arial" w:hAnsi="Arial" w:cs="Arial"/>
          <w:sz w:val="22"/>
          <w:szCs w:val="22"/>
          <w:lang w:val="cs-CZ"/>
        </w:rPr>
        <w:t>,</w:t>
      </w:r>
      <w:r w:rsidRPr="007A0AF4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a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v</w:t>
      </w:r>
      <w:r w:rsidRPr="007A0AF4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souladu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s</w:t>
      </w:r>
      <w:r w:rsidRPr="007A0AF4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§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10</w:t>
      </w:r>
      <w:r w:rsidRPr="007A0AF4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písm.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d)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a</w:t>
      </w:r>
      <w:r w:rsidRPr="007A0AF4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§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84</w:t>
      </w:r>
      <w:r w:rsidRPr="007A0AF4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odst.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2</w:t>
      </w:r>
      <w:r w:rsidRPr="007A0AF4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písm.</w:t>
      </w:r>
      <w:r w:rsidRPr="007A0AF4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h)</w:t>
      </w:r>
      <w:r w:rsidRPr="007A0AF4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zákona č.</w:t>
      </w:r>
      <w:r w:rsidRPr="007A0AF4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128/2000</w:t>
      </w:r>
      <w:r w:rsidRPr="007A0AF4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Sb.,</w:t>
      </w:r>
      <w:r w:rsidRPr="007A0AF4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o</w:t>
      </w:r>
      <w:r w:rsidRPr="007A0AF4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obcích</w:t>
      </w:r>
      <w:r w:rsidRPr="007A0AF4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(obecní</w:t>
      </w:r>
      <w:r w:rsidRPr="007A0AF4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zřízení),</w:t>
      </w:r>
      <w:r w:rsidRPr="007A0AF4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ve</w:t>
      </w:r>
      <w:r w:rsidRPr="007A0AF4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znění</w:t>
      </w:r>
      <w:r w:rsidRPr="007A0AF4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pozdějších</w:t>
      </w:r>
      <w:r w:rsidRPr="007A0AF4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předpisů,</w:t>
      </w:r>
      <w:r w:rsidRPr="007A0AF4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tuto</w:t>
      </w:r>
      <w:r w:rsidRPr="007A0AF4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obecně</w:t>
      </w:r>
      <w:r w:rsidRPr="007A0AF4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závaznou vyhlášku (dále jen "požární</w:t>
      </w:r>
      <w:r w:rsidRPr="007A0AF4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0AF4">
        <w:rPr>
          <w:rFonts w:ascii="Arial" w:hAnsi="Arial" w:cs="Arial"/>
          <w:sz w:val="22"/>
          <w:szCs w:val="22"/>
          <w:lang w:val="cs-CZ"/>
        </w:rPr>
        <w:t>řád"):</w:t>
      </w:r>
    </w:p>
    <w:p w:rsidR="008C601A" w:rsidRPr="007A0AF4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7A0AF4" w:rsidRDefault="008C601A">
      <w:pPr>
        <w:pStyle w:val="Zkladntext"/>
        <w:spacing w:before="9"/>
        <w:rPr>
          <w:rFonts w:ascii="Arial" w:hAnsi="Arial" w:cs="Arial"/>
          <w:sz w:val="22"/>
          <w:szCs w:val="22"/>
          <w:lang w:val="cs-CZ"/>
        </w:rPr>
      </w:pPr>
    </w:p>
    <w:p w:rsidR="008C601A" w:rsidRPr="007A0AF4" w:rsidRDefault="0058583A">
      <w:pPr>
        <w:pStyle w:val="Zkladntext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A0AF4">
        <w:rPr>
          <w:rFonts w:ascii="Arial" w:hAnsi="Arial" w:cs="Arial"/>
          <w:b/>
          <w:sz w:val="22"/>
          <w:szCs w:val="22"/>
          <w:lang w:val="cs-CZ"/>
        </w:rPr>
        <w:t>Čl. 1</w:t>
      </w:r>
    </w:p>
    <w:p w:rsidR="008C601A" w:rsidRPr="007A0AF4" w:rsidRDefault="0058583A">
      <w:pPr>
        <w:pStyle w:val="Nadpis1"/>
        <w:spacing w:before="2"/>
        <w:rPr>
          <w:rFonts w:ascii="Arial" w:hAnsi="Arial" w:cs="Arial"/>
          <w:sz w:val="22"/>
          <w:szCs w:val="22"/>
          <w:lang w:val="cs-CZ"/>
        </w:rPr>
      </w:pPr>
      <w:r w:rsidRPr="007A0AF4">
        <w:rPr>
          <w:rFonts w:ascii="Arial" w:hAnsi="Arial" w:cs="Arial"/>
          <w:sz w:val="22"/>
          <w:szCs w:val="22"/>
          <w:lang w:val="cs-CZ"/>
        </w:rPr>
        <w:t>Úvodní ustanovení</w:t>
      </w:r>
    </w:p>
    <w:p w:rsidR="008C601A" w:rsidRPr="007A0AF4" w:rsidRDefault="008C601A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7A0AF4" w:rsidRDefault="0058583A" w:rsidP="007A0AF4">
      <w:pPr>
        <w:pStyle w:val="Zkladntext"/>
        <w:ind w:left="116" w:right="111"/>
        <w:jc w:val="both"/>
        <w:rPr>
          <w:rFonts w:ascii="Arial" w:hAnsi="Arial" w:cs="Arial"/>
          <w:sz w:val="22"/>
          <w:szCs w:val="22"/>
          <w:lang w:val="cs-CZ"/>
        </w:rPr>
      </w:pPr>
      <w:r w:rsidRPr="007A0AF4">
        <w:rPr>
          <w:rFonts w:ascii="Arial" w:hAnsi="Arial" w:cs="Arial"/>
          <w:sz w:val="22"/>
          <w:szCs w:val="22"/>
          <w:lang w:val="cs-CZ"/>
        </w:rPr>
        <w:t>Požární řád města Jablonné nad Orlicí upravuje organizaci a zásady zabezpečení požární ochrany na území města</w:t>
      </w:r>
      <w:r w:rsidR="007A0AF4">
        <w:rPr>
          <w:rStyle w:val="Znakapoznpodarou"/>
          <w:rFonts w:ascii="Arial" w:hAnsi="Arial" w:cs="Arial"/>
          <w:sz w:val="22"/>
          <w:szCs w:val="22"/>
          <w:lang w:val="cs-CZ"/>
        </w:rPr>
        <w:footnoteReference w:id="1"/>
      </w:r>
      <w:r w:rsidRPr="007A0AF4">
        <w:rPr>
          <w:rFonts w:ascii="Arial" w:hAnsi="Arial" w:cs="Arial"/>
          <w:sz w:val="22"/>
          <w:szCs w:val="22"/>
          <w:lang w:val="cs-CZ"/>
        </w:rPr>
        <w:t>.</w:t>
      </w:r>
    </w:p>
    <w:p w:rsidR="008C601A" w:rsidRDefault="008C601A">
      <w:pPr>
        <w:pStyle w:val="Zkladntext"/>
        <w:spacing w:before="5"/>
        <w:rPr>
          <w:rFonts w:ascii="Arial" w:hAnsi="Arial" w:cs="Arial"/>
          <w:sz w:val="22"/>
          <w:szCs w:val="22"/>
          <w:lang w:val="cs-CZ"/>
        </w:rPr>
      </w:pPr>
    </w:p>
    <w:p w:rsidR="00F23EEA" w:rsidRPr="007A0AF4" w:rsidRDefault="00F23EEA">
      <w:pPr>
        <w:pStyle w:val="Zkladntext"/>
        <w:spacing w:before="5"/>
        <w:rPr>
          <w:rFonts w:ascii="Arial" w:hAnsi="Arial" w:cs="Arial"/>
          <w:sz w:val="22"/>
          <w:szCs w:val="22"/>
          <w:lang w:val="cs-CZ"/>
        </w:rPr>
      </w:pPr>
    </w:p>
    <w:p w:rsidR="008C601A" w:rsidRPr="007A0AF4" w:rsidRDefault="0058583A">
      <w:pPr>
        <w:pStyle w:val="Zkladntext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7A0AF4">
        <w:rPr>
          <w:rFonts w:ascii="Arial" w:hAnsi="Arial" w:cs="Arial"/>
          <w:b/>
          <w:sz w:val="22"/>
          <w:szCs w:val="22"/>
          <w:lang w:val="cs-CZ"/>
        </w:rPr>
        <w:t>Čl. 2</w:t>
      </w:r>
    </w:p>
    <w:p w:rsidR="008C601A" w:rsidRPr="007A0AF4" w:rsidRDefault="0058583A">
      <w:pPr>
        <w:pStyle w:val="Nadpis1"/>
        <w:spacing w:before="2"/>
        <w:rPr>
          <w:rFonts w:ascii="Arial" w:hAnsi="Arial" w:cs="Arial"/>
          <w:sz w:val="22"/>
          <w:szCs w:val="22"/>
          <w:lang w:val="cs-CZ"/>
        </w:rPr>
      </w:pPr>
      <w:r w:rsidRPr="007A0AF4">
        <w:rPr>
          <w:rFonts w:ascii="Arial" w:hAnsi="Arial" w:cs="Arial"/>
          <w:sz w:val="22"/>
          <w:szCs w:val="22"/>
          <w:lang w:val="cs-CZ"/>
        </w:rPr>
        <w:t xml:space="preserve">Vymezení činnosti osob pověřených zabezpečováním požární ochrany </w:t>
      </w:r>
      <w:r w:rsidR="002A2D30">
        <w:rPr>
          <w:rFonts w:ascii="Arial" w:hAnsi="Arial" w:cs="Arial"/>
          <w:sz w:val="22"/>
          <w:szCs w:val="22"/>
          <w:lang w:val="cs-CZ"/>
        </w:rPr>
        <w:t>města</w:t>
      </w:r>
    </w:p>
    <w:p w:rsidR="008C601A" w:rsidRPr="007A0AF4" w:rsidRDefault="008C601A" w:rsidP="007A0AF4">
      <w:pPr>
        <w:pStyle w:val="Zkladntext"/>
        <w:ind w:left="116" w:right="111"/>
        <w:jc w:val="both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CB4018" w:rsidRDefault="0058583A" w:rsidP="00771DA1">
      <w:pPr>
        <w:pStyle w:val="Odstavecseseznamem"/>
        <w:numPr>
          <w:ilvl w:val="0"/>
          <w:numId w:val="11"/>
        </w:numPr>
        <w:tabs>
          <w:tab w:val="left" w:pos="352"/>
        </w:tabs>
        <w:spacing w:before="1" w:line="237" w:lineRule="auto"/>
        <w:ind w:right="109" w:firstLine="0"/>
        <w:jc w:val="both"/>
        <w:rPr>
          <w:rFonts w:ascii="Arial" w:hAnsi="Arial" w:cs="Arial"/>
          <w:lang w:val="cs-CZ"/>
        </w:rPr>
      </w:pPr>
      <w:r w:rsidRPr="007A0AF4">
        <w:rPr>
          <w:rFonts w:ascii="Arial" w:hAnsi="Arial" w:cs="Arial"/>
          <w:lang w:val="cs-CZ"/>
        </w:rPr>
        <w:t>Ochrana životů, zdraví a majetku občanů před požáry, živelními pohromami a jinými mimořádnými událostmi na území města Jablonné nad Orlicí je zajištěna jednotkou sboru</w:t>
      </w:r>
      <w:r w:rsidRPr="00771DA1">
        <w:rPr>
          <w:rFonts w:ascii="Arial" w:hAnsi="Arial" w:cs="Arial"/>
          <w:lang w:val="cs-CZ"/>
        </w:rPr>
        <w:t xml:space="preserve"> </w:t>
      </w:r>
      <w:r w:rsidRPr="00CB4018">
        <w:rPr>
          <w:rFonts w:ascii="Arial" w:hAnsi="Arial" w:cs="Arial"/>
          <w:lang w:val="cs-CZ"/>
        </w:rPr>
        <w:t xml:space="preserve">dobrovolných hasičů (dále jen </w:t>
      </w:r>
      <w:r w:rsidR="007A0AF4" w:rsidRPr="00CB4018">
        <w:rPr>
          <w:rFonts w:ascii="Arial" w:hAnsi="Arial" w:cs="Arial"/>
          <w:lang w:val="cs-CZ"/>
        </w:rPr>
        <w:t>„</w:t>
      </w:r>
      <w:r w:rsidRPr="00CB4018">
        <w:rPr>
          <w:rFonts w:ascii="Arial" w:hAnsi="Arial" w:cs="Arial"/>
          <w:lang w:val="cs-CZ"/>
        </w:rPr>
        <w:t xml:space="preserve">JSDH“) podle čl. 5 této </w:t>
      </w:r>
      <w:r w:rsidR="00005C26" w:rsidRPr="00CB4018">
        <w:rPr>
          <w:rFonts w:ascii="Arial" w:hAnsi="Arial" w:cs="Arial"/>
          <w:lang w:val="cs-CZ"/>
        </w:rPr>
        <w:t xml:space="preserve">obecně závazné </w:t>
      </w:r>
      <w:r w:rsidRPr="00CB4018">
        <w:rPr>
          <w:rFonts w:ascii="Arial" w:hAnsi="Arial" w:cs="Arial"/>
          <w:lang w:val="cs-CZ"/>
        </w:rPr>
        <w:t>vyhlášky a dále jednotkami požární ochrany uvedenými v příloze č.</w:t>
      </w:r>
      <w:r w:rsidR="007A0AF4" w:rsidRPr="00CB4018">
        <w:rPr>
          <w:rFonts w:ascii="Arial" w:hAnsi="Arial" w:cs="Arial"/>
          <w:lang w:val="cs-CZ"/>
        </w:rPr>
        <w:t xml:space="preserve"> </w:t>
      </w:r>
      <w:r w:rsidRPr="00CB4018">
        <w:rPr>
          <w:rFonts w:ascii="Arial" w:hAnsi="Arial" w:cs="Arial"/>
          <w:lang w:val="cs-CZ"/>
        </w:rPr>
        <w:t xml:space="preserve">1 této </w:t>
      </w:r>
      <w:r w:rsidR="00005C26" w:rsidRPr="00CB4018">
        <w:rPr>
          <w:rFonts w:ascii="Arial" w:hAnsi="Arial" w:cs="Arial"/>
          <w:lang w:val="cs-CZ"/>
        </w:rPr>
        <w:t xml:space="preserve">obecně závazné </w:t>
      </w:r>
      <w:r w:rsidRPr="00CB4018">
        <w:rPr>
          <w:rFonts w:ascii="Arial" w:hAnsi="Arial" w:cs="Arial"/>
          <w:lang w:val="cs-CZ"/>
        </w:rPr>
        <w:t>vyhlášky.</w:t>
      </w:r>
    </w:p>
    <w:p w:rsidR="00771DA1" w:rsidRPr="00CB4018" w:rsidRDefault="00771DA1" w:rsidP="00771DA1">
      <w:pPr>
        <w:pStyle w:val="Odstavecseseznamem"/>
        <w:tabs>
          <w:tab w:val="left" w:pos="352"/>
        </w:tabs>
        <w:spacing w:before="1" w:line="237" w:lineRule="auto"/>
        <w:ind w:right="109" w:firstLine="0"/>
        <w:jc w:val="both"/>
        <w:rPr>
          <w:rFonts w:ascii="Arial" w:hAnsi="Arial" w:cs="Arial"/>
          <w:lang w:val="cs-CZ"/>
        </w:rPr>
      </w:pPr>
    </w:p>
    <w:p w:rsidR="008C601A" w:rsidRPr="00CB4018" w:rsidRDefault="0058583A" w:rsidP="00771DA1">
      <w:pPr>
        <w:pStyle w:val="Odstavecseseznamem"/>
        <w:numPr>
          <w:ilvl w:val="0"/>
          <w:numId w:val="11"/>
        </w:numPr>
        <w:tabs>
          <w:tab w:val="left" w:pos="352"/>
        </w:tabs>
        <w:spacing w:before="1" w:line="237" w:lineRule="auto"/>
        <w:ind w:right="109" w:firstLine="0"/>
        <w:jc w:val="both"/>
        <w:rPr>
          <w:rFonts w:ascii="Arial" w:hAnsi="Arial" w:cs="Arial"/>
          <w:lang w:val="cs-CZ"/>
        </w:rPr>
      </w:pPr>
      <w:r w:rsidRPr="00CB4018">
        <w:rPr>
          <w:rFonts w:ascii="Arial" w:hAnsi="Arial" w:cs="Arial"/>
          <w:lang w:val="cs-CZ"/>
        </w:rPr>
        <w:t>K zabezpečení úkolů podle odstavce 1</w:t>
      </w:r>
      <w:r w:rsidR="00005C26" w:rsidRPr="00CB4018">
        <w:rPr>
          <w:rFonts w:ascii="Arial" w:hAnsi="Arial" w:cs="Arial"/>
          <w:lang w:val="cs-CZ"/>
        </w:rPr>
        <w:t xml:space="preserve"> </w:t>
      </w:r>
      <w:r w:rsidRPr="00CB4018">
        <w:rPr>
          <w:rFonts w:ascii="Arial" w:hAnsi="Arial" w:cs="Arial"/>
          <w:lang w:val="cs-CZ"/>
        </w:rPr>
        <w:t>město Jablonné nad Orlicí:</w:t>
      </w:r>
    </w:p>
    <w:p w:rsidR="008C601A" w:rsidRPr="006E7382" w:rsidRDefault="0058583A" w:rsidP="002A2D30">
      <w:pPr>
        <w:pStyle w:val="Odstavecseseznamem"/>
        <w:numPr>
          <w:ilvl w:val="0"/>
          <w:numId w:val="12"/>
        </w:numPr>
        <w:tabs>
          <w:tab w:val="left" w:pos="836"/>
        </w:tabs>
        <w:spacing w:line="242" w:lineRule="auto"/>
        <w:ind w:right="110"/>
        <w:jc w:val="both"/>
        <w:rPr>
          <w:rFonts w:ascii="Arial" w:hAnsi="Arial" w:cs="Arial"/>
          <w:lang w:val="cs-CZ"/>
        </w:rPr>
      </w:pPr>
      <w:r w:rsidRPr="006E7382">
        <w:rPr>
          <w:rFonts w:ascii="Arial" w:hAnsi="Arial" w:cs="Arial"/>
          <w:lang w:val="cs-CZ"/>
        </w:rPr>
        <w:t>Pověřuje zastupitelstvo města projednáním stavu požární ochrany ve městě minimálně jed</w:t>
      </w:r>
      <w:r w:rsidR="00005C26" w:rsidRPr="006E7382">
        <w:rPr>
          <w:rFonts w:ascii="Arial" w:hAnsi="Arial" w:cs="Arial"/>
          <w:lang w:val="cs-CZ"/>
        </w:rPr>
        <w:t>enkrát ročně a vždy po závažné mimořádné události mající vztah k požární ochraně ve městě,</w:t>
      </w:r>
    </w:p>
    <w:p w:rsidR="008C601A" w:rsidRPr="007A0AF4" w:rsidRDefault="0058583A">
      <w:pPr>
        <w:pStyle w:val="Odstavecseseznamem"/>
        <w:numPr>
          <w:ilvl w:val="0"/>
          <w:numId w:val="12"/>
        </w:numPr>
        <w:tabs>
          <w:tab w:val="left" w:pos="836"/>
        </w:tabs>
        <w:spacing w:line="242" w:lineRule="auto"/>
        <w:ind w:right="110"/>
        <w:jc w:val="both"/>
        <w:rPr>
          <w:rFonts w:ascii="Arial" w:hAnsi="Arial" w:cs="Arial"/>
          <w:lang w:val="cs-CZ"/>
        </w:rPr>
      </w:pPr>
      <w:r w:rsidRPr="006E7382">
        <w:rPr>
          <w:rFonts w:ascii="Arial" w:hAnsi="Arial" w:cs="Arial"/>
          <w:lang w:val="cs-CZ"/>
        </w:rPr>
        <w:t xml:space="preserve">Pověřuje </w:t>
      </w:r>
      <w:r w:rsidRPr="00CB4018">
        <w:rPr>
          <w:rFonts w:ascii="Arial" w:hAnsi="Arial" w:cs="Arial"/>
          <w:lang w:val="cs-CZ"/>
        </w:rPr>
        <w:t>kontrolou d</w:t>
      </w:r>
      <w:r w:rsidR="004C7A44" w:rsidRPr="00CB4018">
        <w:rPr>
          <w:rFonts w:ascii="Arial" w:hAnsi="Arial" w:cs="Arial"/>
          <w:lang w:val="cs-CZ"/>
        </w:rPr>
        <w:t>održování povinností stanovených</w:t>
      </w:r>
      <w:r w:rsidRPr="007A0AF4">
        <w:rPr>
          <w:rFonts w:ascii="Arial" w:hAnsi="Arial" w:cs="Arial"/>
          <w:lang w:val="cs-CZ"/>
        </w:rPr>
        <w:t xml:space="preserve"> předpisy o požární ochraně ve stanoveném rozsahu odborně způsobilou</w:t>
      </w:r>
      <w:r w:rsidRPr="007A0AF4">
        <w:rPr>
          <w:rFonts w:ascii="Arial" w:hAnsi="Arial" w:cs="Arial"/>
          <w:spacing w:val="-2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osobu.</w:t>
      </w:r>
    </w:p>
    <w:p w:rsidR="008C601A" w:rsidRDefault="008C601A">
      <w:pPr>
        <w:pStyle w:val="Zkladntext"/>
        <w:spacing w:before="2"/>
        <w:rPr>
          <w:rFonts w:ascii="Arial" w:hAnsi="Arial" w:cs="Arial"/>
          <w:sz w:val="22"/>
          <w:szCs w:val="22"/>
          <w:lang w:val="cs-CZ"/>
        </w:rPr>
      </w:pPr>
    </w:p>
    <w:p w:rsidR="00D737EB" w:rsidRPr="007A0AF4" w:rsidRDefault="00D737EB">
      <w:pPr>
        <w:pStyle w:val="Zkladntext"/>
        <w:spacing w:before="2"/>
        <w:rPr>
          <w:rFonts w:ascii="Arial" w:hAnsi="Arial" w:cs="Arial"/>
          <w:sz w:val="22"/>
          <w:szCs w:val="22"/>
          <w:lang w:val="cs-CZ"/>
        </w:rPr>
      </w:pPr>
    </w:p>
    <w:p w:rsidR="008C601A" w:rsidRPr="00CB4018" w:rsidRDefault="0058583A">
      <w:pPr>
        <w:pStyle w:val="Zkladntext"/>
        <w:spacing w:line="275" w:lineRule="exact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CB4018">
        <w:rPr>
          <w:rFonts w:ascii="Arial" w:hAnsi="Arial" w:cs="Arial"/>
          <w:b/>
          <w:sz w:val="22"/>
          <w:szCs w:val="22"/>
          <w:lang w:val="cs-CZ"/>
        </w:rPr>
        <w:t>Čl. 3</w:t>
      </w:r>
    </w:p>
    <w:p w:rsidR="008C601A" w:rsidRPr="007A0AF4" w:rsidRDefault="0058583A">
      <w:pPr>
        <w:pStyle w:val="Nadpis1"/>
        <w:spacing w:line="242" w:lineRule="auto"/>
        <w:ind w:left="178"/>
        <w:rPr>
          <w:rFonts w:ascii="Arial" w:hAnsi="Arial" w:cs="Arial"/>
          <w:sz w:val="22"/>
          <w:szCs w:val="22"/>
          <w:lang w:val="cs-CZ"/>
        </w:rPr>
      </w:pPr>
      <w:r w:rsidRPr="00CB4018">
        <w:rPr>
          <w:rFonts w:ascii="Arial" w:hAnsi="Arial" w:cs="Arial"/>
          <w:sz w:val="22"/>
          <w:szCs w:val="22"/>
          <w:lang w:val="cs-CZ"/>
        </w:rPr>
        <w:t xml:space="preserve">Podmínky požární bezpečnosti při akcích, kterých se účastní větší počet osob, v místech a v době zvýšeného nebezpečí vzniku požáru </w:t>
      </w:r>
    </w:p>
    <w:p w:rsidR="008C601A" w:rsidRPr="007A0AF4" w:rsidRDefault="008C601A">
      <w:pPr>
        <w:pStyle w:val="Zkladntext"/>
        <w:spacing w:before="9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7A0AF4" w:rsidRDefault="0058583A" w:rsidP="00F23EEA">
      <w:pPr>
        <w:pStyle w:val="Odstavecseseznamem"/>
        <w:tabs>
          <w:tab w:val="left" w:pos="352"/>
        </w:tabs>
        <w:spacing w:before="1" w:line="237" w:lineRule="auto"/>
        <w:ind w:left="236" w:right="109" w:firstLine="0"/>
        <w:jc w:val="both"/>
        <w:rPr>
          <w:rFonts w:ascii="Arial" w:hAnsi="Arial" w:cs="Arial"/>
          <w:lang w:val="cs-CZ"/>
        </w:rPr>
      </w:pPr>
      <w:r w:rsidRPr="007A0AF4">
        <w:rPr>
          <w:rFonts w:ascii="Arial" w:hAnsi="Arial" w:cs="Arial"/>
          <w:lang w:val="cs-CZ"/>
        </w:rPr>
        <w:t>Podmínky</w:t>
      </w:r>
      <w:r w:rsidRPr="007A0AF4">
        <w:rPr>
          <w:rFonts w:ascii="Arial" w:hAnsi="Arial" w:cs="Arial"/>
          <w:spacing w:val="-7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k</w:t>
      </w:r>
      <w:r w:rsidRPr="007A0AF4">
        <w:rPr>
          <w:rFonts w:ascii="Arial" w:hAnsi="Arial" w:cs="Arial"/>
          <w:spacing w:val="-6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zabezpečení</w:t>
      </w:r>
      <w:r w:rsidRPr="007A0AF4">
        <w:rPr>
          <w:rFonts w:ascii="Arial" w:hAnsi="Arial" w:cs="Arial"/>
          <w:spacing w:val="-6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požární</w:t>
      </w:r>
      <w:r w:rsidRPr="007A0AF4">
        <w:rPr>
          <w:rFonts w:ascii="Arial" w:hAnsi="Arial" w:cs="Arial"/>
          <w:spacing w:val="-7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bezpečnosti</w:t>
      </w:r>
      <w:r w:rsidRPr="007A0AF4">
        <w:rPr>
          <w:rFonts w:ascii="Arial" w:hAnsi="Arial" w:cs="Arial"/>
          <w:spacing w:val="-6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při</w:t>
      </w:r>
      <w:r w:rsidRPr="007A0AF4">
        <w:rPr>
          <w:rFonts w:ascii="Arial" w:hAnsi="Arial" w:cs="Arial"/>
          <w:spacing w:val="-6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akcích,</w:t>
      </w:r>
      <w:r w:rsidRPr="007A0AF4">
        <w:rPr>
          <w:rFonts w:ascii="Arial" w:hAnsi="Arial" w:cs="Arial"/>
          <w:spacing w:val="-6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kterých</w:t>
      </w:r>
      <w:r w:rsidRPr="007A0AF4">
        <w:rPr>
          <w:rFonts w:ascii="Arial" w:hAnsi="Arial" w:cs="Arial"/>
          <w:spacing w:val="-7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se</w:t>
      </w:r>
      <w:r w:rsidRPr="007A0AF4">
        <w:rPr>
          <w:rFonts w:ascii="Arial" w:hAnsi="Arial" w:cs="Arial"/>
          <w:spacing w:val="-6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účastní</w:t>
      </w:r>
      <w:r w:rsidRPr="007A0AF4">
        <w:rPr>
          <w:rFonts w:ascii="Arial" w:hAnsi="Arial" w:cs="Arial"/>
          <w:spacing w:val="-6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větší</w:t>
      </w:r>
      <w:r w:rsidRPr="007A0AF4">
        <w:rPr>
          <w:rFonts w:ascii="Arial" w:hAnsi="Arial" w:cs="Arial"/>
          <w:spacing w:val="-7"/>
          <w:lang w:val="cs-CZ"/>
        </w:rPr>
        <w:t xml:space="preserve"> </w:t>
      </w:r>
      <w:r w:rsidRPr="007A0AF4">
        <w:rPr>
          <w:rFonts w:ascii="Arial" w:hAnsi="Arial" w:cs="Arial"/>
          <w:lang w:val="cs-CZ"/>
        </w:rPr>
        <w:t>počet</w:t>
      </w:r>
      <w:r w:rsidRPr="007A0AF4">
        <w:rPr>
          <w:rFonts w:ascii="Arial" w:hAnsi="Arial" w:cs="Arial"/>
          <w:spacing w:val="-6"/>
          <w:lang w:val="cs-CZ"/>
        </w:rPr>
        <w:t xml:space="preserve"> </w:t>
      </w:r>
      <w:r w:rsidR="007A0AF4">
        <w:rPr>
          <w:rFonts w:ascii="Arial" w:hAnsi="Arial" w:cs="Arial"/>
          <w:lang w:val="cs-CZ"/>
        </w:rPr>
        <w:t>osob:</w:t>
      </w:r>
    </w:p>
    <w:p w:rsidR="00ED5119" w:rsidRPr="007A0AF4" w:rsidRDefault="00ED5119" w:rsidP="00ED5119">
      <w:pPr>
        <w:tabs>
          <w:tab w:val="left" w:pos="352"/>
        </w:tabs>
        <w:spacing w:before="1" w:line="237" w:lineRule="auto"/>
        <w:ind w:right="109"/>
        <w:jc w:val="both"/>
        <w:rPr>
          <w:rFonts w:ascii="Arial" w:hAnsi="Arial" w:cs="Arial"/>
          <w:lang w:val="cs-CZ"/>
        </w:rPr>
      </w:pPr>
    </w:p>
    <w:p w:rsidR="00ED5119" w:rsidRPr="007A0AF4" w:rsidRDefault="00ED5119" w:rsidP="00771DA1">
      <w:pPr>
        <w:pStyle w:val="Odstavecseseznamem"/>
        <w:numPr>
          <w:ilvl w:val="1"/>
          <w:numId w:val="14"/>
        </w:numPr>
        <w:tabs>
          <w:tab w:val="left" w:pos="621"/>
        </w:tabs>
        <w:spacing w:line="260" w:lineRule="exact"/>
        <w:jc w:val="both"/>
        <w:rPr>
          <w:rFonts w:ascii="Arial" w:hAnsi="Arial" w:cs="Arial"/>
          <w:color w:val="181818"/>
          <w:lang w:val="cs-CZ"/>
        </w:rPr>
      </w:pPr>
      <w:r w:rsidRPr="007A0AF4">
        <w:rPr>
          <w:rFonts w:ascii="Arial" w:hAnsi="Arial" w:cs="Arial"/>
          <w:color w:val="181818"/>
          <w:lang w:val="cs-CZ"/>
        </w:rPr>
        <w:t>Pro účely této vyhlášky se za akci, které se účastní větší počet osob,</w:t>
      </w:r>
      <w:r w:rsidRPr="007A0AF4">
        <w:rPr>
          <w:rFonts w:ascii="Arial" w:hAnsi="Arial" w:cs="Arial"/>
          <w:color w:val="181818"/>
          <w:spacing w:val="19"/>
          <w:lang w:val="cs-CZ"/>
        </w:rPr>
        <w:t xml:space="preserve"> </w:t>
      </w:r>
      <w:r w:rsidRPr="007A0AF4">
        <w:rPr>
          <w:rFonts w:ascii="Arial" w:hAnsi="Arial" w:cs="Arial"/>
          <w:color w:val="181818"/>
          <w:lang w:val="cs-CZ"/>
        </w:rPr>
        <w:t>považuje:</w:t>
      </w:r>
    </w:p>
    <w:p w:rsidR="00ED5119" w:rsidRPr="007A0AF4" w:rsidRDefault="00ED5119" w:rsidP="00771DA1">
      <w:pPr>
        <w:pStyle w:val="Zkladntext"/>
        <w:spacing w:before="8"/>
        <w:jc w:val="both"/>
        <w:rPr>
          <w:rFonts w:ascii="Arial" w:hAnsi="Arial" w:cs="Arial"/>
          <w:sz w:val="22"/>
          <w:szCs w:val="22"/>
          <w:lang w:val="cs-CZ"/>
        </w:rPr>
      </w:pPr>
    </w:p>
    <w:p w:rsidR="00ED5119" w:rsidRPr="00771DA1" w:rsidRDefault="00ED5119" w:rsidP="002A2D30">
      <w:pPr>
        <w:pStyle w:val="Odstavecseseznamem"/>
        <w:numPr>
          <w:ilvl w:val="0"/>
          <w:numId w:val="21"/>
        </w:numPr>
        <w:tabs>
          <w:tab w:val="left" w:pos="836"/>
        </w:tabs>
        <w:spacing w:line="242" w:lineRule="auto"/>
        <w:ind w:right="110"/>
        <w:jc w:val="both"/>
        <w:rPr>
          <w:rFonts w:ascii="Arial" w:hAnsi="Arial" w:cs="Arial"/>
          <w:lang w:val="cs-CZ"/>
        </w:rPr>
      </w:pPr>
      <w:r w:rsidRPr="00771DA1">
        <w:rPr>
          <w:rFonts w:ascii="Arial" w:hAnsi="Arial" w:cs="Arial"/>
          <w:lang w:val="cs-CZ"/>
        </w:rPr>
        <w:lastRenderedPageBreak/>
        <w:t>akce s</w:t>
      </w:r>
      <w:r w:rsidR="00771DA1" w:rsidRPr="00771DA1">
        <w:rPr>
          <w:rFonts w:ascii="Arial" w:hAnsi="Arial" w:cs="Arial"/>
          <w:lang w:val="cs-CZ"/>
        </w:rPr>
        <w:t xml:space="preserve"> účastí </w:t>
      </w:r>
      <w:r w:rsidR="00771DA1">
        <w:rPr>
          <w:rFonts w:ascii="Arial" w:hAnsi="Arial" w:cs="Arial"/>
          <w:lang w:val="cs-CZ"/>
        </w:rPr>
        <w:t xml:space="preserve">více </w:t>
      </w:r>
      <w:r w:rsidR="00771DA1" w:rsidRPr="00771DA1">
        <w:rPr>
          <w:rFonts w:ascii="Arial" w:hAnsi="Arial" w:cs="Arial"/>
          <w:lang w:val="cs-CZ"/>
        </w:rPr>
        <w:t xml:space="preserve">jak 500 </w:t>
      </w:r>
      <w:r w:rsidRPr="00771DA1">
        <w:rPr>
          <w:rFonts w:ascii="Arial" w:hAnsi="Arial" w:cs="Arial"/>
          <w:lang w:val="cs-CZ"/>
        </w:rPr>
        <w:t>osob</w:t>
      </w:r>
      <w:r w:rsidR="00771DA1" w:rsidRPr="00771DA1">
        <w:rPr>
          <w:rFonts w:ascii="Arial" w:hAnsi="Arial" w:cs="Arial"/>
          <w:lang w:val="cs-CZ"/>
        </w:rPr>
        <w:t xml:space="preserve"> na</w:t>
      </w:r>
      <w:r w:rsidR="00771DA1">
        <w:rPr>
          <w:rFonts w:ascii="Arial" w:hAnsi="Arial" w:cs="Arial"/>
          <w:lang w:val="cs-CZ"/>
        </w:rPr>
        <w:t xml:space="preserve"> </w:t>
      </w:r>
      <w:r w:rsidR="00771DA1" w:rsidRPr="00771DA1">
        <w:rPr>
          <w:rFonts w:ascii="Arial" w:hAnsi="Arial" w:cs="Arial"/>
          <w:lang w:val="cs-CZ"/>
        </w:rPr>
        <w:t xml:space="preserve">volném </w:t>
      </w:r>
      <w:r w:rsidRPr="00771DA1">
        <w:rPr>
          <w:rFonts w:ascii="Arial" w:hAnsi="Arial" w:cs="Arial"/>
          <w:lang w:val="cs-CZ"/>
        </w:rPr>
        <w:t>prostranství</w:t>
      </w:r>
      <w:r w:rsidR="00771DA1">
        <w:rPr>
          <w:rFonts w:ascii="Arial" w:hAnsi="Arial" w:cs="Arial"/>
          <w:lang w:val="cs-CZ"/>
        </w:rPr>
        <w:t xml:space="preserve"> </w:t>
      </w:r>
      <w:r w:rsidRPr="00771DA1">
        <w:rPr>
          <w:rFonts w:ascii="Arial" w:hAnsi="Arial" w:cs="Arial"/>
          <w:lang w:val="cs-CZ"/>
        </w:rPr>
        <w:t>nebo</w:t>
      </w:r>
      <w:r w:rsidR="00771DA1" w:rsidRPr="00771DA1">
        <w:rPr>
          <w:rFonts w:ascii="Arial" w:hAnsi="Arial" w:cs="Arial"/>
          <w:lang w:val="cs-CZ"/>
        </w:rPr>
        <w:t xml:space="preserve"> </w:t>
      </w:r>
      <w:r w:rsidRPr="00771DA1">
        <w:rPr>
          <w:rFonts w:ascii="Arial" w:hAnsi="Arial" w:cs="Arial"/>
          <w:lang w:val="cs-CZ"/>
        </w:rPr>
        <w:t>venkovním</w:t>
      </w:r>
      <w:r w:rsidR="00771DA1" w:rsidRPr="00771DA1">
        <w:rPr>
          <w:rFonts w:ascii="Arial" w:hAnsi="Arial" w:cs="Arial"/>
          <w:lang w:val="cs-CZ"/>
        </w:rPr>
        <w:t xml:space="preserve"> shromažďovacím prostoru</w:t>
      </w:r>
    </w:p>
    <w:p w:rsidR="00ED5119" w:rsidRPr="007A0AF4" w:rsidRDefault="00ED5119" w:rsidP="001152BF">
      <w:pPr>
        <w:pStyle w:val="Zkladntext"/>
        <w:numPr>
          <w:ilvl w:val="0"/>
          <w:numId w:val="21"/>
        </w:numPr>
        <w:spacing w:line="242" w:lineRule="auto"/>
        <w:jc w:val="both"/>
        <w:rPr>
          <w:rFonts w:ascii="Arial" w:hAnsi="Arial" w:cs="Arial"/>
          <w:sz w:val="22"/>
          <w:szCs w:val="22"/>
          <w:lang w:val="cs-CZ"/>
        </w:rPr>
      </w:pPr>
      <w:r w:rsidRPr="001152BF">
        <w:rPr>
          <w:rFonts w:ascii="Arial" w:hAnsi="Arial" w:cs="Arial"/>
          <w:sz w:val="22"/>
          <w:szCs w:val="22"/>
          <w:lang w:val="cs-CZ"/>
        </w:rPr>
        <w:t>akce s účastí více jak 200 osob ve stavebním objektu nebo vnitřním shromažďovacím</w:t>
      </w:r>
      <w:r w:rsidRPr="007A0AF4">
        <w:rPr>
          <w:rFonts w:ascii="Arial" w:hAnsi="Arial" w:cs="Arial"/>
          <w:color w:val="181818"/>
          <w:sz w:val="22"/>
          <w:szCs w:val="22"/>
          <w:lang w:val="cs-CZ"/>
        </w:rPr>
        <w:t xml:space="preserve"> prostoru</w:t>
      </w:r>
    </w:p>
    <w:p w:rsidR="00ED5119" w:rsidRPr="007A0AF4" w:rsidRDefault="00ED5119" w:rsidP="00ED5119">
      <w:pPr>
        <w:pStyle w:val="Zkladntext"/>
        <w:spacing w:before="6"/>
        <w:rPr>
          <w:rFonts w:ascii="Arial" w:hAnsi="Arial" w:cs="Arial"/>
          <w:sz w:val="22"/>
          <w:szCs w:val="22"/>
          <w:lang w:val="cs-CZ"/>
        </w:rPr>
      </w:pPr>
    </w:p>
    <w:p w:rsidR="00ED5119" w:rsidRPr="007A0AF4" w:rsidRDefault="00771DA1" w:rsidP="00771DA1">
      <w:pPr>
        <w:pStyle w:val="Odstavecseseznamem"/>
        <w:numPr>
          <w:ilvl w:val="1"/>
          <w:numId w:val="14"/>
        </w:numPr>
        <w:tabs>
          <w:tab w:val="left" w:pos="621"/>
        </w:tabs>
        <w:spacing w:line="260" w:lineRule="exact"/>
        <w:jc w:val="both"/>
        <w:rPr>
          <w:rFonts w:ascii="Arial" w:hAnsi="Arial" w:cs="Arial"/>
          <w:color w:val="181818"/>
          <w:lang w:val="cs-CZ"/>
        </w:rPr>
      </w:pPr>
      <w:r>
        <w:rPr>
          <w:rFonts w:ascii="Arial" w:hAnsi="Arial" w:cs="Arial"/>
          <w:color w:val="181818"/>
          <w:lang w:val="cs-CZ"/>
        </w:rPr>
        <w:t xml:space="preserve">K </w:t>
      </w:r>
      <w:r w:rsidR="00ED5119" w:rsidRPr="007A0AF4">
        <w:rPr>
          <w:rFonts w:ascii="Arial" w:hAnsi="Arial" w:cs="Arial"/>
          <w:color w:val="181818"/>
          <w:lang w:val="cs-CZ"/>
        </w:rPr>
        <w:t>pořádání akce lze využívat pouze takové prostory a objekty, které splňují</w:t>
      </w:r>
      <w:r w:rsidR="00ED5119" w:rsidRPr="00771DA1">
        <w:rPr>
          <w:rFonts w:ascii="Arial" w:hAnsi="Arial" w:cs="Arial"/>
          <w:color w:val="181818"/>
          <w:lang w:val="cs-CZ"/>
        </w:rPr>
        <w:t xml:space="preserve"> </w:t>
      </w:r>
      <w:r w:rsidR="00ED5119" w:rsidRPr="007A0AF4">
        <w:rPr>
          <w:rFonts w:ascii="Arial" w:hAnsi="Arial" w:cs="Arial"/>
          <w:color w:val="181818"/>
          <w:lang w:val="cs-CZ"/>
        </w:rPr>
        <w:t>požadavky pro bezpečnou evakuaci osob a umožňují příjezd zásahových vozidel</w:t>
      </w:r>
      <w:r w:rsidR="00ED5119" w:rsidRPr="00771DA1">
        <w:rPr>
          <w:rFonts w:ascii="Arial" w:hAnsi="Arial" w:cs="Arial"/>
          <w:color w:val="181818"/>
          <w:lang w:val="cs-CZ"/>
        </w:rPr>
        <w:t xml:space="preserve"> </w:t>
      </w:r>
      <w:r w:rsidR="00ED5119" w:rsidRPr="007A0AF4">
        <w:rPr>
          <w:rFonts w:ascii="Arial" w:hAnsi="Arial" w:cs="Arial"/>
          <w:color w:val="181818"/>
          <w:lang w:val="cs-CZ"/>
        </w:rPr>
        <w:t>IZS.</w:t>
      </w:r>
    </w:p>
    <w:p w:rsidR="00ED5119" w:rsidRPr="00771DA1" w:rsidRDefault="00ED5119" w:rsidP="00771DA1">
      <w:pPr>
        <w:pStyle w:val="Odstavecseseznamem"/>
        <w:tabs>
          <w:tab w:val="left" w:pos="621"/>
        </w:tabs>
        <w:spacing w:line="260" w:lineRule="exact"/>
        <w:ind w:left="620" w:firstLine="0"/>
        <w:jc w:val="both"/>
        <w:rPr>
          <w:rFonts w:ascii="Arial" w:hAnsi="Arial" w:cs="Arial"/>
          <w:color w:val="181818"/>
          <w:lang w:val="cs-CZ"/>
        </w:rPr>
      </w:pPr>
    </w:p>
    <w:p w:rsidR="00ED5119" w:rsidRPr="007A0AF4" w:rsidRDefault="00ED5119" w:rsidP="00771DA1">
      <w:pPr>
        <w:pStyle w:val="Odstavecseseznamem"/>
        <w:numPr>
          <w:ilvl w:val="1"/>
          <w:numId w:val="14"/>
        </w:numPr>
        <w:tabs>
          <w:tab w:val="left" w:pos="621"/>
        </w:tabs>
        <w:spacing w:line="260" w:lineRule="exact"/>
        <w:jc w:val="both"/>
        <w:rPr>
          <w:rFonts w:ascii="Arial" w:hAnsi="Arial" w:cs="Arial"/>
          <w:color w:val="181818"/>
          <w:lang w:val="cs-CZ"/>
        </w:rPr>
      </w:pPr>
      <w:r w:rsidRPr="007A0AF4">
        <w:rPr>
          <w:rFonts w:ascii="Arial" w:hAnsi="Arial" w:cs="Arial"/>
          <w:color w:val="181818"/>
          <w:lang w:val="cs-CZ"/>
        </w:rPr>
        <w:t xml:space="preserve">Pořadatel akce je povinen její konání ohlásit Městskému úřadu v Jablonném </w:t>
      </w:r>
      <w:r w:rsidRPr="001152BF">
        <w:rPr>
          <w:rFonts w:ascii="Arial" w:hAnsi="Arial" w:cs="Arial"/>
          <w:color w:val="181818"/>
          <w:lang w:val="cs-CZ"/>
        </w:rPr>
        <w:t>nad Orlicí</w:t>
      </w:r>
      <w:r w:rsidR="00F23EEA">
        <w:rPr>
          <w:rFonts w:ascii="Arial" w:hAnsi="Arial" w:cs="Arial"/>
          <w:color w:val="181818"/>
          <w:lang w:val="cs-CZ"/>
        </w:rPr>
        <w:t xml:space="preserve"> a </w:t>
      </w:r>
      <w:r w:rsidR="001152BF">
        <w:rPr>
          <w:rFonts w:ascii="Arial" w:hAnsi="Arial" w:cs="Arial"/>
          <w:color w:val="181818"/>
          <w:lang w:val="cs-CZ"/>
        </w:rPr>
        <w:t xml:space="preserve"> </w:t>
      </w:r>
      <w:r w:rsidRPr="007A0AF4">
        <w:rPr>
          <w:rFonts w:ascii="Arial" w:hAnsi="Arial" w:cs="Arial"/>
          <w:color w:val="181818"/>
          <w:lang w:val="cs-CZ"/>
        </w:rPr>
        <w:t>ve lhůtě 10 dní před jejím</w:t>
      </w:r>
      <w:r w:rsidRPr="00771DA1">
        <w:rPr>
          <w:rFonts w:ascii="Arial" w:hAnsi="Arial" w:cs="Arial"/>
          <w:color w:val="181818"/>
          <w:lang w:val="cs-CZ"/>
        </w:rPr>
        <w:t xml:space="preserve"> </w:t>
      </w:r>
      <w:r w:rsidRPr="007A0AF4">
        <w:rPr>
          <w:rFonts w:ascii="Arial" w:hAnsi="Arial" w:cs="Arial"/>
          <w:color w:val="181818"/>
          <w:lang w:val="cs-CZ"/>
        </w:rPr>
        <w:t>konáním.</w:t>
      </w:r>
      <w:r w:rsidR="00CB4018">
        <w:rPr>
          <w:rFonts w:ascii="Arial" w:hAnsi="Arial" w:cs="Arial"/>
          <w:color w:val="181818"/>
          <w:lang w:val="cs-CZ"/>
        </w:rPr>
        <w:t xml:space="preserve"> </w:t>
      </w:r>
    </w:p>
    <w:p w:rsidR="00ED5119" w:rsidRPr="00771DA1" w:rsidRDefault="00ED5119" w:rsidP="00BC24AF">
      <w:pPr>
        <w:pStyle w:val="Odstavecseseznamem"/>
        <w:tabs>
          <w:tab w:val="left" w:pos="621"/>
        </w:tabs>
        <w:spacing w:line="260" w:lineRule="exact"/>
        <w:ind w:left="620" w:firstLine="0"/>
        <w:jc w:val="both"/>
        <w:rPr>
          <w:rFonts w:ascii="Arial" w:hAnsi="Arial" w:cs="Arial"/>
          <w:color w:val="181818"/>
          <w:lang w:val="cs-CZ"/>
        </w:rPr>
      </w:pPr>
    </w:p>
    <w:p w:rsidR="00ED5119" w:rsidRPr="00BC24AF" w:rsidRDefault="00757B57" w:rsidP="00BC24AF">
      <w:pPr>
        <w:pStyle w:val="Odstavecseseznamem"/>
        <w:numPr>
          <w:ilvl w:val="1"/>
          <w:numId w:val="14"/>
        </w:numPr>
        <w:tabs>
          <w:tab w:val="left" w:pos="621"/>
        </w:tabs>
        <w:spacing w:line="260" w:lineRule="exact"/>
        <w:jc w:val="both"/>
        <w:rPr>
          <w:rFonts w:ascii="Arial" w:hAnsi="Arial" w:cs="Arial"/>
          <w:color w:val="181818"/>
          <w:lang w:val="cs-CZ"/>
        </w:rPr>
      </w:pPr>
      <w:r w:rsidRPr="00BC24AF">
        <w:rPr>
          <w:rFonts w:ascii="Arial" w:hAnsi="Arial" w:cs="Arial"/>
          <w:color w:val="181818"/>
          <w:lang w:val="cs-CZ"/>
        </w:rPr>
        <w:t>Je-li pořadatelem</w:t>
      </w:r>
      <w:r w:rsidR="00BC24AF" w:rsidRPr="00BC24AF">
        <w:rPr>
          <w:rFonts w:ascii="Arial" w:hAnsi="Arial" w:cs="Arial"/>
          <w:color w:val="181818"/>
          <w:lang w:val="cs-CZ"/>
        </w:rPr>
        <w:t xml:space="preserve"> právnická osoba či fyzická osoba podnikající, je její povinností zřídit </w:t>
      </w:r>
      <w:r w:rsidR="00ED5119" w:rsidRPr="00BC24AF">
        <w:rPr>
          <w:rFonts w:ascii="Arial" w:hAnsi="Arial" w:cs="Arial"/>
          <w:color w:val="181818"/>
          <w:lang w:val="cs-CZ"/>
        </w:rPr>
        <w:t>preventivní požární hlídku</w:t>
      </w:r>
      <w:r w:rsidR="00771DA1" w:rsidRPr="00BC24AF">
        <w:rPr>
          <w:vertAlign w:val="superscript"/>
        </w:rPr>
        <w:footnoteReference w:id="2"/>
      </w:r>
      <w:r w:rsidR="00ED5119" w:rsidRPr="00BC24AF">
        <w:rPr>
          <w:rFonts w:ascii="Arial" w:hAnsi="Arial" w:cs="Arial"/>
          <w:color w:val="181818"/>
          <w:lang w:val="cs-CZ"/>
        </w:rPr>
        <w:t xml:space="preserve">. </w:t>
      </w:r>
    </w:p>
    <w:p w:rsidR="00BC24AF" w:rsidRDefault="00BC24AF" w:rsidP="00BC24AF">
      <w:pPr>
        <w:pStyle w:val="Odstavecseseznamem"/>
        <w:tabs>
          <w:tab w:val="left" w:pos="356"/>
        </w:tabs>
        <w:spacing w:before="1" w:line="237" w:lineRule="auto"/>
        <w:ind w:left="236" w:right="109" w:firstLine="0"/>
        <w:jc w:val="both"/>
        <w:rPr>
          <w:rFonts w:ascii="Arial" w:hAnsi="Arial" w:cs="Arial"/>
          <w:lang w:val="cs-CZ"/>
        </w:rPr>
      </w:pPr>
    </w:p>
    <w:p w:rsidR="008C601A" w:rsidRPr="00B22D86" w:rsidRDefault="008C601A">
      <w:pPr>
        <w:pStyle w:val="Zkladntext"/>
        <w:spacing w:before="9"/>
        <w:rPr>
          <w:sz w:val="23"/>
          <w:lang w:val="cs-CZ"/>
        </w:rPr>
      </w:pPr>
    </w:p>
    <w:p w:rsidR="008C601A" w:rsidRPr="001654D9" w:rsidRDefault="0058583A">
      <w:pPr>
        <w:pStyle w:val="Zkladntext"/>
        <w:spacing w:line="275" w:lineRule="exact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54D9">
        <w:rPr>
          <w:rFonts w:ascii="Arial" w:hAnsi="Arial" w:cs="Arial"/>
          <w:b/>
          <w:sz w:val="22"/>
          <w:szCs w:val="22"/>
          <w:lang w:val="cs-CZ"/>
        </w:rPr>
        <w:t>Čl. 4</w:t>
      </w:r>
    </w:p>
    <w:p w:rsidR="008C601A" w:rsidRPr="001654D9" w:rsidRDefault="0058583A">
      <w:pPr>
        <w:pStyle w:val="Nadpis1"/>
        <w:spacing w:line="275" w:lineRule="exact"/>
        <w:rPr>
          <w:rFonts w:ascii="Arial" w:hAnsi="Arial" w:cs="Arial"/>
          <w:sz w:val="22"/>
          <w:szCs w:val="22"/>
          <w:lang w:val="cs-CZ"/>
        </w:rPr>
      </w:pPr>
      <w:r w:rsidRPr="001654D9">
        <w:rPr>
          <w:rFonts w:ascii="Arial" w:hAnsi="Arial" w:cs="Arial"/>
          <w:sz w:val="22"/>
          <w:szCs w:val="22"/>
          <w:lang w:val="cs-CZ"/>
        </w:rPr>
        <w:t>Způsob nepřetržitého zabezpečení požární ochrany</w:t>
      </w:r>
    </w:p>
    <w:p w:rsidR="008C601A" w:rsidRPr="001654D9" w:rsidRDefault="008C601A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CB4018" w:rsidRDefault="0058583A">
      <w:pPr>
        <w:pStyle w:val="Odstavecseseznamem"/>
        <w:numPr>
          <w:ilvl w:val="0"/>
          <w:numId w:val="9"/>
        </w:numPr>
        <w:tabs>
          <w:tab w:val="left" w:pos="410"/>
        </w:tabs>
        <w:spacing w:line="240" w:lineRule="auto"/>
        <w:ind w:right="109" w:firstLine="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 xml:space="preserve">Ochrana životů, zdraví a majetku občanů před požáry, živelními pohromami a jinými mimořádnými událostmi ve městě Jablonné nad Orlicí je nepřetržitě zabezpečena jednotkami </w:t>
      </w:r>
      <w:r w:rsidRPr="00CB4018">
        <w:rPr>
          <w:rFonts w:ascii="Arial" w:hAnsi="Arial" w:cs="Arial"/>
          <w:lang w:val="cs-CZ"/>
        </w:rPr>
        <w:t xml:space="preserve">požární ochrany uvedenými v čl. 2 odst. 1 </w:t>
      </w:r>
      <w:r w:rsidR="001654D9" w:rsidRPr="00CB4018">
        <w:rPr>
          <w:rFonts w:ascii="Arial" w:hAnsi="Arial" w:cs="Arial"/>
          <w:lang w:val="cs-CZ"/>
        </w:rPr>
        <w:t xml:space="preserve">této </w:t>
      </w:r>
      <w:r w:rsidR="00EA1501" w:rsidRPr="00CB4018">
        <w:rPr>
          <w:rFonts w:ascii="Arial" w:hAnsi="Arial" w:cs="Arial"/>
          <w:lang w:val="cs-CZ"/>
        </w:rPr>
        <w:t xml:space="preserve">obecně závazné </w:t>
      </w:r>
      <w:r w:rsidR="001654D9" w:rsidRPr="00CB4018">
        <w:rPr>
          <w:rFonts w:ascii="Arial" w:hAnsi="Arial" w:cs="Arial"/>
          <w:lang w:val="cs-CZ"/>
        </w:rPr>
        <w:t>vyhlášky</w:t>
      </w:r>
      <w:r w:rsidRPr="00CB4018">
        <w:rPr>
          <w:rFonts w:ascii="Arial" w:hAnsi="Arial" w:cs="Arial"/>
          <w:lang w:val="cs-CZ"/>
        </w:rPr>
        <w:t>.</w:t>
      </w:r>
    </w:p>
    <w:p w:rsidR="008C601A" w:rsidRPr="001654D9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1654D9" w:rsidRDefault="0058583A" w:rsidP="001654D9">
      <w:pPr>
        <w:pStyle w:val="Odstavecseseznamem"/>
        <w:numPr>
          <w:ilvl w:val="0"/>
          <w:numId w:val="9"/>
        </w:numPr>
        <w:tabs>
          <w:tab w:val="left" w:pos="405"/>
        </w:tabs>
        <w:spacing w:line="240" w:lineRule="auto"/>
        <w:ind w:right="109" w:firstLine="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Příjem hlášení o požáru, živelné pohromě nebo jiné mimořádné události a havárie v katastru města na číslech tísňového volání 150 a 112.</w:t>
      </w:r>
    </w:p>
    <w:p w:rsidR="008C601A" w:rsidRPr="001654D9" w:rsidRDefault="008C601A" w:rsidP="001654D9">
      <w:pPr>
        <w:pStyle w:val="Odstavecseseznamem"/>
        <w:tabs>
          <w:tab w:val="left" w:pos="410"/>
        </w:tabs>
        <w:spacing w:line="240" w:lineRule="auto"/>
        <w:ind w:right="109" w:firstLine="0"/>
        <w:jc w:val="both"/>
        <w:rPr>
          <w:rFonts w:ascii="Arial" w:hAnsi="Arial" w:cs="Arial"/>
          <w:lang w:val="cs-CZ"/>
        </w:rPr>
      </w:pPr>
    </w:p>
    <w:p w:rsidR="008C601A" w:rsidRDefault="0058583A" w:rsidP="001654D9">
      <w:pPr>
        <w:pStyle w:val="Odstavecseseznamem"/>
        <w:numPr>
          <w:ilvl w:val="0"/>
          <w:numId w:val="9"/>
        </w:numPr>
        <w:tabs>
          <w:tab w:val="left" w:pos="410"/>
        </w:tabs>
        <w:spacing w:line="240" w:lineRule="auto"/>
        <w:ind w:right="109" w:firstLine="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JSDH jsou svolávány pomocí sirén. Elektronická siréna je umístěna na náměstí 5.</w:t>
      </w:r>
      <w:r w:rsidR="001654D9">
        <w:rPr>
          <w:rFonts w:ascii="Arial" w:hAnsi="Arial" w:cs="Arial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května čp.</w:t>
      </w:r>
      <w:r w:rsidR="001654D9">
        <w:rPr>
          <w:rFonts w:ascii="Arial" w:hAnsi="Arial" w:cs="Arial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14 Jablonné nad Orlicí. Rotační siréna je umí</w:t>
      </w:r>
      <w:r w:rsidR="001654D9">
        <w:rPr>
          <w:rFonts w:ascii="Arial" w:hAnsi="Arial" w:cs="Arial"/>
          <w:lang w:val="cs-CZ"/>
        </w:rPr>
        <w:t xml:space="preserve">stěna na hasičské zbrojnici </w:t>
      </w:r>
      <w:r w:rsidRPr="001654D9">
        <w:rPr>
          <w:rFonts w:ascii="Arial" w:hAnsi="Arial" w:cs="Arial"/>
          <w:lang w:val="cs-CZ"/>
        </w:rPr>
        <w:t>A.</w:t>
      </w:r>
      <w:r w:rsidR="001654D9">
        <w:rPr>
          <w:rFonts w:ascii="Arial" w:hAnsi="Arial" w:cs="Arial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Hanuše</w:t>
      </w:r>
      <w:r w:rsidR="001654D9">
        <w:rPr>
          <w:rFonts w:ascii="Arial" w:hAnsi="Arial" w:cs="Arial"/>
          <w:lang w:val="cs-CZ"/>
        </w:rPr>
        <w:t xml:space="preserve">             čp.</w:t>
      </w:r>
      <w:r w:rsidRPr="001654D9">
        <w:rPr>
          <w:rFonts w:ascii="Arial" w:hAnsi="Arial" w:cs="Arial"/>
          <w:lang w:val="cs-CZ"/>
        </w:rPr>
        <w:t xml:space="preserve"> 384 Jablonné nad Orlicí, kterou lze spustit ručně tlačítkem na budově hasičské zbrojnice.</w:t>
      </w:r>
    </w:p>
    <w:p w:rsidR="00547EF5" w:rsidRPr="00547EF5" w:rsidRDefault="00547EF5" w:rsidP="00547EF5">
      <w:pPr>
        <w:tabs>
          <w:tab w:val="left" w:pos="410"/>
        </w:tabs>
        <w:ind w:right="109" w:hanging="116"/>
        <w:jc w:val="both"/>
        <w:rPr>
          <w:rFonts w:ascii="Arial" w:hAnsi="Arial" w:cs="Arial"/>
          <w:lang w:val="cs-CZ"/>
        </w:rPr>
      </w:pPr>
    </w:p>
    <w:p w:rsidR="008C601A" w:rsidRPr="001654D9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1654D9" w:rsidRDefault="0058583A">
      <w:pPr>
        <w:pStyle w:val="Zkladntext"/>
        <w:spacing w:line="275" w:lineRule="exact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54D9">
        <w:rPr>
          <w:rFonts w:ascii="Arial" w:hAnsi="Arial" w:cs="Arial"/>
          <w:b/>
          <w:sz w:val="22"/>
          <w:szCs w:val="22"/>
          <w:lang w:val="cs-CZ"/>
        </w:rPr>
        <w:t>Čl. 5</w:t>
      </w:r>
    </w:p>
    <w:p w:rsidR="008C601A" w:rsidRPr="001654D9" w:rsidRDefault="0058583A">
      <w:pPr>
        <w:pStyle w:val="Nadpis1"/>
        <w:spacing w:line="275" w:lineRule="exact"/>
        <w:ind w:left="175"/>
        <w:rPr>
          <w:rFonts w:ascii="Arial" w:hAnsi="Arial" w:cs="Arial"/>
          <w:sz w:val="22"/>
          <w:szCs w:val="22"/>
          <w:lang w:val="cs-CZ"/>
        </w:rPr>
      </w:pPr>
      <w:r w:rsidRPr="00611800">
        <w:rPr>
          <w:rFonts w:ascii="Arial" w:hAnsi="Arial" w:cs="Arial"/>
          <w:sz w:val="22"/>
          <w:szCs w:val="22"/>
          <w:lang w:val="cs-CZ"/>
        </w:rPr>
        <w:t>Kategorie jednotk</w:t>
      </w:r>
      <w:r w:rsidR="00EA1501" w:rsidRPr="00611800">
        <w:rPr>
          <w:rFonts w:ascii="Arial" w:hAnsi="Arial" w:cs="Arial"/>
          <w:sz w:val="22"/>
          <w:szCs w:val="22"/>
          <w:lang w:val="cs-CZ"/>
        </w:rPr>
        <w:t>y sboru dobrovolných hasičů města</w:t>
      </w:r>
      <w:r w:rsidRPr="00611800">
        <w:rPr>
          <w:rFonts w:ascii="Arial" w:hAnsi="Arial" w:cs="Arial"/>
          <w:sz w:val="22"/>
          <w:szCs w:val="22"/>
          <w:lang w:val="cs-CZ"/>
        </w:rPr>
        <w:t>, její početní stav a vybavení</w:t>
      </w:r>
    </w:p>
    <w:p w:rsidR="008C601A" w:rsidRPr="001654D9" w:rsidRDefault="008C601A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1654D9" w:rsidRDefault="00BC24AF">
      <w:pPr>
        <w:pStyle w:val="Odstavecseseznamem"/>
        <w:numPr>
          <w:ilvl w:val="0"/>
          <w:numId w:val="8"/>
        </w:numPr>
        <w:tabs>
          <w:tab w:val="left" w:pos="447"/>
        </w:tabs>
        <w:spacing w:line="240" w:lineRule="auto"/>
        <w:ind w:right="111" w:firstLine="0"/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M</w:t>
      </w:r>
      <w:r w:rsidR="0058583A" w:rsidRPr="001654D9">
        <w:rPr>
          <w:rFonts w:ascii="Arial" w:hAnsi="Arial" w:cs="Arial"/>
          <w:lang w:val="cs-CZ"/>
        </w:rPr>
        <w:t>ěsto zřídilo JSDH Jablonné nad Orlicí, jejíž kategorie, početní stav a vybavení jsou uvedeny v příloze č. 2</w:t>
      </w:r>
      <w:r w:rsidR="0058583A" w:rsidRPr="001654D9">
        <w:rPr>
          <w:rFonts w:ascii="Arial" w:hAnsi="Arial" w:cs="Arial"/>
          <w:spacing w:val="-1"/>
          <w:lang w:val="cs-CZ"/>
        </w:rPr>
        <w:t xml:space="preserve"> </w:t>
      </w:r>
      <w:r w:rsidR="0058583A" w:rsidRPr="001654D9">
        <w:rPr>
          <w:rFonts w:ascii="Arial" w:hAnsi="Arial" w:cs="Arial"/>
          <w:lang w:val="cs-CZ"/>
        </w:rPr>
        <w:t>vyhlášky.</w:t>
      </w:r>
    </w:p>
    <w:p w:rsidR="008C601A" w:rsidRPr="001654D9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1654D9" w:rsidRDefault="0058583A">
      <w:pPr>
        <w:pStyle w:val="Odstavecseseznamem"/>
        <w:numPr>
          <w:ilvl w:val="0"/>
          <w:numId w:val="8"/>
        </w:numPr>
        <w:tabs>
          <w:tab w:val="left" w:pos="449"/>
        </w:tabs>
        <w:spacing w:line="240" w:lineRule="auto"/>
        <w:ind w:right="110" w:firstLine="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Členové</w:t>
      </w:r>
      <w:r w:rsidRPr="001654D9">
        <w:rPr>
          <w:rFonts w:ascii="Arial" w:hAnsi="Arial" w:cs="Arial"/>
          <w:spacing w:val="-12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JSDH</w:t>
      </w:r>
      <w:r w:rsidRPr="001654D9">
        <w:rPr>
          <w:rFonts w:ascii="Arial" w:hAnsi="Arial" w:cs="Arial"/>
          <w:spacing w:val="-12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se</w:t>
      </w:r>
      <w:r w:rsidRPr="001654D9">
        <w:rPr>
          <w:rFonts w:ascii="Arial" w:hAnsi="Arial" w:cs="Arial"/>
          <w:spacing w:val="-11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při</w:t>
      </w:r>
      <w:r w:rsidRPr="001654D9">
        <w:rPr>
          <w:rFonts w:ascii="Arial" w:hAnsi="Arial" w:cs="Arial"/>
          <w:spacing w:val="-12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vyhlášení</w:t>
      </w:r>
      <w:r w:rsidRPr="001654D9">
        <w:rPr>
          <w:rFonts w:ascii="Arial" w:hAnsi="Arial" w:cs="Arial"/>
          <w:spacing w:val="-11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požárního</w:t>
      </w:r>
      <w:r w:rsidRPr="001654D9">
        <w:rPr>
          <w:rFonts w:ascii="Arial" w:hAnsi="Arial" w:cs="Arial"/>
          <w:spacing w:val="-12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poplachu</w:t>
      </w:r>
      <w:r w:rsidRPr="001654D9">
        <w:rPr>
          <w:rFonts w:ascii="Arial" w:hAnsi="Arial" w:cs="Arial"/>
          <w:spacing w:val="-11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dostaví</w:t>
      </w:r>
      <w:r w:rsidRPr="001654D9">
        <w:rPr>
          <w:rFonts w:ascii="Arial" w:hAnsi="Arial" w:cs="Arial"/>
          <w:spacing w:val="-12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ve</w:t>
      </w:r>
      <w:r w:rsidRPr="001654D9">
        <w:rPr>
          <w:rFonts w:ascii="Arial" w:hAnsi="Arial" w:cs="Arial"/>
          <w:spacing w:val="-11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stanoveném</w:t>
      </w:r>
      <w:r w:rsidRPr="001654D9">
        <w:rPr>
          <w:rFonts w:ascii="Arial" w:hAnsi="Arial" w:cs="Arial"/>
          <w:spacing w:val="-12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čase</w:t>
      </w:r>
      <w:r w:rsidRPr="001654D9">
        <w:rPr>
          <w:rFonts w:ascii="Arial" w:hAnsi="Arial" w:cs="Arial"/>
          <w:spacing w:val="-11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do</w:t>
      </w:r>
      <w:r w:rsidRPr="001654D9">
        <w:rPr>
          <w:rFonts w:ascii="Arial" w:hAnsi="Arial" w:cs="Arial"/>
          <w:spacing w:val="-12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hasičské zbrojnice na adrese A.</w:t>
      </w:r>
      <w:r w:rsidR="001654D9">
        <w:rPr>
          <w:rFonts w:ascii="Arial" w:hAnsi="Arial" w:cs="Arial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Hanuše čp.</w:t>
      </w:r>
      <w:r w:rsidR="001654D9">
        <w:rPr>
          <w:rFonts w:ascii="Arial" w:hAnsi="Arial" w:cs="Arial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384, Jablonné nad Orlicí, anebo na jiné místo, stanovené velitelem</w:t>
      </w:r>
      <w:r w:rsidRPr="001654D9">
        <w:rPr>
          <w:rFonts w:ascii="Arial" w:hAnsi="Arial" w:cs="Arial"/>
          <w:spacing w:val="-1"/>
          <w:lang w:val="cs-CZ"/>
        </w:rPr>
        <w:t xml:space="preserve"> </w:t>
      </w:r>
      <w:r w:rsidR="00A32CAE">
        <w:rPr>
          <w:rFonts w:ascii="Arial" w:hAnsi="Arial" w:cs="Arial"/>
          <w:spacing w:val="-1"/>
          <w:lang w:val="cs-CZ"/>
        </w:rPr>
        <w:t>JSDH</w:t>
      </w:r>
      <w:r w:rsidRPr="001654D9">
        <w:rPr>
          <w:rFonts w:ascii="Arial" w:hAnsi="Arial" w:cs="Arial"/>
          <w:lang w:val="cs-CZ"/>
        </w:rPr>
        <w:t>.</w:t>
      </w:r>
    </w:p>
    <w:p w:rsidR="008C601A" w:rsidRPr="001654D9" w:rsidRDefault="008C601A">
      <w:pPr>
        <w:pStyle w:val="Zkladntext"/>
        <w:spacing w:before="2"/>
        <w:rPr>
          <w:rFonts w:ascii="Arial" w:hAnsi="Arial" w:cs="Arial"/>
          <w:sz w:val="22"/>
          <w:szCs w:val="22"/>
          <w:lang w:val="cs-CZ"/>
        </w:rPr>
      </w:pPr>
    </w:p>
    <w:p w:rsidR="008C601A" w:rsidRPr="001654D9" w:rsidRDefault="0058583A">
      <w:pPr>
        <w:pStyle w:val="Odstavecseseznamem"/>
        <w:numPr>
          <w:ilvl w:val="0"/>
          <w:numId w:val="8"/>
        </w:numPr>
        <w:tabs>
          <w:tab w:val="left" w:pos="434"/>
        </w:tabs>
        <w:spacing w:line="237" w:lineRule="auto"/>
        <w:ind w:right="110" w:firstLine="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JSDH provádí hašení požáru a záchranné práce při živelních pohromách a jiných mimořádných</w:t>
      </w:r>
      <w:r w:rsidRPr="001654D9">
        <w:rPr>
          <w:rFonts w:ascii="Arial" w:hAnsi="Arial" w:cs="Arial"/>
          <w:spacing w:val="-10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událostech</w:t>
      </w:r>
      <w:r w:rsidRPr="001654D9">
        <w:rPr>
          <w:rFonts w:ascii="Arial" w:hAnsi="Arial" w:cs="Arial"/>
          <w:spacing w:val="-10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a</w:t>
      </w:r>
      <w:r w:rsidRPr="001654D9">
        <w:rPr>
          <w:rFonts w:ascii="Arial" w:hAnsi="Arial" w:cs="Arial"/>
          <w:spacing w:val="-10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plní</w:t>
      </w:r>
      <w:r w:rsidRPr="001654D9">
        <w:rPr>
          <w:rFonts w:ascii="Arial" w:hAnsi="Arial" w:cs="Arial"/>
          <w:spacing w:val="-10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další</w:t>
      </w:r>
      <w:r w:rsidRPr="001654D9">
        <w:rPr>
          <w:rFonts w:ascii="Arial" w:hAnsi="Arial" w:cs="Arial"/>
          <w:spacing w:val="-10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úkoly</w:t>
      </w:r>
      <w:r w:rsidRPr="001654D9">
        <w:rPr>
          <w:rFonts w:ascii="Arial" w:hAnsi="Arial" w:cs="Arial"/>
          <w:spacing w:val="-9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podle</w:t>
      </w:r>
      <w:r w:rsidRPr="001654D9">
        <w:rPr>
          <w:rFonts w:ascii="Arial" w:hAnsi="Arial" w:cs="Arial"/>
          <w:spacing w:val="-10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zákona</w:t>
      </w:r>
      <w:r w:rsidRPr="001654D9">
        <w:rPr>
          <w:rFonts w:ascii="Arial" w:hAnsi="Arial" w:cs="Arial"/>
          <w:spacing w:val="-10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o</w:t>
      </w:r>
      <w:r w:rsidRPr="001654D9">
        <w:rPr>
          <w:rFonts w:ascii="Arial" w:hAnsi="Arial" w:cs="Arial"/>
          <w:spacing w:val="-10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integrovaném</w:t>
      </w:r>
      <w:r w:rsidRPr="001654D9">
        <w:rPr>
          <w:rFonts w:ascii="Arial" w:hAnsi="Arial" w:cs="Arial"/>
          <w:spacing w:val="-10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záchranném</w:t>
      </w:r>
      <w:r w:rsidRPr="001654D9">
        <w:rPr>
          <w:rFonts w:ascii="Arial" w:hAnsi="Arial" w:cs="Arial"/>
          <w:spacing w:val="-10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systému.</w:t>
      </w:r>
    </w:p>
    <w:p w:rsidR="008C601A" w:rsidRPr="001654D9" w:rsidRDefault="008C601A">
      <w:pPr>
        <w:pStyle w:val="Zkladntext"/>
        <w:spacing w:before="1"/>
        <w:rPr>
          <w:rFonts w:ascii="Arial" w:hAnsi="Arial" w:cs="Arial"/>
          <w:sz w:val="22"/>
          <w:szCs w:val="22"/>
          <w:lang w:val="cs-CZ"/>
        </w:rPr>
      </w:pPr>
    </w:p>
    <w:p w:rsidR="001654D9" w:rsidRPr="001654D9" w:rsidRDefault="001654D9">
      <w:pPr>
        <w:pStyle w:val="Zkladntext"/>
        <w:spacing w:before="9"/>
        <w:rPr>
          <w:rFonts w:ascii="Arial" w:hAnsi="Arial" w:cs="Arial"/>
          <w:sz w:val="22"/>
          <w:szCs w:val="22"/>
          <w:lang w:val="cs-CZ"/>
        </w:rPr>
      </w:pPr>
    </w:p>
    <w:p w:rsidR="008C601A" w:rsidRPr="001654D9" w:rsidRDefault="0058583A">
      <w:pPr>
        <w:pStyle w:val="Zkladntext"/>
        <w:spacing w:line="275" w:lineRule="exact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54D9">
        <w:rPr>
          <w:rFonts w:ascii="Arial" w:hAnsi="Arial" w:cs="Arial"/>
          <w:b/>
          <w:sz w:val="22"/>
          <w:szCs w:val="22"/>
          <w:lang w:val="cs-CZ"/>
        </w:rPr>
        <w:t>Čl. 6</w:t>
      </w:r>
    </w:p>
    <w:p w:rsidR="008C601A" w:rsidRPr="001654D9" w:rsidRDefault="0058583A">
      <w:pPr>
        <w:pStyle w:val="Nadpis1"/>
        <w:spacing w:line="275" w:lineRule="exact"/>
        <w:ind w:left="175"/>
        <w:rPr>
          <w:rFonts w:ascii="Arial" w:hAnsi="Arial" w:cs="Arial"/>
          <w:sz w:val="22"/>
          <w:szCs w:val="22"/>
          <w:lang w:val="cs-CZ"/>
        </w:rPr>
      </w:pPr>
      <w:r w:rsidRPr="001654D9">
        <w:rPr>
          <w:rFonts w:ascii="Arial" w:hAnsi="Arial" w:cs="Arial"/>
          <w:sz w:val="22"/>
          <w:szCs w:val="22"/>
          <w:lang w:val="cs-CZ"/>
        </w:rPr>
        <w:t>Přehled zdrojů vody pro hašení požárů a podmínky jejich trvalé použitelnosti</w:t>
      </w:r>
    </w:p>
    <w:p w:rsidR="008C601A" w:rsidRPr="001654D9" w:rsidRDefault="008C601A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1654D9" w:rsidRDefault="0058583A">
      <w:pPr>
        <w:pStyle w:val="Odstavecseseznamem"/>
        <w:numPr>
          <w:ilvl w:val="0"/>
          <w:numId w:val="7"/>
        </w:numPr>
        <w:tabs>
          <w:tab w:val="left" w:pos="464"/>
        </w:tabs>
        <w:spacing w:line="242" w:lineRule="auto"/>
        <w:ind w:right="110" w:firstLine="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Požárním řádem se stanovují zdroje vody pro hašení požárů, které musí svou kapacitou, umístěním a vybavením umožnit jejich účinné</w:t>
      </w:r>
      <w:r w:rsidRPr="001654D9">
        <w:rPr>
          <w:rFonts w:ascii="Arial" w:hAnsi="Arial" w:cs="Arial"/>
          <w:spacing w:val="-2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využití.</w:t>
      </w:r>
    </w:p>
    <w:p w:rsidR="008C601A" w:rsidRPr="001654D9" w:rsidRDefault="008C601A">
      <w:pPr>
        <w:pStyle w:val="Zkladntext"/>
        <w:spacing w:before="8"/>
        <w:rPr>
          <w:rFonts w:ascii="Arial" w:hAnsi="Arial" w:cs="Arial"/>
          <w:sz w:val="22"/>
          <w:szCs w:val="22"/>
          <w:lang w:val="cs-CZ"/>
        </w:rPr>
      </w:pPr>
    </w:p>
    <w:p w:rsidR="008C601A" w:rsidRPr="001654D9" w:rsidRDefault="0058583A">
      <w:pPr>
        <w:pStyle w:val="Odstavecseseznamem"/>
        <w:numPr>
          <w:ilvl w:val="0"/>
          <w:numId w:val="7"/>
        </w:numPr>
        <w:tabs>
          <w:tab w:val="left" w:pos="476"/>
        </w:tabs>
        <w:ind w:left="476" w:hanging="360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 xml:space="preserve">Jako zdroj požární vody </w:t>
      </w:r>
      <w:r w:rsidR="00CB4018">
        <w:rPr>
          <w:rFonts w:ascii="Arial" w:hAnsi="Arial" w:cs="Arial"/>
          <w:lang w:val="cs-CZ"/>
        </w:rPr>
        <w:t>se stanovují tyto</w:t>
      </w:r>
      <w:r w:rsidRPr="001654D9">
        <w:rPr>
          <w:rFonts w:ascii="Arial" w:hAnsi="Arial" w:cs="Arial"/>
          <w:lang w:val="cs-CZ"/>
        </w:rPr>
        <w:t>:</w:t>
      </w:r>
    </w:p>
    <w:p w:rsidR="008C601A" w:rsidRPr="004B628E" w:rsidRDefault="0058583A" w:rsidP="004B628E">
      <w:pPr>
        <w:pStyle w:val="Odstavecseseznamem"/>
        <w:numPr>
          <w:ilvl w:val="1"/>
          <w:numId w:val="7"/>
        </w:numPr>
        <w:tabs>
          <w:tab w:val="left" w:pos="835"/>
          <w:tab w:val="left" w:pos="836"/>
        </w:tabs>
        <w:rPr>
          <w:rFonts w:ascii="Arial" w:hAnsi="Arial" w:cs="Arial"/>
          <w:lang w:val="cs-CZ"/>
        </w:rPr>
      </w:pPr>
      <w:r w:rsidRPr="004B628E">
        <w:rPr>
          <w:rFonts w:ascii="Arial" w:hAnsi="Arial" w:cs="Arial"/>
          <w:lang w:val="cs-CZ"/>
        </w:rPr>
        <w:t>Hydrantová síť (podzemní hydranty ve</w:t>
      </w:r>
      <w:r w:rsidRPr="004B628E">
        <w:rPr>
          <w:rFonts w:ascii="Arial" w:hAnsi="Arial" w:cs="Arial"/>
          <w:spacing w:val="-4"/>
          <w:lang w:val="cs-CZ"/>
        </w:rPr>
        <w:t xml:space="preserve"> </w:t>
      </w:r>
      <w:r w:rsidRPr="004B628E">
        <w:rPr>
          <w:rFonts w:ascii="Arial" w:hAnsi="Arial" w:cs="Arial"/>
          <w:lang w:val="cs-CZ"/>
        </w:rPr>
        <w:t>městě)</w:t>
      </w:r>
    </w:p>
    <w:p w:rsidR="008C601A" w:rsidRPr="001654D9" w:rsidRDefault="0058583A">
      <w:pPr>
        <w:pStyle w:val="Odstavecseseznamem"/>
        <w:numPr>
          <w:ilvl w:val="1"/>
          <w:numId w:val="7"/>
        </w:numPr>
        <w:tabs>
          <w:tab w:val="left" w:pos="835"/>
          <w:tab w:val="left" w:pos="836"/>
        </w:tabs>
        <w:spacing w:before="5" w:line="237" w:lineRule="auto"/>
        <w:ind w:right="110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Odběrné místo – Orličkovský potok (zdrž u stadionu), řeka Tichá Orlice (zdrž u kamenného</w:t>
      </w:r>
      <w:r w:rsidRPr="001654D9">
        <w:rPr>
          <w:rFonts w:ascii="Arial" w:hAnsi="Arial" w:cs="Arial"/>
          <w:spacing w:val="-1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mostu)</w:t>
      </w:r>
    </w:p>
    <w:p w:rsidR="008C601A" w:rsidRPr="001654D9" w:rsidRDefault="0058583A">
      <w:pPr>
        <w:pStyle w:val="Odstavecseseznamem"/>
        <w:numPr>
          <w:ilvl w:val="1"/>
          <w:numId w:val="7"/>
        </w:numPr>
        <w:tabs>
          <w:tab w:val="left" w:pos="835"/>
          <w:tab w:val="left" w:pos="836"/>
        </w:tabs>
        <w:spacing w:before="3" w:line="240" w:lineRule="auto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lastRenderedPageBreak/>
        <w:t>Požární nádrž -</w:t>
      </w:r>
      <w:r w:rsidRPr="001654D9">
        <w:rPr>
          <w:rFonts w:ascii="Arial" w:hAnsi="Arial" w:cs="Arial"/>
          <w:spacing w:val="-2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koupaliště</w:t>
      </w:r>
    </w:p>
    <w:p w:rsidR="001654D9" w:rsidRPr="001654D9" w:rsidRDefault="001654D9" w:rsidP="001654D9">
      <w:pPr>
        <w:tabs>
          <w:tab w:val="left" w:pos="464"/>
        </w:tabs>
        <w:spacing w:line="242" w:lineRule="auto"/>
        <w:ind w:left="116" w:right="110"/>
        <w:jc w:val="both"/>
        <w:rPr>
          <w:rFonts w:ascii="Arial" w:hAnsi="Arial" w:cs="Arial"/>
          <w:lang w:val="cs-CZ"/>
        </w:rPr>
      </w:pPr>
    </w:p>
    <w:p w:rsidR="008C601A" w:rsidRDefault="0058583A" w:rsidP="001654D9">
      <w:pPr>
        <w:pStyle w:val="Odstavecseseznamem"/>
        <w:numPr>
          <w:ilvl w:val="0"/>
          <w:numId w:val="7"/>
        </w:numPr>
        <w:tabs>
          <w:tab w:val="left" w:pos="475"/>
        </w:tabs>
        <w:spacing w:line="242" w:lineRule="auto"/>
        <w:ind w:right="110" w:firstLine="0"/>
        <w:jc w:val="both"/>
        <w:rPr>
          <w:rFonts w:ascii="Arial" w:hAnsi="Arial" w:cs="Arial"/>
          <w:lang w:val="cs-CZ"/>
        </w:rPr>
      </w:pPr>
      <w:r w:rsidRPr="00CB4018">
        <w:rPr>
          <w:rFonts w:ascii="Arial" w:hAnsi="Arial" w:cs="Arial"/>
          <w:lang w:val="cs-CZ"/>
        </w:rPr>
        <w:t>Vlastník nebo uživatel určených zdrojů vody pro hašení požárů je povinen umožnit přístup požární a jiné techniky ke zdrojům vody a její čerpání. Dále je povinen udržovat trvalou</w:t>
      </w:r>
      <w:r w:rsidRPr="001654D9">
        <w:rPr>
          <w:rFonts w:ascii="Arial" w:hAnsi="Arial" w:cs="Arial"/>
          <w:lang w:val="cs-CZ"/>
        </w:rPr>
        <w:t xml:space="preserve"> použitelnost zdroje vody, včetně čerpacích stanovišť pro požární techniku.</w:t>
      </w:r>
    </w:p>
    <w:p w:rsidR="001654D9" w:rsidRPr="001654D9" w:rsidRDefault="001654D9" w:rsidP="001654D9">
      <w:pPr>
        <w:pStyle w:val="Odstavecseseznamem"/>
        <w:tabs>
          <w:tab w:val="left" w:pos="475"/>
        </w:tabs>
        <w:spacing w:line="242" w:lineRule="auto"/>
        <w:ind w:right="110" w:firstLine="0"/>
        <w:jc w:val="both"/>
        <w:rPr>
          <w:rFonts w:ascii="Arial" w:hAnsi="Arial" w:cs="Arial"/>
          <w:lang w:val="cs-CZ"/>
        </w:rPr>
      </w:pPr>
    </w:p>
    <w:p w:rsidR="008C601A" w:rsidRPr="001654D9" w:rsidRDefault="0058583A" w:rsidP="001654D9">
      <w:pPr>
        <w:pStyle w:val="Odstavecseseznamem"/>
        <w:numPr>
          <w:ilvl w:val="0"/>
          <w:numId w:val="7"/>
        </w:numPr>
        <w:tabs>
          <w:tab w:val="left" w:pos="464"/>
        </w:tabs>
        <w:spacing w:line="242" w:lineRule="auto"/>
        <w:ind w:right="110" w:firstLine="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Opravy a provozuschopnost určených nadzemních a podzemních hydrantů zajišťuje provozovatel veřejného vodovodu nebo vlastník.</w:t>
      </w:r>
    </w:p>
    <w:p w:rsidR="008C601A" w:rsidRDefault="008C601A">
      <w:pPr>
        <w:pStyle w:val="Zkladntext"/>
        <w:spacing w:before="1"/>
        <w:rPr>
          <w:rFonts w:ascii="Arial" w:hAnsi="Arial" w:cs="Arial"/>
          <w:sz w:val="22"/>
          <w:szCs w:val="22"/>
          <w:lang w:val="cs-CZ"/>
        </w:rPr>
      </w:pPr>
    </w:p>
    <w:p w:rsidR="00D737EB" w:rsidRPr="001654D9" w:rsidRDefault="00D737EB">
      <w:pPr>
        <w:pStyle w:val="Zkladntext"/>
        <w:spacing w:before="1"/>
        <w:rPr>
          <w:rFonts w:ascii="Arial" w:hAnsi="Arial" w:cs="Arial"/>
          <w:sz w:val="22"/>
          <w:szCs w:val="22"/>
          <w:lang w:val="cs-CZ"/>
        </w:rPr>
      </w:pPr>
    </w:p>
    <w:p w:rsidR="008C601A" w:rsidRPr="001654D9" w:rsidRDefault="0058583A">
      <w:pPr>
        <w:pStyle w:val="Zkladntext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1654D9">
        <w:rPr>
          <w:rFonts w:ascii="Arial" w:hAnsi="Arial" w:cs="Arial"/>
          <w:b/>
          <w:sz w:val="22"/>
          <w:szCs w:val="22"/>
          <w:lang w:val="cs-CZ"/>
        </w:rPr>
        <w:t>Čl. 7</w:t>
      </w:r>
    </w:p>
    <w:p w:rsidR="008C601A" w:rsidRPr="001654D9" w:rsidRDefault="0058583A">
      <w:pPr>
        <w:pStyle w:val="Nadpis1"/>
        <w:spacing w:before="5" w:line="237" w:lineRule="auto"/>
        <w:ind w:left="178"/>
        <w:rPr>
          <w:rFonts w:ascii="Arial" w:hAnsi="Arial" w:cs="Arial"/>
          <w:sz w:val="22"/>
          <w:szCs w:val="22"/>
          <w:lang w:val="cs-CZ"/>
        </w:rPr>
      </w:pPr>
      <w:r w:rsidRPr="00CB4018">
        <w:rPr>
          <w:rFonts w:ascii="Arial" w:hAnsi="Arial" w:cs="Arial"/>
          <w:sz w:val="22"/>
          <w:szCs w:val="22"/>
          <w:lang w:val="cs-CZ"/>
        </w:rPr>
        <w:t>Seznam ohlašoven požárů a dalších míst, odkud lze hlásit požár, a způsob jejich</w:t>
      </w:r>
      <w:r w:rsidRPr="001654D9">
        <w:rPr>
          <w:rFonts w:ascii="Arial" w:hAnsi="Arial" w:cs="Arial"/>
          <w:sz w:val="22"/>
          <w:szCs w:val="22"/>
          <w:lang w:val="cs-CZ"/>
        </w:rPr>
        <w:t xml:space="preserve"> označení</w:t>
      </w:r>
    </w:p>
    <w:p w:rsidR="008C601A" w:rsidRPr="001654D9" w:rsidRDefault="008C601A">
      <w:pPr>
        <w:pStyle w:val="Zkladntext"/>
        <w:spacing w:before="1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1654D9" w:rsidRDefault="0058583A">
      <w:pPr>
        <w:pStyle w:val="Odstavecseseznamem"/>
        <w:numPr>
          <w:ilvl w:val="0"/>
          <w:numId w:val="6"/>
        </w:numPr>
        <w:tabs>
          <w:tab w:val="left" w:pos="505"/>
        </w:tabs>
        <w:spacing w:line="242" w:lineRule="auto"/>
        <w:ind w:right="111" w:firstLine="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Pro telefonické ohlášení požáru se používá číslo tísňové linky 150, případně jednotné evropské číslo tísňového volání</w:t>
      </w:r>
      <w:r w:rsidRPr="001654D9">
        <w:rPr>
          <w:rFonts w:ascii="Arial" w:hAnsi="Arial" w:cs="Arial"/>
          <w:spacing w:val="-1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112.</w:t>
      </w:r>
    </w:p>
    <w:p w:rsidR="008C601A" w:rsidRPr="001654D9" w:rsidRDefault="008C601A">
      <w:pPr>
        <w:pStyle w:val="Zkladntext"/>
        <w:spacing w:before="8"/>
        <w:rPr>
          <w:rFonts w:ascii="Arial" w:hAnsi="Arial" w:cs="Arial"/>
          <w:sz w:val="22"/>
          <w:szCs w:val="22"/>
          <w:lang w:val="cs-CZ"/>
        </w:rPr>
      </w:pPr>
    </w:p>
    <w:p w:rsidR="008C601A" w:rsidRPr="001654D9" w:rsidRDefault="0058583A">
      <w:pPr>
        <w:pStyle w:val="Odstavecseseznamem"/>
        <w:numPr>
          <w:ilvl w:val="0"/>
          <w:numId w:val="6"/>
        </w:numPr>
        <w:tabs>
          <w:tab w:val="left" w:pos="476"/>
        </w:tabs>
        <w:spacing w:line="240" w:lineRule="auto"/>
        <w:ind w:left="476" w:hanging="36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SMS tísňová linka pro neslyšící 603 111</w:t>
      </w:r>
      <w:r w:rsidRPr="001654D9">
        <w:rPr>
          <w:rFonts w:ascii="Arial" w:hAnsi="Arial" w:cs="Arial"/>
          <w:spacing w:val="-3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158.</w:t>
      </w:r>
    </w:p>
    <w:p w:rsidR="008C601A" w:rsidRPr="001654D9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F23EEA" w:rsidRDefault="0058583A">
      <w:pPr>
        <w:pStyle w:val="Odstavecseseznamem"/>
        <w:numPr>
          <w:ilvl w:val="0"/>
          <w:numId w:val="6"/>
        </w:numPr>
        <w:tabs>
          <w:tab w:val="left" w:pos="476"/>
        </w:tabs>
        <w:spacing w:line="240" w:lineRule="auto"/>
        <w:ind w:left="476" w:hanging="360"/>
        <w:jc w:val="both"/>
        <w:rPr>
          <w:rFonts w:ascii="Arial" w:hAnsi="Arial" w:cs="Arial"/>
          <w:lang w:val="cs-CZ"/>
        </w:rPr>
      </w:pPr>
      <w:r w:rsidRPr="00F23EEA">
        <w:rPr>
          <w:rFonts w:ascii="Arial" w:hAnsi="Arial" w:cs="Arial"/>
          <w:lang w:val="cs-CZ"/>
        </w:rPr>
        <w:t xml:space="preserve">Kontaktní spojení, na kterém lze také ohlásit požár je velitel JSDH – tel. </w:t>
      </w:r>
      <w:r w:rsidRPr="00F23EEA">
        <w:rPr>
          <w:rFonts w:ascii="Arial" w:hAnsi="Arial" w:cs="Arial"/>
          <w:b/>
          <w:lang w:val="cs-CZ"/>
        </w:rPr>
        <w:t>720 551</w:t>
      </w:r>
      <w:r w:rsidR="005662D2" w:rsidRPr="00F23EEA">
        <w:rPr>
          <w:rFonts w:ascii="Arial" w:hAnsi="Arial" w:cs="Arial"/>
          <w:b/>
          <w:spacing w:val="-16"/>
          <w:lang w:val="cs-CZ"/>
        </w:rPr>
        <w:t> </w:t>
      </w:r>
      <w:r w:rsidRPr="00F23EEA">
        <w:rPr>
          <w:rFonts w:ascii="Arial" w:hAnsi="Arial" w:cs="Arial"/>
          <w:b/>
          <w:lang w:val="cs-CZ"/>
        </w:rPr>
        <w:t>423</w:t>
      </w:r>
    </w:p>
    <w:p w:rsidR="005662D2" w:rsidRPr="00F23EEA" w:rsidRDefault="005662D2" w:rsidP="005662D2">
      <w:pPr>
        <w:pStyle w:val="Odstavecseseznamem"/>
        <w:rPr>
          <w:rFonts w:ascii="Arial" w:hAnsi="Arial" w:cs="Arial"/>
          <w:lang w:val="cs-CZ"/>
        </w:rPr>
      </w:pPr>
    </w:p>
    <w:p w:rsidR="005662D2" w:rsidRPr="00F23EEA" w:rsidRDefault="005662D2" w:rsidP="005662D2">
      <w:pPr>
        <w:pStyle w:val="Odstavecseseznamem"/>
        <w:numPr>
          <w:ilvl w:val="0"/>
          <w:numId w:val="6"/>
        </w:numPr>
        <w:tabs>
          <w:tab w:val="left" w:pos="476"/>
        </w:tabs>
        <w:spacing w:after="240" w:line="240" w:lineRule="auto"/>
        <w:ind w:left="476" w:hanging="360"/>
        <w:jc w:val="both"/>
        <w:rPr>
          <w:rFonts w:ascii="Arial" w:hAnsi="Arial" w:cs="Arial"/>
          <w:lang w:val="cs-CZ"/>
        </w:rPr>
      </w:pPr>
      <w:r w:rsidRPr="00F23EEA">
        <w:rPr>
          <w:rFonts w:ascii="Arial" w:hAnsi="Arial" w:cs="Arial"/>
          <w:lang w:val="cs-CZ"/>
        </w:rPr>
        <w:t xml:space="preserve">Město Jablonné nad Orlicí zřídilo následující ohlašovnu požárů, která je trvale označena tabulkou „Ohlašovna požárů“: </w:t>
      </w:r>
    </w:p>
    <w:p w:rsidR="005662D2" w:rsidRPr="005662D2" w:rsidRDefault="005662D2" w:rsidP="005662D2">
      <w:pPr>
        <w:tabs>
          <w:tab w:val="left" w:pos="476"/>
        </w:tabs>
        <w:jc w:val="both"/>
        <w:rPr>
          <w:rFonts w:ascii="Arial" w:hAnsi="Arial" w:cs="Arial"/>
          <w:lang w:val="cs-CZ"/>
        </w:rPr>
      </w:pPr>
      <w:r w:rsidRPr="00F23EEA">
        <w:rPr>
          <w:rFonts w:ascii="Arial" w:hAnsi="Arial" w:cs="Arial"/>
          <w:lang w:val="cs-CZ"/>
        </w:rPr>
        <w:tab/>
        <w:t>Požární zbrojnice na adrese Aloise Hanuše 384, Jablonné nad Orlicí.</w:t>
      </w:r>
    </w:p>
    <w:p w:rsidR="008C601A" w:rsidRPr="001654D9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1654D9" w:rsidRDefault="008C601A">
      <w:pPr>
        <w:pStyle w:val="Zkladntext"/>
        <w:spacing w:before="9"/>
        <w:rPr>
          <w:rFonts w:ascii="Arial" w:hAnsi="Arial" w:cs="Arial"/>
          <w:sz w:val="22"/>
          <w:szCs w:val="22"/>
          <w:lang w:val="cs-CZ"/>
        </w:rPr>
      </w:pPr>
    </w:p>
    <w:p w:rsidR="008C601A" w:rsidRPr="00FD6BF0" w:rsidRDefault="0058583A">
      <w:pPr>
        <w:pStyle w:val="Zkladntext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FD6BF0">
        <w:rPr>
          <w:rFonts w:ascii="Arial" w:hAnsi="Arial" w:cs="Arial"/>
          <w:b/>
          <w:sz w:val="22"/>
          <w:szCs w:val="22"/>
          <w:lang w:val="cs-CZ"/>
        </w:rPr>
        <w:t>Čl. 8</w:t>
      </w:r>
    </w:p>
    <w:p w:rsidR="008C601A" w:rsidRPr="001654D9" w:rsidRDefault="0058583A">
      <w:pPr>
        <w:pStyle w:val="Nadpis1"/>
        <w:spacing w:before="3"/>
        <w:rPr>
          <w:rFonts w:ascii="Arial" w:hAnsi="Arial" w:cs="Arial"/>
          <w:sz w:val="22"/>
          <w:szCs w:val="22"/>
          <w:lang w:val="cs-CZ"/>
        </w:rPr>
      </w:pPr>
      <w:r w:rsidRPr="00CB4018">
        <w:rPr>
          <w:rFonts w:ascii="Arial" w:hAnsi="Arial" w:cs="Arial"/>
          <w:sz w:val="22"/>
          <w:szCs w:val="22"/>
          <w:lang w:val="cs-CZ"/>
        </w:rPr>
        <w:t>Způsob vyh</w:t>
      </w:r>
      <w:r w:rsidR="00EA1501" w:rsidRPr="00CB4018">
        <w:rPr>
          <w:rFonts w:ascii="Arial" w:hAnsi="Arial" w:cs="Arial"/>
          <w:sz w:val="22"/>
          <w:szCs w:val="22"/>
          <w:lang w:val="cs-CZ"/>
        </w:rPr>
        <w:t>lášení požárního poplachu ve městě</w:t>
      </w:r>
    </w:p>
    <w:p w:rsidR="008C601A" w:rsidRPr="001654D9" w:rsidRDefault="008C601A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:rsidR="008C601A" w:rsidRDefault="0058583A">
      <w:pPr>
        <w:pStyle w:val="Zkladntext"/>
        <w:spacing w:line="275" w:lineRule="exact"/>
        <w:ind w:left="116"/>
        <w:jc w:val="both"/>
        <w:rPr>
          <w:rFonts w:ascii="Arial" w:hAnsi="Arial" w:cs="Arial"/>
          <w:sz w:val="22"/>
          <w:szCs w:val="22"/>
          <w:lang w:val="cs-CZ"/>
        </w:rPr>
      </w:pPr>
      <w:r w:rsidRPr="001654D9">
        <w:rPr>
          <w:rFonts w:ascii="Arial" w:hAnsi="Arial" w:cs="Arial"/>
          <w:sz w:val="22"/>
          <w:szCs w:val="22"/>
          <w:lang w:val="cs-CZ"/>
        </w:rPr>
        <w:t>Vyhlášení požárního poplachu v obci se provádí:</w:t>
      </w:r>
    </w:p>
    <w:p w:rsidR="00FD6BF0" w:rsidRPr="001654D9" w:rsidRDefault="00FD6BF0">
      <w:pPr>
        <w:pStyle w:val="Zkladntext"/>
        <w:spacing w:line="275" w:lineRule="exact"/>
        <w:ind w:left="116"/>
        <w:jc w:val="both"/>
        <w:rPr>
          <w:rFonts w:ascii="Arial" w:hAnsi="Arial" w:cs="Arial"/>
          <w:sz w:val="22"/>
          <w:szCs w:val="22"/>
          <w:lang w:val="cs-CZ"/>
        </w:rPr>
      </w:pPr>
    </w:p>
    <w:p w:rsidR="004B628E" w:rsidRPr="00CB4018" w:rsidRDefault="0058583A" w:rsidP="004F46C5">
      <w:pPr>
        <w:pStyle w:val="Odstavecseseznamem"/>
        <w:numPr>
          <w:ilvl w:val="0"/>
          <w:numId w:val="5"/>
        </w:numPr>
        <w:tabs>
          <w:tab w:val="left" w:pos="835"/>
          <w:tab w:val="left" w:pos="836"/>
        </w:tabs>
        <w:spacing w:before="7" w:line="240" w:lineRule="auto"/>
        <w:ind w:right="163"/>
        <w:rPr>
          <w:rFonts w:ascii="Arial" w:hAnsi="Arial" w:cs="Arial"/>
          <w:lang w:val="cs-CZ"/>
        </w:rPr>
      </w:pPr>
      <w:r w:rsidRPr="004B628E">
        <w:rPr>
          <w:rFonts w:ascii="Arial" w:hAnsi="Arial" w:cs="Arial"/>
          <w:lang w:val="cs-CZ"/>
        </w:rPr>
        <w:t>Signálem „POŽÁRNÍ POPLACH“, který je vyhlašován přerušovaným tónem</w:t>
      </w:r>
      <w:r w:rsidRPr="004B628E">
        <w:rPr>
          <w:rFonts w:ascii="Arial" w:hAnsi="Arial" w:cs="Arial"/>
          <w:spacing w:val="-15"/>
          <w:lang w:val="cs-CZ"/>
        </w:rPr>
        <w:t xml:space="preserve"> </w:t>
      </w:r>
      <w:r w:rsidRPr="004B628E">
        <w:rPr>
          <w:rFonts w:ascii="Arial" w:hAnsi="Arial" w:cs="Arial"/>
          <w:lang w:val="cs-CZ"/>
        </w:rPr>
        <w:t>sirén</w:t>
      </w:r>
      <w:r w:rsidR="00EA1501">
        <w:rPr>
          <w:rFonts w:ascii="Arial" w:hAnsi="Arial" w:cs="Arial"/>
          <w:lang w:val="cs-CZ"/>
        </w:rPr>
        <w:t xml:space="preserve">y po </w:t>
      </w:r>
      <w:r w:rsidR="00EA1501" w:rsidRPr="00CB4018">
        <w:rPr>
          <w:rFonts w:ascii="Arial" w:hAnsi="Arial" w:cs="Arial"/>
          <w:lang w:val="cs-CZ"/>
        </w:rPr>
        <w:t>dobu jedné minuty (25sec. tón – 10 sec. pauza – 25 sec. t</w:t>
      </w:r>
      <w:r w:rsidRPr="00CB4018">
        <w:rPr>
          <w:rFonts w:ascii="Arial" w:hAnsi="Arial" w:cs="Arial"/>
          <w:lang w:val="cs-CZ"/>
        </w:rPr>
        <w:t>ón)</w:t>
      </w:r>
      <w:r w:rsidRPr="00CB4018">
        <w:rPr>
          <w:rFonts w:ascii="Arial" w:hAnsi="Arial" w:cs="Arial"/>
          <w:spacing w:val="-6"/>
          <w:lang w:val="cs-CZ"/>
        </w:rPr>
        <w:t xml:space="preserve"> </w:t>
      </w:r>
      <w:r w:rsidRPr="00CB4018">
        <w:rPr>
          <w:rFonts w:ascii="Arial" w:hAnsi="Arial" w:cs="Arial"/>
          <w:lang w:val="cs-CZ"/>
        </w:rPr>
        <w:t>nebo</w:t>
      </w:r>
    </w:p>
    <w:p w:rsidR="004B628E" w:rsidRDefault="004B628E" w:rsidP="004B628E">
      <w:pPr>
        <w:pStyle w:val="Odstavecseseznamem"/>
        <w:tabs>
          <w:tab w:val="left" w:pos="835"/>
          <w:tab w:val="left" w:pos="836"/>
        </w:tabs>
        <w:spacing w:before="7" w:line="240" w:lineRule="auto"/>
        <w:ind w:left="836" w:right="163" w:firstLine="0"/>
        <w:rPr>
          <w:rFonts w:ascii="Arial" w:hAnsi="Arial" w:cs="Arial"/>
          <w:lang w:val="cs-CZ"/>
        </w:rPr>
      </w:pPr>
    </w:p>
    <w:p w:rsidR="008C601A" w:rsidRPr="004B628E" w:rsidRDefault="0058583A" w:rsidP="004F46C5">
      <w:pPr>
        <w:pStyle w:val="Odstavecseseznamem"/>
        <w:numPr>
          <w:ilvl w:val="0"/>
          <w:numId w:val="5"/>
        </w:numPr>
        <w:tabs>
          <w:tab w:val="left" w:pos="835"/>
          <w:tab w:val="left" w:pos="836"/>
        </w:tabs>
        <w:spacing w:before="7" w:line="240" w:lineRule="auto"/>
        <w:ind w:right="163"/>
        <w:rPr>
          <w:rFonts w:ascii="Arial" w:hAnsi="Arial" w:cs="Arial"/>
          <w:lang w:val="cs-CZ"/>
        </w:rPr>
      </w:pPr>
      <w:r w:rsidRPr="004B628E">
        <w:rPr>
          <w:rFonts w:ascii="Arial" w:hAnsi="Arial" w:cs="Arial"/>
          <w:lang w:val="cs-CZ"/>
        </w:rPr>
        <w:t>Signálem „POŽÁRNÍ POPLACH“, vyhlašovaným elektronickou sirénou</w:t>
      </w:r>
      <w:r w:rsidR="00B22D86" w:rsidRPr="004B628E">
        <w:rPr>
          <w:rFonts w:ascii="Arial" w:hAnsi="Arial" w:cs="Arial"/>
          <w:lang w:val="cs-CZ"/>
        </w:rPr>
        <w:t xml:space="preserve"> </w:t>
      </w:r>
      <w:r w:rsidRPr="004B628E">
        <w:rPr>
          <w:rFonts w:ascii="Arial" w:hAnsi="Arial" w:cs="Arial"/>
          <w:lang w:val="cs-CZ"/>
        </w:rPr>
        <w:t>(napodobuje hlas trubky, troubící tón „ HO-ŘÍ, „HO-ŘÍ) po dobu jedné minuty (je jednoznačný a nezaměnitelný s jinými</w:t>
      </w:r>
      <w:r w:rsidRPr="004B628E">
        <w:rPr>
          <w:rFonts w:ascii="Arial" w:hAnsi="Arial" w:cs="Arial"/>
          <w:spacing w:val="-1"/>
          <w:lang w:val="cs-CZ"/>
        </w:rPr>
        <w:t xml:space="preserve"> </w:t>
      </w:r>
      <w:r w:rsidRPr="004B628E">
        <w:rPr>
          <w:rFonts w:ascii="Arial" w:hAnsi="Arial" w:cs="Arial"/>
          <w:lang w:val="cs-CZ"/>
        </w:rPr>
        <w:t>signály)</w:t>
      </w:r>
    </w:p>
    <w:p w:rsidR="008C601A" w:rsidRPr="001654D9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1654D9" w:rsidRDefault="0058583A">
      <w:pPr>
        <w:pStyle w:val="Odstavecseseznamem"/>
        <w:numPr>
          <w:ilvl w:val="0"/>
          <w:numId w:val="5"/>
        </w:numPr>
        <w:tabs>
          <w:tab w:val="left" w:pos="836"/>
        </w:tabs>
        <w:spacing w:line="240" w:lineRule="auto"/>
        <w:ind w:right="11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V případě poruchy technických zařízení pro vyhlášení požárního poplachu se požární poplach ve městě vyhlašuje městským rozhlasem nebo dopravním prostředkem vybaveným</w:t>
      </w:r>
      <w:r w:rsidRPr="001654D9">
        <w:rPr>
          <w:rFonts w:ascii="Arial" w:hAnsi="Arial" w:cs="Arial"/>
          <w:spacing w:val="-1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audiotechnikou.</w:t>
      </w:r>
    </w:p>
    <w:p w:rsidR="008C601A" w:rsidRPr="001654D9" w:rsidRDefault="008C601A">
      <w:pPr>
        <w:pStyle w:val="Zkladntext"/>
        <w:spacing w:before="2"/>
        <w:rPr>
          <w:rFonts w:ascii="Arial" w:hAnsi="Arial" w:cs="Arial"/>
          <w:sz w:val="22"/>
          <w:szCs w:val="22"/>
          <w:lang w:val="cs-CZ"/>
        </w:rPr>
      </w:pPr>
    </w:p>
    <w:p w:rsidR="008C601A" w:rsidRDefault="0058583A">
      <w:pPr>
        <w:pStyle w:val="Odstavecseseznamem"/>
        <w:numPr>
          <w:ilvl w:val="0"/>
          <w:numId w:val="5"/>
        </w:numPr>
        <w:tabs>
          <w:tab w:val="left" w:pos="836"/>
        </w:tabs>
        <w:spacing w:before="1" w:line="237" w:lineRule="auto"/>
        <w:ind w:right="110"/>
        <w:jc w:val="both"/>
        <w:rPr>
          <w:rFonts w:ascii="Arial" w:hAnsi="Arial" w:cs="Arial"/>
          <w:lang w:val="cs-CZ"/>
        </w:rPr>
      </w:pPr>
      <w:r w:rsidRPr="001654D9">
        <w:rPr>
          <w:rFonts w:ascii="Arial" w:hAnsi="Arial" w:cs="Arial"/>
          <w:lang w:val="cs-CZ"/>
        </w:rPr>
        <w:t>Členům jednotek JSDH je vyhlášení požárního poplachu předáno také pomocí mobilních</w:t>
      </w:r>
      <w:r w:rsidRPr="001654D9">
        <w:rPr>
          <w:rFonts w:ascii="Arial" w:hAnsi="Arial" w:cs="Arial"/>
          <w:spacing w:val="-1"/>
          <w:lang w:val="cs-CZ"/>
        </w:rPr>
        <w:t xml:space="preserve"> </w:t>
      </w:r>
      <w:r w:rsidRPr="001654D9">
        <w:rPr>
          <w:rFonts w:ascii="Arial" w:hAnsi="Arial" w:cs="Arial"/>
          <w:lang w:val="cs-CZ"/>
        </w:rPr>
        <w:t>telefonů.</w:t>
      </w:r>
    </w:p>
    <w:p w:rsidR="00FD6BF0" w:rsidRPr="00FD6BF0" w:rsidRDefault="00FD6BF0" w:rsidP="00FD6BF0">
      <w:pPr>
        <w:pStyle w:val="Odstavecseseznamem"/>
        <w:rPr>
          <w:rFonts w:ascii="Arial" w:hAnsi="Arial" w:cs="Arial"/>
          <w:lang w:val="cs-CZ"/>
        </w:rPr>
      </w:pPr>
    </w:p>
    <w:p w:rsidR="008C601A" w:rsidRPr="00B22D86" w:rsidRDefault="008C601A">
      <w:pPr>
        <w:pStyle w:val="Zkladntext"/>
        <w:spacing w:before="3"/>
        <w:rPr>
          <w:sz w:val="22"/>
          <w:lang w:val="cs-CZ"/>
        </w:rPr>
      </w:pPr>
    </w:p>
    <w:p w:rsidR="008C601A" w:rsidRPr="00FD6BF0" w:rsidRDefault="0058583A">
      <w:pPr>
        <w:pStyle w:val="Zkladntext"/>
        <w:spacing w:line="275" w:lineRule="exact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FD6BF0">
        <w:rPr>
          <w:rFonts w:ascii="Arial" w:hAnsi="Arial" w:cs="Arial"/>
          <w:b/>
          <w:sz w:val="22"/>
          <w:szCs w:val="22"/>
          <w:lang w:val="cs-CZ"/>
        </w:rPr>
        <w:t>Čl. 9</w:t>
      </w:r>
    </w:p>
    <w:p w:rsidR="008C601A" w:rsidRPr="00FD6BF0" w:rsidRDefault="0058583A">
      <w:pPr>
        <w:pStyle w:val="Nadpis1"/>
        <w:spacing w:line="275" w:lineRule="exact"/>
        <w:ind w:left="175"/>
        <w:rPr>
          <w:rFonts w:ascii="Arial" w:hAnsi="Arial" w:cs="Arial"/>
          <w:sz w:val="22"/>
          <w:szCs w:val="22"/>
          <w:lang w:val="cs-CZ"/>
        </w:rPr>
      </w:pPr>
      <w:r w:rsidRPr="00FD6BF0">
        <w:rPr>
          <w:rFonts w:ascii="Arial" w:hAnsi="Arial" w:cs="Arial"/>
          <w:sz w:val="22"/>
          <w:szCs w:val="22"/>
          <w:lang w:val="cs-CZ"/>
        </w:rPr>
        <w:t>Seznam sil a prostředků jednotek požární ochrany</w:t>
      </w:r>
    </w:p>
    <w:p w:rsidR="008C601A" w:rsidRPr="00FD6BF0" w:rsidRDefault="008C601A">
      <w:pPr>
        <w:pStyle w:val="Zkladntext"/>
        <w:spacing w:before="2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FD6BF0" w:rsidRDefault="0058583A">
      <w:pPr>
        <w:pStyle w:val="Zkladntext"/>
        <w:spacing w:line="237" w:lineRule="auto"/>
        <w:ind w:left="116" w:right="110"/>
        <w:jc w:val="both"/>
        <w:rPr>
          <w:rFonts w:ascii="Arial" w:hAnsi="Arial" w:cs="Arial"/>
          <w:sz w:val="22"/>
          <w:szCs w:val="22"/>
          <w:lang w:val="cs-CZ"/>
        </w:rPr>
      </w:pPr>
      <w:r w:rsidRPr="00FD6BF0">
        <w:rPr>
          <w:rFonts w:ascii="Arial" w:hAnsi="Arial" w:cs="Arial"/>
          <w:sz w:val="22"/>
          <w:szCs w:val="22"/>
          <w:lang w:val="cs-CZ"/>
        </w:rPr>
        <w:t>Seznam sil a prostředků jednotek požární ochrany podle výpisu z požárního poplachového plánu Pardubického kraje je uveden v příloze č. 1 vyhlášky.</w:t>
      </w:r>
    </w:p>
    <w:p w:rsidR="008C601A" w:rsidRDefault="008C601A">
      <w:pPr>
        <w:spacing w:line="237" w:lineRule="auto"/>
        <w:jc w:val="both"/>
        <w:rPr>
          <w:rFonts w:ascii="Arial" w:hAnsi="Arial" w:cs="Arial"/>
          <w:lang w:val="cs-CZ"/>
        </w:rPr>
      </w:pPr>
    </w:p>
    <w:p w:rsidR="00FD6BF0" w:rsidRDefault="00FD6BF0">
      <w:pPr>
        <w:spacing w:line="237" w:lineRule="auto"/>
        <w:jc w:val="both"/>
        <w:rPr>
          <w:rFonts w:ascii="Arial" w:hAnsi="Arial" w:cs="Arial"/>
          <w:lang w:val="cs-CZ"/>
        </w:rPr>
      </w:pPr>
    </w:p>
    <w:p w:rsidR="00F23EEA" w:rsidRDefault="00F23EEA">
      <w:pPr>
        <w:spacing w:line="237" w:lineRule="auto"/>
        <w:jc w:val="both"/>
        <w:rPr>
          <w:rFonts w:ascii="Arial" w:hAnsi="Arial" w:cs="Arial"/>
          <w:lang w:val="cs-CZ"/>
        </w:rPr>
      </w:pPr>
    </w:p>
    <w:p w:rsidR="006E7382" w:rsidRDefault="006E7382">
      <w:pPr>
        <w:spacing w:line="237" w:lineRule="auto"/>
        <w:jc w:val="both"/>
        <w:rPr>
          <w:rFonts w:ascii="Arial" w:hAnsi="Arial" w:cs="Arial"/>
          <w:lang w:val="cs-CZ"/>
        </w:rPr>
      </w:pPr>
    </w:p>
    <w:p w:rsidR="008C601A" w:rsidRPr="00FD6BF0" w:rsidRDefault="0058583A">
      <w:pPr>
        <w:pStyle w:val="Zkladntext"/>
        <w:spacing w:before="72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FD6BF0">
        <w:rPr>
          <w:rFonts w:ascii="Arial" w:hAnsi="Arial" w:cs="Arial"/>
          <w:b/>
          <w:sz w:val="22"/>
          <w:szCs w:val="22"/>
          <w:lang w:val="cs-CZ"/>
        </w:rPr>
        <w:lastRenderedPageBreak/>
        <w:t>Čl. 10</w:t>
      </w:r>
    </w:p>
    <w:p w:rsidR="008C601A" w:rsidRPr="00FD6BF0" w:rsidRDefault="0058583A">
      <w:pPr>
        <w:pStyle w:val="Nadpis1"/>
        <w:spacing w:before="3"/>
        <w:ind w:left="175"/>
        <w:rPr>
          <w:rFonts w:ascii="Arial" w:hAnsi="Arial" w:cs="Arial"/>
          <w:sz w:val="22"/>
          <w:szCs w:val="22"/>
          <w:lang w:val="cs-CZ"/>
        </w:rPr>
      </w:pPr>
      <w:r w:rsidRPr="00FD6BF0">
        <w:rPr>
          <w:rFonts w:ascii="Arial" w:hAnsi="Arial" w:cs="Arial"/>
          <w:sz w:val="22"/>
          <w:szCs w:val="22"/>
          <w:lang w:val="cs-CZ"/>
        </w:rPr>
        <w:t>Zrušovací ustanovení</w:t>
      </w:r>
    </w:p>
    <w:p w:rsidR="008C601A" w:rsidRPr="00FD6BF0" w:rsidRDefault="008C601A">
      <w:pPr>
        <w:pStyle w:val="Zkladntext"/>
        <w:spacing w:before="5"/>
        <w:rPr>
          <w:rFonts w:ascii="Arial" w:hAnsi="Arial" w:cs="Arial"/>
          <w:b/>
          <w:sz w:val="22"/>
          <w:szCs w:val="22"/>
          <w:lang w:val="cs-CZ"/>
        </w:rPr>
      </w:pPr>
    </w:p>
    <w:p w:rsidR="008C601A" w:rsidRDefault="0058583A" w:rsidP="008979DF">
      <w:pPr>
        <w:pStyle w:val="Zkladntext"/>
        <w:spacing w:line="237" w:lineRule="auto"/>
        <w:ind w:left="116" w:right="110"/>
        <w:jc w:val="both"/>
        <w:rPr>
          <w:rFonts w:ascii="Arial" w:hAnsi="Arial" w:cs="Arial"/>
          <w:sz w:val="22"/>
          <w:szCs w:val="22"/>
          <w:lang w:val="cs-CZ"/>
        </w:rPr>
      </w:pPr>
      <w:r w:rsidRPr="00CB4018">
        <w:rPr>
          <w:rFonts w:ascii="Arial" w:hAnsi="Arial" w:cs="Arial"/>
          <w:sz w:val="22"/>
          <w:szCs w:val="22"/>
          <w:lang w:val="cs-CZ"/>
        </w:rPr>
        <w:t xml:space="preserve">Touto </w:t>
      </w:r>
      <w:r w:rsidR="00EA1501" w:rsidRPr="00CB4018">
        <w:rPr>
          <w:rFonts w:ascii="Arial" w:hAnsi="Arial" w:cs="Arial"/>
          <w:sz w:val="22"/>
          <w:szCs w:val="22"/>
          <w:lang w:val="cs-CZ"/>
        </w:rPr>
        <w:t xml:space="preserve">obecně závaznou </w:t>
      </w:r>
      <w:r w:rsidRPr="00CB4018">
        <w:rPr>
          <w:rFonts w:ascii="Arial" w:hAnsi="Arial" w:cs="Arial"/>
          <w:sz w:val="22"/>
          <w:szCs w:val="22"/>
          <w:lang w:val="cs-CZ"/>
        </w:rPr>
        <w:t>vyhláškou se ruší obecně závazná vyhláška</w:t>
      </w:r>
      <w:r w:rsidR="001D7372">
        <w:rPr>
          <w:rFonts w:ascii="Arial" w:hAnsi="Arial" w:cs="Arial"/>
          <w:sz w:val="22"/>
          <w:szCs w:val="22"/>
          <w:lang w:val="cs-CZ"/>
        </w:rPr>
        <w:t xml:space="preserve"> města Jablonné nad Orlicí</w:t>
      </w:r>
      <w:r w:rsidR="008979DF" w:rsidRPr="00CB4018">
        <w:rPr>
          <w:rFonts w:ascii="Arial" w:hAnsi="Arial" w:cs="Arial"/>
          <w:sz w:val="22"/>
          <w:szCs w:val="22"/>
          <w:lang w:val="cs-CZ"/>
        </w:rPr>
        <w:t xml:space="preserve"> </w:t>
      </w:r>
      <w:r w:rsidRPr="00CB4018">
        <w:rPr>
          <w:rFonts w:ascii="Arial" w:hAnsi="Arial" w:cs="Arial"/>
          <w:sz w:val="22"/>
          <w:szCs w:val="22"/>
          <w:lang w:val="cs-CZ"/>
        </w:rPr>
        <w:t xml:space="preserve">č. </w:t>
      </w:r>
      <w:r w:rsidR="00FD6BF0" w:rsidRPr="00CB4018">
        <w:rPr>
          <w:rFonts w:ascii="Arial" w:hAnsi="Arial" w:cs="Arial"/>
          <w:sz w:val="22"/>
          <w:szCs w:val="22"/>
          <w:lang w:val="cs-CZ"/>
        </w:rPr>
        <w:t>6/2021</w:t>
      </w:r>
      <w:r w:rsidRPr="00CB4018">
        <w:rPr>
          <w:rFonts w:ascii="Arial" w:hAnsi="Arial" w:cs="Arial"/>
          <w:sz w:val="22"/>
          <w:szCs w:val="22"/>
          <w:lang w:val="cs-CZ"/>
        </w:rPr>
        <w:t xml:space="preserve">, </w:t>
      </w:r>
      <w:r w:rsidR="008979DF" w:rsidRPr="00CB4018">
        <w:rPr>
          <w:rFonts w:ascii="Arial" w:hAnsi="Arial" w:cs="Arial"/>
          <w:sz w:val="22"/>
          <w:szCs w:val="22"/>
          <w:lang w:val="cs-CZ"/>
        </w:rPr>
        <w:t>kterou se</w:t>
      </w:r>
      <w:r w:rsidR="008979DF">
        <w:rPr>
          <w:rFonts w:ascii="Arial" w:hAnsi="Arial" w:cs="Arial"/>
          <w:sz w:val="22"/>
          <w:szCs w:val="22"/>
          <w:lang w:val="cs-CZ"/>
        </w:rPr>
        <w:t xml:space="preserve"> vydává P</w:t>
      </w:r>
      <w:r w:rsidRPr="00FD6BF0">
        <w:rPr>
          <w:rFonts w:ascii="Arial" w:hAnsi="Arial" w:cs="Arial"/>
          <w:sz w:val="22"/>
          <w:szCs w:val="22"/>
          <w:lang w:val="cs-CZ"/>
        </w:rPr>
        <w:t>ožární řád města</w:t>
      </w:r>
      <w:r w:rsidR="004B628E">
        <w:rPr>
          <w:rFonts w:ascii="Arial" w:hAnsi="Arial" w:cs="Arial"/>
          <w:sz w:val="22"/>
          <w:szCs w:val="22"/>
          <w:lang w:val="cs-CZ"/>
        </w:rPr>
        <w:t>,</w:t>
      </w:r>
      <w:r w:rsidRPr="00FD6BF0">
        <w:rPr>
          <w:rFonts w:ascii="Arial" w:hAnsi="Arial" w:cs="Arial"/>
          <w:sz w:val="22"/>
          <w:szCs w:val="22"/>
          <w:lang w:val="cs-CZ"/>
        </w:rPr>
        <w:t xml:space="preserve"> ze </w:t>
      </w:r>
      <w:r w:rsidR="008979DF">
        <w:rPr>
          <w:rFonts w:ascii="Arial" w:hAnsi="Arial" w:cs="Arial"/>
          <w:sz w:val="22"/>
          <w:szCs w:val="22"/>
          <w:lang w:val="cs-CZ"/>
        </w:rPr>
        <w:t>d</w:t>
      </w:r>
      <w:r w:rsidRPr="00FD6BF0">
        <w:rPr>
          <w:rFonts w:ascii="Arial" w:hAnsi="Arial" w:cs="Arial"/>
          <w:sz w:val="22"/>
          <w:szCs w:val="22"/>
          <w:lang w:val="cs-CZ"/>
        </w:rPr>
        <w:t>ne 1</w:t>
      </w:r>
      <w:r w:rsidR="008979DF">
        <w:rPr>
          <w:rFonts w:ascii="Arial" w:hAnsi="Arial" w:cs="Arial"/>
          <w:sz w:val="22"/>
          <w:szCs w:val="22"/>
          <w:lang w:val="cs-CZ"/>
        </w:rPr>
        <w:t>4</w:t>
      </w:r>
      <w:r w:rsidRPr="00FD6BF0">
        <w:rPr>
          <w:rFonts w:ascii="Arial" w:hAnsi="Arial" w:cs="Arial"/>
          <w:sz w:val="22"/>
          <w:szCs w:val="22"/>
          <w:lang w:val="cs-CZ"/>
        </w:rPr>
        <w:t>.</w:t>
      </w:r>
      <w:r w:rsidR="004B628E">
        <w:rPr>
          <w:rFonts w:ascii="Arial" w:hAnsi="Arial" w:cs="Arial"/>
          <w:sz w:val="22"/>
          <w:szCs w:val="22"/>
          <w:lang w:val="cs-CZ"/>
        </w:rPr>
        <w:t xml:space="preserve"> </w:t>
      </w:r>
      <w:r w:rsidRPr="00FD6BF0">
        <w:rPr>
          <w:rFonts w:ascii="Arial" w:hAnsi="Arial" w:cs="Arial"/>
          <w:sz w:val="22"/>
          <w:szCs w:val="22"/>
          <w:lang w:val="cs-CZ"/>
        </w:rPr>
        <w:t>1</w:t>
      </w:r>
      <w:r w:rsidR="008979DF">
        <w:rPr>
          <w:rFonts w:ascii="Arial" w:hAnsi="Arial" w:cs="Arial"/>
          <w:sz w:val="22"/>
          <w:szCs w:val="22"/>
          <w:lang w:val="cs-CZ"/>
        </w:rPr>
        <w:t>2</w:t>
      </w:r>
      <w:r w:rsidRPr="00FD6BF0">
        <w:rPr>
          <w:rFonts w:ascii="Arial" w:hAnsi="Arial" w:cs="Arial"/>
          <w:sz w:val="22"/>
          <w:szCs w:val="22"/>
          <w:lang w:val="cs-CZ"/>
        </w:rPr>
        <w:t>.</w:t>
      </w:r>
      <w:r w:rsidR="004B628E">
        <w:rPr>
          <w:rFonts w:ascii="Arial" w:hAnsi="Arial" w:cs="Arial"/>
          <w:sz w:val="22"/>
          <w:szCs w:val="22"/>
          <w:lang w:val="cs-CZ"/>
        </w:rPr>
        <w:t xml:space="preserve"> </w:t>
      </w:r>
      <w:r w:rsidRPr="00FD6BF0">
        <w:rPr>
          <w:rFonts w:ascii="Arial" w:hAnsi="Arial" w:cs="Arial"/>
          <w:sz w:val="22"/>
          <w:szCs w:val="22"/>
          <w:lang w:val="cs-CZ"/>
        </w:rPr>
        <w:t>20</w:t>
      </w:r>
      <w:r w:rsidR="008979DF">
        <w:rPr>
          <w:rFonts w:ascii="Arial" w:hAnsi="Arial" w:cs="Arial"/>
          <w:sz w:val="22"/>
          <w:szCs w:val="22"/>
          <w:lang w:val="cs-CZ"/>
        </w:rPr>
        <w:t>22</w:t>
      </w:r>
      <w:r w:rsidRPr="00FD6BF0">
        <w:rPr>
          <w:rFonts w:ascii="Arial" w:hAnsi="Arial" w:cs="Arial"/>
          <w:sz w:val="22"/>
          <w:szCs w:val="22"/>
          <w:lang w:val="cs-CZ"/>
        </w:rPr>
        <w:t>.</w:t>
      </w:r>
    </w:p>
    <w:p w:rsidR="00D737EB" w:rsidRDefault="00D737EB" w:rsidP="008979DF">
      <w:pPr>
        <w:pStyle w:val="Zkladntext"/>
        <w:spacing w:line="237" w:lineRule="auto"/>
        <w:ind w:left="116" w:right="110"/>
        <w:jc w:val="both"/>
        <w:rPr>
          <w:rFonts w:ascii="Arial" w:hAnsi="Arial" w:cs="Arial"/>
          <w:sz w:val="22"/>
          <w:szCs w:val="22"/>
          <w:lang w:val="cs-CZ"/>
        </w:rPr>
      </w:pPr>
    </w:p>
    <w:p w:rsidR="00D737EB" w:rsidRPr="00FD6BF0" w:rsidRDefault="00D737EB" w:rsidP="008979DF">
      <w:pPr>
        <w:pStyle w:val="Zkladntext"/>
        <w:spacing w:line="237" w:lineRule="auto"/>
        <w:ind w:left="116" w:right="110"/>
        <w:jc w:val="both"/>
        <w:rPr>
          <w:rFonts w:ascii="Arial" w:hAnsi="Arial" w:cs="Arial"/>
          <w:sz w:val="22"/>
          <w:szCs w:val="22"/>
          <w:lang w:val="cs-CZ"/>
        </w:rPr>
      </w:pPr>
    </w:p>
    <w:p w:rsidR="008C601A" w:rsidRPr="008979DF" w:rsidRDefault="0058583A" w:rsidP="00D737EB">
      <w:pPr>
        <w:pStyle w:val="Zkladntext"/>
        <w:spacing w:line="275" w:lineRule="exact"/>
        <w:ind w:left="175" w:right="172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8979DF">
        <w:rPr>
          <w:rFonts w:ascii="Arial" w:hAnsi="Arial" w:cs="Arial"/>
          <w:b/>
          <w:sz w:val="22"/>
          <w:szCs w:val="22"/>
          <w:lang w:val="cs-CZ"/>
        </w:rPr>
        <w:t>Čl.</w:t>
      </w:r>
      <w:r w:rsidR="00EA1501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Pr="008979DF">
        <w:rPr>
          <w:rFonts w:ascii="Arial" w:hAnsi="Arial" w:cs="Arial"/>
          <w:b/>
          <w:sz w:val="22"/>
          <w:szCs w:val="22"/>
          <w:lang w:val="cs-CZ"/>
        </w:rPr>
        <w:t>11</w:t>
      </w:r>
    </w:p>
    <w:p w:rsidR="008C601A" w:rsidRPr="00FD6BF0" w:rsidRDefault="0058583A">
      <w:pPr>
        <w:pStyle w:val="Nadpis1"/>
        <w:spacing w:line="275" w:lineRule="exact"/>
        <w:rPr>
          <w:rFonts w:ascii="Arial" w:hAnsi="Arial" w:cs="Arial"/>
          <w:sz w:val="22"/>
          <w:szCs w:val="22"/>
          <w:lang w:val="cs-CZ"/>
        </w:rPr>
      </w:pPr>
      <w:r w:rsidRPr="00FD6BF0">
        <w:rPr>
          <w:rFonts w:ascii="Arial" w:hAnsi="Arial" w:cs="Arial"/>
          <w:sz w:val="22"/>
          <w:szCs w:val="22"/>
          <w:lang w:val="cs-CZ"/>
        </w:rPr>
        <w:t>Účinnost</w:t>
      </w:r>
    </w:p>
    <w:p w:rsidR="008C601A" w:rsidRPr="00FD6BF0" w:rsidRDefault="008C601A">
      <w:pPr>
        <w:pStyle w:val="Zkladntext"/>
        <w:spacing w:before="10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FD6BF0" w:rsidRDefault="0058583A" w:rsidP="008979DF">
      <w:pPr>
        <w:pStyle w:val="Zkladntext"/>
        <w:spacing w:line="237" w:lineRule="auto"/>
        <w:ind w:left="116" w:right="110"/>
        <w:jc w:val="both"/>
        <w:rPr>
          <w:rFonts w:ascii="Arial" w:hAnsi="Arial" w:cs="Arial"/>
          <w:sz w:val="22"/>
          <w:szCs w:val="22"/>
          <w:lang w:val="cs-CZ"/>
        </w:rPr>
      </w:pPr>
      <w:r w:rsidRPr="00FD6BF0">
        <w:rPr>
          <w:rFonts w:ascii="Arial" w:hAnsi="Arial" w:cs="Arial"/>
          <w:sz w:val="22"/>
          <w:szCs w:val="22"/>
          <w:lang w:val="cs-CZ"/>
        </w:rPr>
        <w:t xml:space="preserve">Tato </w:t>
      </w:r>
      <w:r w:rsidR="004B628E">
        <w:rPr>
          <w:rFonts w:ascii="Arial" w:hAnsi="Arial" w:cs="Arial"/>
          <w:sz w:val="22"/>
          <w:szCs w:val="22"/>
          <w:lang w:val="cs-CZ"/>
        </w:rPr>
        <w:t xml:space="preserve">obecně závazná </w:t>
      </w:r>
      <w:r w:rsidRPr="00FD6BF0">
        <w:rPr>
          <w:rFonts w:ascii="Arial" w:hAnsi="Arial" w:cs="Arial"/>
          <w:sz w:val="22"/>
          <w:szCs w:val="22"/>
          <w:lang w:val="cs-CZ"/>
        </w:rPr>
        <w:t xml:space="preserve">vyhláška nabývá účinnosti </w:t>
      </w:r>
      <w:r w:rsidR="008979DF">
        <w:rPr>
          <w:rFonts w:ascii="Arial" w:hAnsi="Arial" w:cs="Arial"/>
          <w:sz w:val="22"/>
          <w:szCs w:val="22"/>
          <w:lang w:val="cs-CZ"/>
        </w:rPr>
        <w:t xml:space="preserve">počátkem </w:t>
      </w:r>
      <w:r w:rsidRPr="00FD6BF0">
        <w:rPr>
          <w:rFonts w:ascii="Arial" w:hAnsi="Arial" w:cs="Arial"/>
          <w:sz w:val="22"/>
          <w:szCs w:val="22"/>
          <w:lang w:val="cs-CZ"/>
        </w:rPr>
        <w:t>patnáct</w:t>
      </w:r>
      <w:r w:rsidR="008979DF">
        <w:rPr>
          <w:rFonts w:ascii="Arial" w:hAnsi="Arial" w:cs="Arial"/>
          <w:sz w:val="22"/>
          <w:szCs w:val="22"/>
          <w:lang w:val="cs-CZ"/>
        </w:rPr>
        <w:t>ého</w:t>
      </w:r>
      <w:r w:rsidRPr="00FD6BF0">
        <w:rPr>
          <w:rFonts w:ascii="Arial" w:hAnsi="Arial" w:cs="Arial"/>
          <w:sz w:val="22"/>
          <w:szCs w:val="22"/>
          <w:lang w:val="cs-CZ"/>
        </w:rPr>
        <w:t xml:space="preserve"> dne</w:t>
      </w:r>
      <w:r w:rsidR="008979DF">
        <w:rPr>
          <w:rFonts w:ascii="Arial" w:hAnsi="Arial" w:cs="Arial"/>
          <w:sz w:val="22"/>
          <w:szCs w:val="22"/>
          <w:lang w:val="cs-CZ"/>
        </w:rPr>
        <w:t xml:space="preserve"> následujícího po </w:t>
      </w:r>
      <w:r w:rsidRPr="00FD6BF0">
        <w:rPr>
          <w:rFonts w:ascii="Arial" w:hAnsi="Arial" w:cs="Arial"/>
          <w:sz w:val="22"/>
          <w:szCs w:val="22"/>
          <w:lang w:val="cs-CZ"/>
        </w:rPr>
        <w:t>dni jejího</w:t>
      </w:r>
      <w:r w:rsidR="008979DF">
        <w:rPr>
          <w:rFonts w:ascii="Arial" w:hAnsi="Arial" w:cs="Arial"/>
          <w:sz w:val="22"/>
          <w:szCs w:val="22"/>
          <w:lang w:val="cs-CZ"/>
        </w:rPr>
        <w:t xml:space="preserve"> </w:t>
      </w:r>
      <w:r w:rsidRPr="00FD6BF0">
        <w:rPr>
          <w:rFonts w:ascii="Arial" w:hAnsi="Arial" w:cs="Arial"/>
          <w:sz w:val="22"/>
          <w:szCs w:val="22"/>
          <w:lang w:val="cs-CZ"/>
        </w:rPr>
        <w:t>vyhlášení.</w:t>
      </w:r>
    </w:p>
    <w:p w:rsidR="008C601A" w:rsidRPr="008979DF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979DF" w:rsidRPr="008979DF" w:rsidRDefault="008979DF" w:rsidP="008979DF">
      <w:pPr>
        <w:ind w:firstLine="708"/>
        <w:rPr>
          <w:rFonts w:ascii="Arial" w:hAnsi="Arial" w:cs="Arial"/>
          <w:bCs/>
          <w:i/>
        </w:rPr>
      </w:pPr>
    </w:p>
    <w:p w:rsidR="008979DF" w:rsidRPr="008979DF" w:rsidRDefault="008979DF" w:rsidP="008979DF">
      <w:pPr>
        <w:ind w:firstLine="708"/>
        <w:rPr>
          <w:rFonts w:ascii="Arial" w:hAnsi="Arial" w:cs="Arial"/>
          <w:bCs/>
          <w:i/>
        </w:rPr>
      </w:pPr>
    </w:p>
    <w:p w:rsidR="008979DF" w:rsidRPr="008979DF" w:rsidRDefault="008979DF" w:rsidP="008979DF">
      <w:pPr>
        <w:ind w:firstLine="708"/>
        <w:rPr>
          <w:rFonts w:ascii="Arial" w:hAnsi="Arial" w:cs="Arial"/>
          <w:bCs/>
          <w:i/>
        </w:rPr>
      </w:pPr>
    </w:p>
    <w:p w:rsidR="008979DF" w:rsidRPr="008979DF" w:rsidRDefault="008979DF" w:rsidP="008979DF">
      <w:pPr>
        <w:ind w:firstLine="708"/>
        <w:rPr>
          <w:rFonts w:ascii="Arial" w:hAnsi="Arial" w:cs="Arial"/>
          <w:bCs/>
          <w:i/>
        </w:rPr>
      </w:pPr>
    </w:p>
    <w:p w:rsidR="008979DF" w:rsidRPr="008979DF" w:rsidRDefault="008979DF" w:rsidP="008979DF">
      <w:pPr>
        <w:ind w:firstLine="708"/>
        <w:rPr>
          <w:rFonts w:ascii="Arial" w:hAnsi="Arial" w:cs="Arial"/>
          <w:bCs/>
          <w:i/>
        </w:rPr>
      </w:pPr>
    </w:p>
    <w:p w:rsidR="008979DF" w:rsidRPr="008979DF" w:rsidRDefault="008979DF" w:rsidP="008979DF">
      <w:pPr>
        <w:ind w:firstLine="708"/>
        <w:rPr>
          <w:rFonts w:ascii="Arial" w:hAnsi="Arial" w:cs="Arial"/>
          <w:bCs/>
          <w:i/>
        </w:rPr>
      </w:pPr>
      <w:r w:rsidRPr="008979DF">
        <w:rPr>
          <w:rFonts w:ascii="Arial" w:hAnsi="Arial" w:cs="Arial"/>
          <w:bCs/>
          <w:i/>
        </w:rPr>
        <w:tab/>
      </w:r>
      <w:r w:rsidRPr="008979DF">
        <w:rPr>
          <w:rFonts w:ascii="Arial" w:hAnsi="Arial" w:cs="Arial"/>
          <w:bCs/>
          <w:i/>
        </w:rPr>
        <w:tab/>
      </w:r>
      <w:r w:rsidRPr="008979DF">
        <w:rPr>
          <w:rFonts w:ascii="Arial" w:hAnsi="Arial" w:cs="Arial"/>
          <w:bCs/>
          <w:i/>
        </w:rPr>
        <w:tab/>
      </w:r>
      <w:r w:rsidRPr="008979DF">
        <w:rPr>
          <w:rFonts w:ascii="Arial" w:hAnsi="Arial" w:cs="Arial"/>
          <w:bCs/>
          <w:i/>
        </w:rPr>
        <w:tab/>
      </w:r>
      <w:r w:rsidRPr="008979DF">
        <w:rPr>
          <w:rFonts w:ascii="Arial" w:hAnsi="Arial" w:cs="Arial"/>
          <w:bCs/>
          <w:i/>
        </w:rPr>
        <w:tab/>
      </w:r>
      <w:r w:rsidRPr="008979DF">
        <w:rPr>
          <w:rFonts w:ascii="Arial" w:hAnsi="Arial" w:cs="Arial"/>
          <w:bCs/>
          <w:i/>
        </w:rPr>
        <w:tab/>
      </w:r>
      <w:r w:rsidRPr="008979DF">
        <w:rPr>
          <w:rFonts w:ascii="Arial" w:hAnsi="Arial" w:cs="Arial"/>
          <w:bCs/>
          <w:i/>
        </w:rPr>
        <w:tab/>
      </w:r>
      <w:r w:rsidRPr="008979DF">
        <w:rPr>
          <w:rFonts w:ascii="Arial" w:hAnsi="Arial" w:cs="Arial"/>
          <w:bCs/>
          <w:i/>
        </w:rPr>
        <w:tab/>
      </w:r>
    </w:p>
    <w:p w:rsidR="008979DF" w:rsidRPr="008979DF" w:rsidRDefault="008979DF" w:rsidP="008979DF">
      <w:pPr>
        <w:rPr>
          <w:rFonts w:ascii="Arial" w:hAnsi="Arial" w:cs="Arial"/>
          <w:bCs/>
        </w:rPr>
      </w:pPr>
      <w:r w:rsidRPr="008979DF">
        <w:rPr>
          <w:rFonts w:ascii="Arial" w:hAnsi="Arial" w:cs="Arial"/>
          <w:bCs/>
        </w:rPr>
        <w:t xml:space="preserve">  ………………...……………….</w:t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  <w:t>…………………………</w:t>
      </w:r>
      <w:r w:rsidR="00035320">
        <w:rPr>
          <w:rFonts w:ascii="Arial" w:hAnsi="Arial" w:cs="Arial"/>
          <w:bCs/>
        </w:rPr>
        <w:t>….</w:t>
      </w:r>
      <w:bookmarkStart w:id="0" w:name="_GoBack"/>
      <w:bookmarkEnd w:id="0"/>
    </w:p>
    <w:p w:rsidR="008979DF" w:rsidRPr="008979DF" w:rsidRDefault="008979DF" w:rsidP="008979DF">
      <w:pPr>
        <w:rPr>
          <w:rFonts w:ascii="Arial" w:hAnsi="Arial" w:cs="Arial"/>
          <w:bCs/>
        </w:rPr>
      </w:pPr>
      <w:r w:rsidRPr="008979DF">
        <w:rPr>
          <w:rFonts w:ascii="Arial" w:hAnsi="Arial" w:cs="Arial"/>
          <w:bCs/>
        </w:rPr>
        <w:t xml:space="preserve">   Mgr. Roman Nožka</w:t>
      </w:r>
      <w:r w:rsidR="00035320">
        <w:rPr>
          <w:rFonts w:ascii="Arial" w:hAnsi="Arial" w:cs="Arial"/>
          <w:bCs/>
        </w:rPr>
        <w:t xml:space="preserve"> v.r.</w:t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  <w:t xml:space="preserve"> Ing. Martina Balážová </w:t>
      </w:r>
      <w:r w:rsidR="00035320">
        <w:rPr>
          <w:rFonts w:ascii="Arial" w:hAnsi="Arial" w:cs="Arial"/>
          <w:bCs/>
        </w:rPr>
        <w:t>v.r.</w:t>
      </w:r>
    </w:p>
    <w:p w:rsidR="008979DF" w:rsidRPr="008979DF" w:rsidRDefault="008979DF" w:rsidP="008979DF">
      <w:pPr>
        <w:ind w:firstLine="708"/>
        <w:rPr>
          <w:rFonts w:ascii="Arial" w:hAnsi="Arial" w:cs="Arial"/>
          <w:bCs/>
        </w:rPr>
      </w:pPr>
      <w:r w:rsidRPr="008979DF">
        <w:rPr>
          <w:rFonts w:ascii="Arial" w:hAnsi="Arial" w:cs="Arial"/>
          <w:bCs/>
        </w:rPr>
        <w:t>starosta</w:t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</w:r>
      <w:r w:rsidRPr="008979DF">
        <w:rPr>
          <w:rFonts w:ascii="Arial" w:hAnsi="Arial" w:cs="Arial"/>
          <w:bCs/>
        </w:rPr>
        <w:tab/>
        <w:t xml:space="preserve">       místostarostka</w:t>
      </w:r>
    </w:p>
    <w:p w:rsidR="008C601A" w:rsidRPr="008979DF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8979DF" w:rsidRDefault="008C601A">
      <w:pPr>
        <w:pStyle w:val="Zkladntext"/>
        <w:spacing w:before="9"/>
        <w:rPr>
          <w:rFonts w:ascii="Arial" w:hAnsi="Arial" w:cs="Arial"/>
          <w:sz w:val="22"/>
          <w:szCs w:val="22"/>
          <w:lang w:val="cs-CZ"/>
        </w:rPr>
      </w:pPr>
    </w:p>
    <w:p w:rsidR="008C601A" w:rsidRPr="008979DF" w:rsidRDefault="008C601A">
      <w:pPr>
        <w:rPr>
          <w:rFonts w:ascii="Arial" w:hAnsi="Arial" w:cs="Arial"/>
          <w:lang w:val="cs-CZ"/>
        </w:rPr>
        <w:sectPr w:rsidR="008C601A" w:rsidRPr="008979DF">
          <w:footerReference w:type="default" r:id="rId8"/>
          <w:pgSz w:w="11900" w:h="16840"/>
          <w:pgMar w:top="1340" w:right="1300" w:bottom="980" w:left="1300" w:header="0" w:footer="798" w:gutter="0"/>
          <w:cols w:space="708"/>
        </w:sectPr>
      </w:pPr>
    </w:p>
    <w:p w:rsidR="008C601A" w:rsidRPr="008979DF" w:rsidRDefault="0058583A">
      <w:pPr>
        <w:pStyle w:val="Nadpis1"/>
        <w:tabs>
          <w:tab w:val="left" w:leader="dot" w:pos="4748"/>
        </w:tabs>
        <w:spacing w:before="77"/>
        <w:ind w:left="116" w:right="0"/>
        <w:jc w:val="left"/>
        <w:rPr>
          <w:rFonts w:ascii="Arial" w:hAnsi="Arial" w:cs="Arial"/>
          <w:sz w:val="22"/>
          <w:szCs w:val="22"/>
          <w:lang w:val="cs-CZ"/>
        </w:rPr>
      </w:pPr>
      <w:r w:rsidRPr="008979DF">
        <w:rPr>
          <w:rFonts w:ascii="Arial" w:hAnsi="Arial" w:cs="Arial"/>
          <w:sz w:val="22"/>
          <w:szCs w:val="22"/>
          <w:lang w:val="cs-CZ"/>
        </w:rPr>
        <w:lastRenderedPageBreak/>
        <w:t>Příloha č. 1 k obecně závazné</w:t>
      </w:r>
      <w:r w:rsidRPr="008979DF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8979DF">
        <w:rPr>
          <w:rFonts w:ascii="Arial" w:hAnsi="Arial" w:cs="Arial"/>
          <w:sz w:val="22"/>
          <w:szCs w:val="22"/>
          <w:lang w:val="cs-CZ"/>
        </w:rPr>
        <w:t>vyhlášce, kterou se vydává požární</w:t>
      </w:r>
      <w:r w:rsidRPr="008979DF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8979DF">
        <w:rPr>
          <w:rFonts w:ascii="Arial" w:hAnsi="Arial" w:cs="Arial"/>
          <w:sz w:val="22"/>
          <w:szCs w:val="22"/>
          <w:lang w:val="cs-CZ"/>
        </w:rPr>
        <w:t>řád</w:t>
      </w:r>
    </w:p>
    <w:p w:rsidR="008C601A" w:rsidRPr="008979DF" w:rsidRDefault="008C601A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8979DF" w:rsidRDefault="0058583A" w:rsidP="008979DF">
      <w:pPr>
        <w:pStyle w:val="Zkladntext"/>
        <w:spacing w:line="247" w:lineRule="auto"/>
        <w:ind w:left="116" w:right="1179"/>
        <w:jc w:val="both"/>
        <w:rPr>
          <w:rFonts w:ascii="Arial" w:hAnsi="Arial" w:cs="Arial"/>
          <w:sz w:val="22"/>
          <w:szCs w:val="22"/>
          <w:lang w:val="cs-CZ"/>
        </w:rPr>
      </w:pPr>
      <w:r w:rsidRPr="008979DF">
        <w:rPr>
          <w:rFonts w:ascii="Arial" w:hAnsi="Arial" w:cs="Arial"/>
          <w:sz w:val="22"/>
          <w:szCs w:val="22"/>
          <w:lang w:val="cs-CZ"/>
        </w:rPr>
        <w:t xml:space="preserve">Seznam sil a prostředků jednotek požární ochrany z požárního poplachového </w:t>
      </w:r>
      <w:r w:rsidR="008979DF">
        <w:rPr>
          <w:rFonts w:ascii="Arial" w:hAnsi="Arial" w:cs="Arial"/>
          <w:sz w:val="22"/>
          <w:szCs w:val="22"/>
          <w:lang w:val="cs-CZ"/>
        </w:rPr>
        <w:t>p</w:t>
      </w:r>
      <w:r w:rsidRPr="008979DF">
        <w:rPr>
          <w:rFonts w:ascii="Arial" w:hAnsi="Arial" w:cs="Arial"/>
          <w:sz w:val="22"/>
          <w:szCs w:val="22"/>
          <w:lang w:val="cs-CZ"/>
        </w:rPr>
        <w:t>lánu Pardubického kraje</w:t>
      </w:r>
    </w:p>
    <w:p w:rsidR="008C601A" w:rsidRPr="008979DF" w:rsidRDefault="008C601A">
      <w:pPr>
        <w:pStyle w:val="Zkladntext"/>
        <w:spacing w:before="9"/>
        <w:rPr>
          <w:rFonts w:ascii="Arial" w:hAnsi="Arial" w:cs="Arial"/>
          <w:sz w:val="22"/>
          <w:szCs w:val="22"/>
          <w:lang w:val="cs-CZ"/>
        </w:rPr>
      </w:pPr>
    </w:p>
    <w:p w:rsidR="008C601A" w:rsidRPr="008979DF" w:rsidRDefault="0058583A">
      <w:pPr>
        <w:pStyle w:val="Nadpis1"/>
        <w:numPr>
          <w:ilvl w:val="1"/>
          <w:numId w:val="6"/>
        </w:numPr>
        <w:tabs>
          <w:tab w:val="left" w:pos="3887"/>
        </w:tabs>
        <w:ind w:right="0" w:hanging="156"/>
        <w:jc w:val="left"/>
        <w:rPr>
          <w:rFonts w:ascii="Arial" w:hAnsi="Arial" w:cs="Arial"/>
          <w:sz w:val="22"/>
          <w:szCs w:val="22"/>
          <w:lang w:val="cs-CZ"/>
        </w:rPr>
      </w:pPr>
      <w:r w:rsidRPr="008979DF">
        <w:rPr>
          <w:rFonts w:ascii="Arial" w:hAnsi="Arial" w:cs="Arial"/>
          <w:sz w:val="22"/>
          <w:szCs w:val="22"/>
          <w:lang w:val="cs-CZ"/>
        </w:rPr>
        <w:t>stupeň</w:t>
      </w:r>
      <w:r w:rsidRPr="008979DF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8979DF">
        <w:rPr>
          <w:rFonts w:ascii="Arial" w:hAnsi="Arial" w:cs="Arial"/>
          <w:sz w:val="22"/>
          <w:szCs w:val="22"/>
          <w:lang w:val="cs-CZ"/>
        </w:rPr>
        <w:t>poplachu</w:t>
      </w:r>
    </w:p>
    <w:p w:rsidR="008C601A" w:rsidRPr="008979DF" w:rsidRDefault="0058583A">
      <w:pPr>
        <w:pStyle w:val="Odstavecseseznamem"/>
        <w:numPr>
          <w:ilvl w:val="0"/>
          <w:numId w:val="4"/>
        </w:numPr>
        <w:tabs>
          <w:tab w:val="left" w:pos="716"/>
          <w:tab w:val="left" w:pos="6488"/>
        </w:tabs>
        <w:spacing w:before="3"/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Stanice</w:t>
      </w:r>
      <w:r w:rsidRPr="008979DF">
        <w:rPr>
          <w:rFonts w:ascii="Arial" w:hAnsi="Arial" w:cs="Arial"/>
          <w:spacing w:val="-3"/>
          <w:lang w:val="cs-CZ"/>
        </w:rPr>
        <w:t xml:space="preserve"> </w:t>
      </w:r>
      <w:r w:rsidRPr="008979DF">
        <w:rPr>
          <w:rFonts w:ascii="Arial" w:hAnsi="Arial" w:cs="Arial"/>
          <w:lang w:val="cs-CZ"/>
        </w:rPr>
        <w:t>Žamberk</w:t>
      </w:r>
      <w:r w:rsidRPr="008979DF">
        <w:rPr>
          <w:rFonts w:ascii="Arial" w:hAnsi="Arial" w:cs="Arial"/>
          <w:lang w:val="cs-CZ"/>
        </w:rPr>
        <w:tab/>
        <w:t>EVČJ:534013</w:t>
      </w:r>
    </w:p>
    <w:p w:rsidR="008C601A" w:rsidRPr="008979DF" w:rsidRDefault="0058583A">
      <w:pPr>
        <w:pStyle w:val="Odstavecseseznamem"/>
        <w:numPr>
          <w:ilvl w:val="0"/>
          <w:numId w:val="4"/>
        </w:numPr>
        <w:tabs>
          <w:tab w:val="left" w:pos="716"/>
          <w:tab w:val="left" w:pos="6495"/>
        </w:tabs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Jablonné</w:t>
      </w:r>
      <w:r w:rsidRPr="008979DF">
        <w:rPr>
          <w:rFonts w:ascii="Arial" w:hAnsi="Arial" w:cs="Arial"/>
          <w:spacing w:val="-3"/>
          <w:lang w:val="cs-CZ"/>
        </w:rPr>
        <w:t xml:space="preserve"> </w:t>
      </w:r>
      <w:r w:rsidRPr="008979DF">
        <w:rPr>
          <w:rFonts w:ascii="Arial" w:hAnsi="Arial" w:cs="Arial"/>
          <w:lang w:val="cs-CZ"/>
        </w:rPr>
        <w:t>nad</w:t>
      </w:r>
      <w:r w:rsidRPr="008979DF">
        <w:rPr>
          <w:rFonts w:ascii="Arial" w:hAnsi="Arial" w:cs="Arial"/>
          <w:spacing w:val="-1"/>
          <w:lang w:val="cs-CZ"/>
        </w:rPr>
        <w:t xml:space="preserve"> </w:t>
      </w:r>
      <w:r w:rsidRPr="008979DF">
        <w:rPr>
          <w:rFonts w:ascii="Arial" w:hAnsi="Arial" w:cs="Arial"/>
          <w:lang w:val="cs-CZ"/>
        </w:rPr>
        <w:t>Orlicí</w:t>
      </w:r>
      <w:r w:rsidRPr="008979DF">
        <w:rPr>
          <w:rFonts w:ascii="Arial" w:hAnsi="Arial" w:cs="Arial"/>
          <w:lang w:val="cs-CZ"/>
        </w:rPr>
        <w:tab/>
        <w:t>EVČJ:534103</w:t>
      </w:r>
    </w:p>
    <w:p w:rsidR="008C601A" w:rsidRPr="008979DF" w:rsidRDefault="0058583A">
      <w:pPr>
        <w:pStyle w:val="Odstavecseseznamem"/>
        <w:numPr>
          <w:ilvl w:val="0"/>
          <w:numId w:val="4"/>
        </w:numPr>
        <w:tabs>
          <w:tab w:val="left" w:pos="716"/>
          <w:tab w:val="left" w:pos="6502"/>
        </w:tabs>
        <w:spacing w:before="2"/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Letohrad</w:t>
      </w:r>
      <w:r w:rsidRPr="008979DF">
        <w:rPr>
          <w:rFonts w:ascii="Arial" w:hAnsi="Arial" w:cs="Arial"/>
          <w:lang w:val="cs-CZ"/>
        </w:rPr>
        <w:tab/>
        <w:t>EVČJ:534104</w:t>
      </w:r>
    </w:p>
    <w:p w:rsidR="008C601A" w:rsidRPr="008979DF" w:rsidRDefault="0058583A">
      <w:pPr>
        <w:pStyle w:val="Odstavecseseznamem"/>
        <w:numPr>
          <w:ilvl w:val="0"/>
          <w:numId w:val="4"/>
        </w:numPr>
        <w:tabs>
          <w:tab w:val="left" w:pos="716"/>
          <w:tab w:val="left" w:pos="6502"/>
        </w:tabs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Žamberk</w:t>
      </w:r>
      <w:r w:rsidRPr="008979DF">
        <w:rPr>
          <w:rFonts w:ascii="Arial" w:hAnsi="Arial" w:cs="Arial"/>
          <w:lang w:val="cs-CZ"/>
        </w:rPr>
        <w:tab/>
        <w:t>EVČJ:534113</w:t>
      </w:r>
    </w:p>
    <w:p w:rsidR="008C601A" w:rsidRPr="008979DF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8979DF" w:rsidRDefault="0058583A">
      <w:pPr>
        <w:pStyle w:val="Nadpis1"/>
        <w:numPr>
          <w:ilvl w:val="1"/>
          <w:numId w:val="6"/>
        </w:numPr>
        <w:tabs>
          <w:tab w:val="left" w:pos="3933"/>
        </w:tabs>
        <w:ind w:left="3932" w:right="0" w:hanging="249"/>
        <w:jc w:val="left"/>
        <w:rPr>
          <w:rFonts w:ascii="Arial" w:hAnsi="Arial" w:cs="Arial"/>
          <w:sz w:val="22"/>
          <w:szCs w:val="22"/>
          <w:lang w:val="cs-CZ"/>
        </w:rPr>
      </w:pPr>
      <w:r w:rsidRPr="008979DF">
        <w:rPr>
          <w:rFonts w:ascii="Arial" w:hAnsi="Arial" w:cs="Arial"/>
          <w:sz w:val="22"/>
          <w:szCs w:val="22"/>
          <w:lang w:val="cs-CZ"/>
        </w:rPr>
        <w:t>stupeň</w:t>
      </w:r>
      <w:r w:rsidRPr="008979DF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8979DF">
        <w:rPr>
          <w:rFonts w:ascii="Arial" w:hAnsi="Arial" w:cs="Arial"/>
          <w:sz w:val="22"/>
          <w:szCs w:val="22"/>
          <w:lang w:val="cs-CZ"/>
        </w:rPr>
        <w:t>poplachu</w:t>
      </w:r>
    </w:p>
    <w:p w:rsidR="008C601A" w:rsidRPr="008979DF" w:rsidRDefault="0058583A" w:rsidP="00B22D86">
      <w:pPr>
        <w:pStyle w:val="Odstavecseseznamem"/>
        <w:numPr>
          <w:ilvl w:val="0"/>
          <w:numId w:val="3"/>
        </w:numPr>
        <w:tabs>
          <w:tab w:val="left" w:pos="716"/>
          <w:tab w:val="left" w:pos="6521"/>
        </w:tabs>
        <w:spacing w:before="3"/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Bystřec</w:t>
      </w:r>
      <w:r w:rsidRPr="008979DF">
        <w:rPr>
          <w:rFonts w:ascii="Arial" w:hAnsi="Arial" w:cs="Arial"/>
          <w:lang w:val="cs-CZ"/>
        </w:rPr>
        <w:tab/>
        <w:t>EVČJ:534200</w:t>
      </w:r>
    </w:p>
    <w:p w:rsidR="008C601A" w:rsidRPr="008979DF" w:rsidRDefault="0058583A" w:rsidP="00B22D86">
      <w:pPr>
        <w:pStyle w:val="Odstavecseseznamem"/>
        <w:numPr>
          <w:ilvl w:val="0"/>
          <w:numId w:val="3"/>
        </w:numPr>
        <w:tabs>
          <w:tab w:val="left" w:pos="716"/>
          <w:tab w:val="left" w:pos="6521"/>
        </w:tabs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Dolní</w:t>
      </w:r>
      <w:r w:rsidRPr="008979DF">
        <w:rPr>
          <w:rFonts w:ascii="Arial" w:hAnsi="Arial" w:cs="Arial"/>
          <w:spacing w:val="-2"/>
          <w:lang w:val="cs-CZ"/>
        </w:rPr>
        <w:t xml:space="preserve"> </w:t>
      </w:r>
      <w:r w:rsidRPr="008979DF">
        <w:rPr>
          <w:rFonts w:ascii="Arial" w:hAnsi="Arial" w:cs="Arial"/>
          <w:lang w:val="cs-CZ"/>
        </w:rPr>
        <w:t>Čermná</w:t>
      </w:r>
      <w:r w:rsidRPr="008979DF">
        <w:rPr>
          <w:rFonts w:ascii="Arial" w:hAnsi="Arial" w:cs="Arial"/>
          <w:lang w:val="cs-CZ"/>
        </w:rPr>
        <w:tab/>
        <w:t>EVČJ:534107</w:t>
      </w:r>
    </w:p>
    <w:p w:rsidR="008C601A" w:rsidRPr="008979DF" w:rsidRDefault="0058583A" w:rsidP="00B22D86">
      <w:pPr>
        <w:pStyle w:val="Odstavecseseznamem"/>
        <w:numPr>
          <w:ilvl w:val="0"/>
          <w:numId w:val="3"/>
        </w:numPr>
        <w:tabs>
          <w:tab w:val="left" w:pos="716"/>
          <w:tab w:val="left" w:pos="6521"/>
        </w:tabs>
        <w:spacing w:before="2"/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stanice</w:t>
      </w:r>
      <w:r w:rsidRPr="008979DF">
        <w:rPr>
          <w:rFonts w:ascii="Arial" w:hAnsi="Arial" w:cs="Arial"/>
          <w:spacing w:val="-3"/>
          <w:lang w:val="cs-CZ"/>
        </w:rPr>
        <w:t xml:space="preserve"> </w:t>
      </w:r>
      <w:r w:rsidRPr="008979DF">
        <w:rPr>
          <w:rFonts w:ascii="Arial" w:hAnsi="Arial" w:cs="Arial"/>
          <w:lang w:val="cs-CZ"/>
        </w:rPr>
        <w:t>Lanškroun</w:t>
      </w:r>
      <w:r w:rsidRPr="008979DF">
        <w:rPr>
          <w:rFonts w:ascii="Arial" w:hAnsi="Arial" w:cs="Arial"/>
          <w:lang w:val="cs-CZ"/>
        </w:rPr>
        <w:tab/>
        <w:t>EVČJ:534011</w:t>
      </w:r>
    </w:p>
    <w:p w:rsidR="008C601A" w:rsidRPr="008979DF" w:rsidRDefault="0058583A" w:rsidP="00B22D86">
      <w:pPr>
        <w:pStyle w:val="Odstavecseseznamem"/>
        <w:numPr>
          <w:ilvl w:val="0"/>
          <w:numId w:val="3"/>
        </w:numPr>
        <w:tabs>
          <w:tab w:val="left" w:pos="716"/>
          <w:tab w:val="left" w:pos="6521"/>
        </w:tabs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Výprachtice</w:t>
      </w:r>
      <w:r w:rsidRPr="008979DF">
        <w:rPr>
          <w:rFonts w:ascii="Arial" w:hAnsi="Arial" w:cs="Arial"/>
          <w:lang w:val="cs-CZ"/>
        </w:rPr>
        <w:tab/>
        <w:t>EVČJ:534110</w:t>
      </w:r>
    </w:p>
    <w:p w:rsidR="008C601A" w:rsidRPr="008979DF" w:rsidRDefault="0058583A" w:rsidP="00B22D86">
      <w:pPr>
        <w:pStyle w:val="Odstavecseseznamem"/>
        <w:numPr>
          <w:ilvl w:val="0"/>
          <w:numId w:val="3"/>
        </w:numPr>
        <w:tabs>
          <w:tab w:val="left" w:pos="716"/>
          <w:tab w:val="left" w:pos="6521"/>
        </w:tabs>
        <w:spacing w:before="2"/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Mladkov</w:t>
      </w:r>
      <w:r w:rsidRPr="008979DF">
        <w:rPr>
          <w:rFonts w:ascii="Arial" w:hAnsi="Arial" w:cs="Arial"/>
          <w:lang w:val="cs-CZ"/>
        </w:rPr>
        <w:tab/>
        <w:t>EVČJ:534216</w:t>
      </w:r>
    </w:p>
    <w:p w:rsidR="008C601A" w:rsidRPr="008979DF" w:rsidRDefault="0058583A" w:rsidP="00B22D86">
      <w:pPr>
        <w:pStyle w:val="Odstavecseseznamem"/>
        <w:numPr>
          <w:ilvl w:val="0"/>
          <w:numId w:val="3"/>
        </w:numPr>
        <w:tabs>
          <w:tab w:val="left" w:pos="716"/>
          <w:tab w:val="left" w:pos="6521"/>
        </w:tabs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Lichkov</w:t>
      </w:r>
      <w:r w:rsidRPr="008979DF">
        <w:rPr>
          <w:rFonts w:ascii="Arial" w:hAnsi="Arial" w:cs="Arial"/>
          <w:lang w:val="cs-CZ"/>
        </w:rPr>
        <w:tab/>
        <w:t>EVČJ:534419</w:t>
      </w:r>
    </w:p>
    <w:p w:rsidR="008C601A" w:rsidRPr="008979DF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8979DF" w:rsidRDefault="0058583A">
      <w:pPr>
        <w:pStyle w:val="Nadpis1"/>
        <w:numPr>
          <w:ilvl w:val="1"/>
          <w:numId w:val="6"/>
        </w:numPr>
        <w:tabs>
          <w:tab w:val="left" w:pos="3980"/>
        </w:tabs>
        <w:ind w:left="3979" w:right="0" w:hanging="342"/>
        <w:jc w:val="left"/>
        <w:rPr>
          <w:rFonts w:ascii="Arial" w:hAnsi="Arial" w:cs="Arial"/>
          <w:sz w:val="22"/>
          <w:szCs w:val="22"/>
          <w:lang w:val="cs-CZ"/>
        </w:rPr>
      </w:pPr>
      <w:r w:rsidRPr="008979DF">
        <w:rPr>
          <w:rFonts w:ascii="Arial" w:hAnsi="Arial" w:cs="Arial"/>
          <w:sz w:val="22"/>
          <w:szCs w:val="22"/>
          <w:lang w:val="cs-CZ"/>
        </w:rPr>
        <w:t>stupeň</w:t>
      </w:r>
      <w:r w:rsidRPr="008979DF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8979DF">
        <w:rPr>
          <w:rFonts w:ascii="Arial" w:hAnsi="Arial" w:cs="Arial"/>
          <w:sz w:val="22"/>
          <w:szCs w:val="22"/>
          <w:lang w:val="cs-CZ"/>
        </w:rPr>
        <w:t>poplachu</w:t>
      </w:r>
    </w:p>
    <w:p w:rsidR="008C601A" w:rsidRPr="008979DF" w:rsidRDefault="0058583A">
      <w:pPr>
        <w:pStyle w:val="Odstavecseseznamem"/>
        <w:numPr>
          <w:ilvl w:val="0"/>
          <w:numId w:val="2"/>
        </w:numPr>
        <w:tabs>
          <w:tab w:val="left" w:pos="716"/>
          <w:tab w:val="left" w:pos="6522"/>
        </w:tabs>
        <w:spacing w:before="3"/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Líšnice</w:t>
      </w:r>
      <w:r w:rsidRPr="008979DF">
        <w:rPr>
          <w:rFonts w:ascii="Arial" w:hAnsi="Arial" w:cs="Arial"/>
          <w:lang w:val="cs-CZ"/>
        </w:rPr>
        <w:tab/>
        <w:t>EVČJ:534212</w:t>
      </w:r>
    </w:p>
    <w:p w:rsidR="008C601A" w:rsidRPr="008979DF" w:rsidRDefault="0058583A">
      <w:pPr>
        <w:pStyle w:val="Odstavecseseznamem"/>
        <w:numPr>
          <w:ilvl w:val="0"/>
          <w:numId w:val="2"/>
        </w:numPr>
        <w:tabs>
          <w:tab w:val="left" w:pos="716"/>
          <w:tab w:val="left" w:pos="6528"/>
        </w:tabs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Verměřovice</w:t>
      </w:r>
      <w:r w:rsidRPr="008979DF">
        <w:rPr>
          <w:rFonts w:ascii="Arial" w:hAnsi="Arial" w:cs="Arial"/>
          <w:lang w:val="cs-CZ"/>
        </w:rPr>
        <w:tab/>
        <w:t>EVČJ:534399</w:t>
      </w:r>
    </w:p>
    <w:p w:rsidR="008C601A" w:rsidRPr="008979DF" w:rsidRDefault="0058583A">
      <w:pPr>
        <w:pStyle w:val="Odstavecseseznamem"/>
        <w:numPr>
          <w:ilvl w:val="0"/>
          <w:numId w:val="2"/>
        </w:numPr>
        <w:tabs>
          <w:tab w:val="left" w:pos="716"/>
          <w:tab w:val="left" w:pos="6542"/>
        </w:tabs>
        <w:spacing w:before="2"/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Dolní</w:t>
      </w:r>
      <w:r w:rsidRPr="008979DF">
        <w:rPr>
          <w:rFonts w:ascii="Arial" w:hAnsi="Arial" w:cs="Arial"/>
          <w:spacing w:val="-2"/>
          <w:lang w:val="cs-CZ"/>
        </w:rPr>
        <w:t xml:space="preserve"> </w:t>
      </w:r>
      <w:r w:rsidRPr="008979DF">
        <w:rPr>
          <w:rFonts w:ascii="Arial" w:hAnsi="Arial" w:cs="Arial"/>
          <w:lang w:val="cs-CZ"/>
        </w:rPr>
        <w:t>Dobrouč</w:t>
      </w:r>
      <w:r w:rsidRPr="008979DF">
        <w:rPr>
          <w:rFonts w:ascii="Arial" w:hAnsi="Arial" w:cs="Arial"/>
          <w:lang w:val="cs-CZ"/>
        </w:rPr>
        <w:tab/>
        <w:t>EVČJ:534108</w:t>
      </w:r>
    </w:p>
    <w:p w:rsidR="008C601A" w:rsidRPr="008979DF" w:rsidRDefault="0058583A">
      <w:pPr>
        <w:pStyle w:val="Odstavecseseznamem"/>
        <w:numPr>
          <w:ilvl w:val="0"/>
          <w:numId w:val="2"/>
        </w:numPr>
        <w:tabs>
          <w:tab w:val="left" w:pos="716"/>
          <w:tab w:val="left" w:pos="6535"/>
        </w:tabs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Horní</w:t>
      </w:r>
      <w:r w:rsidRPr="008979DF">
        <w:rPr>
          <w:rFonts w:ascii="Arial" w:hAnsi="Arial" w:cs="Arial"/>
          <w:spacing w:val="-2"/>
          <w:lang w:val="cs-CZ"/>
        </w:rPr>
        <w:t xml:space="preserve"> </w:t>
      </w:r>
      <w:r w:rsidRPr="008979DF">
        <w:rPr>
          <w:rFonts w:ascii="Arial" w:hAnsi="Arial" w:cs="Arial"/>
          <w:lang w:val="cs-CZ"/>
        </w:rPr>
        <w:t>Čermná</w:t>
      </w:r>
      <w:r w:rsidRPr="008979DF">
        <w:rPr>
          <w:rFonts w:ascii="Arial" w:hAnsi="Arial" w:cs="Arial"/>
          <w:lang w:val="cs-CZ"/>
        </w:rPr>
        <w:tab/>
        <w:t>EVČJ:534206</w:t>
      </w:r>
    </w:p>
    <w:p w:rsidR="008C601A" w:rsidRPr="008979DF" w:rsidRDefault="0058583A" w:rsidP="00B22D86">
      <w:pPr>
        <w:pStyle w:val="Odstavecseseznamem"/>
        <w:numPr>
          <w:ilvl w:val="0"/>
          <w:numId w:val="2"/>
        </w:numPr>
        <w:tabs>
          <w:tab w:val="left" w:pos="716"/>
          <w:tab w:val="left" w:pos="6561"/>
        </w:tabs>
        <w:spacing w:before="3" w:line="240" w:lineRule="auto"/>
        <w:rPr>
          <w:rFonts w:ascii="Arial" w:hAnsi="Arial" w:cs="Arial"/>
          <w:lang w:val="cs-CZ"/>
        </w:rPr>
      </w:pPr>
      <w:r w:rsidRPr="008979DF">
        <w:rPr>
          <w:rFonts w:ascii="Arial" w:hAnsi="Arial" w:cs="Arial"/>
          <w:lang w:val="cs-CZ"/>
        </w:rPr>
        <w:t>Letohrad</w:t>
      </w:r>
      <w:r w:rsidRPr="008979DF">
        <w:rPr>
          <w:rFonts w:ascii="Arial" w:hAnsi="Arial" w:cs="Arial"/>
          <w:spacing w:val="-1"/>
          <w:lang w:val="cs-CZ"/>
        </w:rPr>
        <w:t xml:space="preserve"> </w:t>
      </w:r>
      <w:r w:rsidRPr="008979DF">
        <w:rPr>
          <w:rFonts w:ascii="Arial" w:hAnsi="Arial" w:cs="Arial"/>
          <w:lang w:val="cs-CZ"/>
        </w:rPr>
        <w:t>–</w:t>
      </w:r>
      <w:r w:rsidRPr="008979DF">
        <w:rPr>
          <w:rFonts w:ascii="Arial" w:hAnsi="Arial" w:cs="Arial"/>
          <w:spacing w:val="-1"/>
          <w:lang w:val="cs-CZ"/>
        </w:rPr>
        <w:t xml:space="preserve"> </w:t>
      </w:r>
      <w:r w:rsidRPr="008979DF">
        <w:rPr>
          <w:rFonts w:ascii="Arial" w:hAnsi="Arial" w:cs="Arial"/>
          <w:lang w:val="cs-CZ"/>
        </w:rPr>
        <w:t>Orlice</w:t>
      </w:r>
      <w:r w:rsidRPr="008979DF">
        <w:rPr>
          <w:rFonts w:ascii="Arial" w:hAnsi="Arial" w:cs="Arial"/>
          <w:lang w:val="cs-CZ"/>
        </w:rPr>
        <w:tab/>
        <w:t>EVČJ:534350</w:t>
      </w:r>
    </w:p>
    <w:p w:rsidR="008C601A" w:rsidRPr="00B22D86" w:rsidRDefault="008C601A">
      <w:pPr>
        <w:rPr>
          <w:sz w:val="24"/>
          <w:lang w:val="cs-CZ"/>
        </w:rPr>
        <w:sectPr w:rsidR="008C601A" w:rsidRPr="00B22D86">
          <w:pgSz w:w="11900" w:h="16840"/>
          <w:pgMar w:top="1340" w:right="1300" w:bottom="980" w:left="1300" w:header="0" w:footer="798" w:gutter="0"/>
          <w:cols w:space="708"/>
        </w:sectPr>
      </w:pPr>
    </w:p>
    <w:p w:rsidR="008C601A" w:rsidRPr="006F7304" w:rsidRDefault="0058583A">
      <w:pPr>
        <w:pStyle w:val="Nadpis1"/>
        <w:spacing w:before="77"/>
        <w:ind w:left="116" w:right="0"/>
        <w:jc w:val="left"/>
        <w:rPr>
          <w:rFonts w:ascii="Arial" w:hAnsi="Arial" w:cs="Arial"/>
          <w:sz w:val="22"/>
          <w:szCs w:val="22"/>
          <w:lang w:val="cs-CZ"/>
        </w:rPr>
      </w:pPr>
      <w:r w:rsidRPr="006F7304">
        <w:rPr>
          <w:rFonts w:ascii="Arial" w:hAnsi="Arial" w:cs="Arial"/>
          <w:sz w:val="22"/>
          <w:szCs w:val="22"/>
          <w:lang w:val="cs-CZ"/>
        </w:rPr>
        <w:lastRenderedPageBreak/>
        <w:t>Příloh</w:t>
      </w:r>
      <w:r w:rsidR="006F7304">
        <w:rPr>
          <w:rFonts w:ascii="Arial" w:hAnsi="Arial" w:cs="Arial"/>
          <w:sz w:val="22"/>
          <w:szCs w:val="22"/>
          <w:lang w:val="cs-CZ"/>
        </w:rPr>
        <w:t>a č.</w:t>
      </w:r>
      <w:r w:rsidR="00A32CAE">
        <w:rPr>
          <w:rFonts w:ascii="Arial" w:hAnsi="Arial" w:cs="Arial"/>
          <w:sz w:val="22"/>
          <w:szCs w:val="22"/>
          <w:lang w:val="cs-CZ"/>
        </w:rPr>
        <w:t xml:space="preserve"> </w:t>
      </w:r>
      <w:r w:rsidR="006F7304">
        <w:rPr>
          <w:rFonts w:ascii="Arial" w:hAnsi="Arial" w:cs="Arial"/>
          <w:sz w:val="22"/>
          <w:szCs w:val="22"/>
          <w:lang w:val="cs-CZ"/>
        </w:rPr>
        <w:t>2 k obecně závazné vyhlášce</w:t>
      </w:r>
      <w:r w:rsidRPr="006F7304">
        <w:rPr>
          <w:rFonts w:ascii="Arial" w:hAnsi="Arial" w:cs="Arial"/>
          <w:sz w:val="22"/>
          <w:szCs w:val="22"/>
          <w:lang w:val="cs-CZ"/>
        </w:rPr>
        <w:t>, kterou se vydává požární řád</w:t>
      </w:r>
    </w:p>
    <w:p w:rsidR="008C601A" w:rsidRPr="006F7304" w:rsidRDefault="008C601A">
      <w:pPr>
        <w:pStyle w:val="Zkladntext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6F7304" w:rsidRDefault="0058583A">
      <w:pPr>
        <w:pStyle w:val="Zkladntext"/>
        <w:spacing w:line="247" w:lineRule="auto"/>
        <w:ind w:left="116" w:right="559"/>
        <w:rPr>
          <w:rFonts w:ascii="Arial" w:hAnsi="Arial" w:cs="Arial"/>
          <w:sz w:val="22"/>
          <w:szCs w:val="22"/>
          <w:lang w:val="cs-CZ"/>
        </w:rPr>
      </w:pPr>
      <w:r w:rsidRPr="006F7304">
        <w:rPr>
          <w:rFonts w:ascii="Arial" w:hAnsi="Arial" w:cs="Arial"/>
          <w:sz w:val="22"/>
          <w:szCs w:val="22"/>
          <w:lang w:val="cs-CZ"/>
        </w:rPr>
        <w:t>Početní stav členů jednotky sboru dobrovolných hasičů obce a vybavení jednotky požární technikou a věcnými prostředky</w:t>
      </w:r>
    </w:p>
    <w:p w:rsidR="008C601A" w:rsidRPr="006F7304" w:rsidRDefault="008C601A">
      <w:pPr>
        <w:pStyle w:val="Zkladntext"/>
        <w:spacing w:before="1"/>
        <w:rPr>
          <w:rFonts w:ascii="Arial" w:hAnsi="Arial" w:cs="Arial"/>
          <w:sz w:val="22"/>
          <w:szCs w:val="22"/>
          <w:lang w:val="cs-CZ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2266"/>
        <w:gridCol w:w="2266"/>
        <w:gridCol w:w="2266"/>
      </w:tblGrid>
      <w:tr w:rsidR="008C601A" w:rsidRPr="006F7304">
        <w:trPr>
          <w:trHeight w:val="551"/>
        </w:trPr>
        <w:tc>
          <w:tcPr>
            <w:tcW w:w="2266" w:type="dxa"/>
          </w:tcPr>
          <w:p w:rsidR="008C601A" w:rsidRPr="006F7304" w:rsidRDefault="0058583A">
            <w:pPr>
              <w:pStyle w:val="TableParagraph"/>
              <w:spacing w:line="27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Kategorie JPO</w:t>
            </w:r>
          </w:p>
        </w:tc>
        <w:tc>
          <w:tcPr>
            <w:tcW w:w="2266" w:type="dxa"/>
          </w:tcPr>
          <w:p w:rsidR="008C601A" w:rsidRPr="006F7304" w:rsidRDefault="0058583A">
            <w:pPr>
              <w:pStyle w:val="TableParagraph"/>
              <w:spacing w:line="273" w:lineRule="exact"/>
              <w:ind w:left="109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Dislokace JPO</w:t>
            </w:r>
          </w:p>
        </w:tc>
        <w:tc>
          <w:tcPr>
            <w:tcW w:w="2266" w:type="dxa"/>
          </w:tcPr>
          <w:p w:rsidR="008C601A" w:rsidRPr="006F7304" w:rsidRDefault="0058583A">
            <w:pPr>
              <w:pStyle w:val="TableParagraph"/>
              <w:spacing w:line="273" w:lineRule="exact"/>
              <w:ind w:left="109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Počet členů dle</w:t>
            </w:r>
          </w:p>
          <w:p w:rsidR="008C601A" w:rsidRPr="006F7304" w:rsidRDefault="0058583A">
            <w:pPr>
              <w:pStyle w:val="TableParagraph"/>
              <w:spacing w:before="2" w:line="257" w:lineRule="exact"/>
              <w:ind w:left="109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zřizovací listiny</w:t>
            </w:r>
          </w:p>
        </w:tc>
        <w:tc>
          <w:tcPr>
            <w:tcW w:w="2266" w:type="dxa"/>
          </w:tcPr>
          <w:p w:rsidR="008C601A" w:rsidRPr="006F7304" w:rsidRDefault="0058583A">
            <w:pPr>
              <w:pStyle w:val="TableParagraph"/>
              <w:spacing w:line="273" w:lineRule="exact"/>
              <w:ind w:left="108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Minimální počet</w:t>
            </w:r>
          </w:p>
          <w:p w:rsidR="008C601A" w:rsidRPr="006F7304" w:rsidRDefault="0058583A">
            <w:pPr>
              <w:pStyle w:val="TableParagraph"/>
              <w:spacing w:before="2" w:line="257" w:lineRule="exact"/>
              <w:ind w:left="108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členů v pohotovosti</w:t>
            </w:r>
          </w:p>
        </w:tc>
      </w:tr>
      <w:tr w:rsidR="008C601A" w:rsidRPr="006F7304">
        <w:trPr>
          <w:trHeight w:val="277"/>
        </w:trPr>
        <w:tc>
          <w:tcPr>
            <w:tcW w:w="2266" w:type="dxa"/>
          </w:tcPr>
          <w:p w:rsidR="008C601A" w:rsidRPr="006F7304" w:rsidRDefault="0058583A">
            <w:pPr>
              <w:pStyle w:val="TableParagraph"/>
              <w:spacing w:before="1" w:line="257" w:lineRule="exact"/>
              <w:ind w:left="994" w:right="981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II</w:t>
            </w:r>
          </w:p>
        </w:tc>
        <w:tc>
          <w:tcPr>
            <w:tcW w:w="2266" w:type="dxa"/>
          </w:tcPr>
          <w:p w:rsidR="008C601A" w:rsidRPr="006F7304" w:rsidRDefault="0058583A">
            <w:pPr>
              <w:pStyle w:val="TableParagraph"/>
              <w:spacing w:before="1" w:line="257" w:lineRule="exact"/>
              <w:ind w:left="109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A.Hanuše 384</w:t>
            </w:r>
          </w:p>
        </w:tc>
        <w:tc>
          <w:tcPr>
            <w:tcW w:w="2266" w:type="dxa"/>
          </w:tcPr>
          <w:p w:rsidR="008C601A" w:rsidRPr="006F7304" w:rsidRDefault="0058583A">
            <w:pPr>
              <w:pStyle w:val="TableParagraph"/>
              <w:spacing w:before="1" w:line="257" w:lineRule="exact"/>
              <w:ind w:left="994" w:right="982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21</w:t>
            </w:r>
          </w:p>
        </w:tc>
        <w:tc>
          <w:tcPr>
            <w:tcW w:w="2266" w:type="dxa"/>
          </w:tcPr>
          <w:p w:rsidR="008C601A" w:rsidRPr="006F7304" w:rsidRDefault="008C601A">
            <w:pPr>
              <w:pStyle w:val="TableParagraph"/>
              <w:spacing w:line="240" w:lineRule="auto"/>
              <w:ind w:left="0"/>
              <w:rPr>
                <w:rFonts w:ascii="Arial" w:hAnsi="Arial" w:cs="Arial"/>
                <w:lang w:val="cs-CZ"/>
              </w:rPr>
            </w:pPr>
          </w:p>
        </w:tc>
      </w:tr>
    </w:tbl>
    <w:p w:rsidR="008C601A" w:rsidRPr="006F7304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6F7304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6F7304" w:rsidRDefault="008C601A">
      <w:pPr>
        <w:pStyle w:val="Zkladntext"/>
        <w:rPr>
          <w:rFonts w:ascii="Arial" w:hAnsi="Arial" w:cs="Arial"/>
          <w:sz w:val="22"/>
          <w:szCs w:val="22"/>
          <w:lang w:val="cs-CZ"/>
        </w:rPr>
      </w:pPr>
    </w:p>
    <w:p w:rsidR="008C601A" w:rsidRPr="006F7304" w:rsidRDefault="008C601A">
      <w:pPr>
        <w:pStyle w:val="Zkladntext"/>
        <w:spacing w:before="7"/>
        <w:rPr>
          <w:rFonts w:ascii="Arial" w:hAnsi="Arial" w:cs="Arial"/>
          <w:sz w:val="22"/>
          <w:szCs w:val="22"/>
          <w:lang w:val="cs-CZ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31"/>
      </w:tblGrid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Požární technika a věcné prostředky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094" w:right="1080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Počet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Přenosná motorová stříkačka PS -12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Přenosné čerpadlo kalové benzínové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Kalové čerpadlo elektrické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Čerpadlo plovoucí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Přetlakový ventilátor – papin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Motorová pila Husqvarna 359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Motorová pila Husqvarna 45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Motorová pila Stihl MS 170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before="1" w:line="257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AKU šavlová pila Milwaukee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before="1" w:line="257" w:lineRule="exact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8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Elektrocentrála Honda EC 4000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Elektrocentrála Sinemaster IG 2600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551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7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Vyprošťovací zařízení Holmatro s kombi</w:t>
            </w:r>
          </w:p>
          <w:p w:rsidR="008C601A" w:rsidRPr="006F7304" w:rsidRDefault="0058583A">
            <w:pPr>
              <w:pStyle w:val="TableParagraph"/>
              <w:spacing w:before="2" w:line="257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nástrojem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73" w:lineRule="exact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Sada nouzového otevírání dveří RESCOOP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AED (automatický externí defibrilátor)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before="1" w:line="257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Dýchací přístroje Dreager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before="1" w:line="257" w:lineRule="exact"/>
              <w:ind w:left="1094" w:right="1080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6ks</w:t>
            </w:r>
            <w:r w:rsidR="006F7304">
              <w:rPr>
                <w:rFonts w:ascii="Arial" w:hAnsi="Arial" w:cs="Arial"/>
                <w:lang w:val="cs-CZ"/>
              </w:rPr>
              <w:t xml:space="preserve"> </w:t>
            </w:r>
            <w:r w:rsidRPr="006F7304">
              <w:rPr>
                <w:rFonts w:ascii="Arial" w:hAnsi="Arial" w:cs="Arial"/>
                <w:lang w:val="cs-CZ"/>
              </w:rPr>
              <w:t>(5ks náhradní láhve)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CAS DN 15/3500/400 – Iveco Eurocargo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CAS 32/6600 – Tatra 148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8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TA DN – Tatra 623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DA – L1Z Fiat Ducato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DA 12 – Avia 31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  <w:tr w:rsidR="008C601A" w:rsidRPr="006F7304">
        <w:trPr>
          <w:trHeight w:val="278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Přívěsný vozík (22metrů)</w:t>
            </w:r>
          </w:p>
        </w:tc>
        <w:tc>
          <w:tcPr>
            <w:tcW w:w="4531" w:type="dxa"/>
          </w:tcPr>
          <w:p w:rsidR="008C601A" w:rsidRPr="006F7304" w:rsidRDefault="0058583A">
            <w:pPr>
              <w:pStyle w:val="TableParagraph"/>
              <w:ind w:left="14"/>
              <w:jc w:val="center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1</w:t>
            </w:r>
          </w:p>
        </w:tc>
      </w:tr>
    </w:tbl>
    <w:p w:rsidR="008C601A" w:rsidRPr="006F7304" w:rsidRDefault="008C601A">
      <w:pPr>
        <w:jc w:val="center"/>
        <w:rPr>
          <w:rFonts w:ascii="Arial" w:hAnsi="Arial" w:cs="Arial"/>
          <w:lang w:val="cs-CZ"/>
        </w:rPr>
        <w:sectPr w:rsidR="008C601A" w:rsidRPr="006F7304">
          <w:pgSz w:w="11900" w:h="16840"/>
          <w:pgMar w:top="1340" w:right="1300" w:bottom="980" w:left="1300" w:header="0" w:footer="798" w:gutter="0"/>
          <w:cols w:space="708"/>
        </w:sectPr>
      </w:pPr>
    </w:p>
    <w:p w:rsidR="008C601A" w:rsidRPr="006F7304" w:rsidRDefault="0058583A">
      <w:pPr>
        <w:pStyle w:val="Nadpis1"/>
        <w:spacing w:before="76"/>
        <w:ind w:left="116" w:right="0"/>
        <w:jc w:val="left"/>
        <w:rPr>
          <w:rFonts w:ascii="Arial" w:hAnsi="Arial" w:cs="Arial"/>
          <w:sz w:val="22"/>
          <w:szCs w:val="22"/>
          <w:lang w:val="cs-CZ"/>
        </w:rPr>
      </w:pPr>
      <w:r w:rsidRPr="006F7304">
        <w:rPr>
          <w:rFonts w:ascii="Arial" w:hAnsi="Arial" w:cs="Arial"/>
          <w:sz w:val="22"/>
          <w:szCs w:val="22"/>
          <w:lang w:val="cs-CZ"/>
        </w:rPr>
        <w:lastRenderedPageBreak/>
        <w:t>Příloha č.</w:t>
      </w:r>
      <w:r w:rsidR="004B628E">
        <w:rPr>
          <w:rFonts w:ascii="Arial" w:hAnsi="Arial" w:cs="Arial"/>
          <w:sz w:val="22"/>
          <w:szCs w:val="22"/>
          <w:lang w:val="cs-CZ"/>
        </w:rPr>
        <w:t xml:space="preserve"> </w:t>
      </w:r>
      <w:r w:rsidRPr="006F7304">
        <w:rPr>
          <w:rFonts w:ascii="Arial" w:hAnsi="Arial" w:cs="Arial"/>
          <w:sz w:val="22"/>
          <w:szCs w:val="22"/>
          <w:lang w:val="cs-CZ"/>
        </w:rPr>
        <w:t>3 k obecně závazné vyhlášce, kterou se vydává požární řád</w:t>
      </w:r>
    </w:p>
    <w:p w:rsidR="008C601A" w:rsidRPr="006F7304" w:rsidRDefault="008C601A">
      <w:pPr>
        <w:pStyle w:val="Zkladntext"/>
        <w:spacing w:before="8"/>
        <w:rPr>
          <w:rFonts w:ascii="Arial" w:hAnsi="Arial" w:cs="Arial"/>
          <w:b/>
          <w:sz w:val="22"/>
          <w:szCs w:val="22"/>
          <w:lang w:val="cs-CZ"/>
        </w:rPr>
      </w:pPr>
    </w:p>
    <w:p w:rsidR="008C601A" w:rsidRPr="006F7304" w:rsidRDefault="0058583A">
      <w:pPr>
        <w:pStyle w:val="Zkladntext"/>
        <w:ind w:left="116"/>
        <w:rPr>
          <w:rFonts w:ascii="Arial" w:hAnsi="Arial" w:cs="Arial"/>
          <w:sz w:val="22"/>
          <w:szCs w:val="22"/>
          <w:lang w:val="cs-CZ"/>
        </w:rPr>
      </w:pPr>
      <w:r w:rsidRPr="006F7304">
        <w:rPr>
          <w:rFonts w:ascii="Arial" w:hAnsi="Arial" w:cs="Arial"/>
          <w:sz w:val="22"/>
          <w:szCs w:val="22"/>
          <w:lang w:val="cs-CZ"/>
        </w:rPr>
        <w:t>Přehled zdrojů - podzemní hydranty v Jablonném nad Orlicí</w:t>
      </w:r>
    </w:p>
    <w:p w:rsidR="008C601A" w:rsidRPr="006F7304" w:rsidRDefault="008C601A">
      <w:pPr>
        <w:pStyle w:val="Zkladntext"/>
        <w:spacing w:before="11"/>
        <w:rPr>
          <w:rFonts w:ascii="Arial" w:hAnsi="Arial" w:cs="Arial"/>
          <w:sz w:val="22"/>
          <w:szCs w:val="22"/>
          <w:lang w:val="cs-CZ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</w:tblGrid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U Borku, čp. 681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U Borku, čp. 660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Na Vyhlídce, čp. 593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before="5"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Okružní, čp. 687</w:t>
            </w:r>
          </w:p>
        </w:tc>
      </w:tr>
      <w:tr w:rsidR="008C601A" w:rsidRPr="006F7304">
        <w:trPr>
          <w:trHeight w:val="278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Nad Školou, čp. 407, v chodníku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U Stadionu, čp. 379, u trafostanice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Jamenská, čp. 446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Slezská, čp. 183, u přejezdu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Nad Školou, čp. 439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Teslov, čp. 338, u školního hřiště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U Koupaliště, čp. 154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Hradisková, čp. 575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Hradisková, čp. 619, u MŠ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Jateční, čp. 189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Benátky, čp. 50</w:t>
            </w:r>
          </w:p>
        </w:tc>
      </w:tr>
      <w:tr w:rsidR="008C601A" w:rsidRPr="006F7304">
        <w:trPr>
          <w:trHeight w:val="278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Nám.5 května, čp.79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Nám.5 Května, u fary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Ostrovní, čp. 118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A.Hanuše, čp. 301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Na Výsluní, čp. 486</w:t>
            </w:r>
          </w:p>
        </w:tc>
      </w:tr>
      <w:tr w:rsidR="008C601A" w:rsidRPr="006F7304">
        <w:trPr>
          <w:trHeight w:val="278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Na Výsluní, čp. 496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Na Výsluní, čp. 525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before="5"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Na Výsluní, čp. 472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Na Výsluní, čp. 524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Bystřecká, čp. 738</w:t>
            </w:r>
          </w:p>
        </w:tc>
      </w:tr>
      <w:tr w:rsidR="008C601A" w:rsidRPr="006F7304">
        <w:trPr>
          <w:trHeight w:val="278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Na Dílech, čp. 710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Česká, čp. 170</w:t>
            </w:r>
          </w:p>
        </w:tc>
      </w:tr>
      <w:tr w:rsidR="008C601A" w:rsidRPr="006F7304">
        <w:trPr>
          <w:trHeight w:val="277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Pod Vyšehradem, čp.6</w:t>
            </w:r>
          </w:p>
        </w:tc>
      </w:tr>
      <w:tr w:rsidR="008C601A" w:rsidRPr="006F7304">
        <w:trPr>
          <w:trHeight w:val="278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Lubník, čp. 213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Nádražní čp. 135</w:t>
            </w:r>
          </w:p>
        </w:tc>
      </w:tr>
      <w:tr w:rsidR="008C601A" w:rsidRPr="006F7304">
        <w:trPr>
          <w:trHeight w:val="278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Mlýnská, za Teslou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Mlýnská, čp. 701, u firmy LUX</w:t>
            </w:r>
          </w:p>
        </w:tc>
      </w:tr>
      <w:tr w:rsidR="008C601A" w:rsidRPr="006F7304">
        <w:trPr>
          <w:trHeight w:val="278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Nádražní, čp.236</w:t>
            </w:r>
          </w:p>
        </w:tc>
      </w:tr>
      <w:tr w:rsidR="008C601A" w:rsidRPr="006F7304">
        <w:trPr>
          <w:trHeight w:val="273"/>
        </w:trPr>
        <w:tc>
          <w:tcPr>
            <w:tcW w:w="4531" w:type="dxa"/>
          </w:tcPr>
          <w:p w:rsidR="008C601A" w:rsidRPr="006F7304" w:rsidRDefault="0058583A">
            <w:pPr>
              <w:pStyle w:val="TableParagraph"/>
              <w:spacing w:line="253" w:lineRule="exact"/>
              <w:rPr>
                <w:rFonts w:ascii="Arial" w:hAnsi="Arial" w:cs="Arial"/>
                <w:lang w:val="cs-CZ"/>
              </w:rPr>
            </w:pPr>
            <w:r w:rsidRPr="006F7304">
              <w:rPr>
                <w:rFonts w:ascii="Arial" w:hAnsi="Arial" w:cs="Arial"/>
                <w:lang w:val="cs-CZ"/>
              </w:rPr>
              <w:t>V areálu VaK Jablonné n.Orl.</w:t>
            </w:r>
          </w:p>
        </w:tc>
      </w:tr>
    </w:tbl>
    <w:p w:rsidR="0058583A" w:rsidRPr="006F7304" w:rsidRDefault="0058583A">
      <w:pPr>
        <w:rPr>
          <w:rFonts w:ascii="Arial" w:hAnsi="Arial" w:cs="Arial"/>
          <w:lang w:val="cs-CZ"/>
        </w:rPr>
      </w:pPr>
    </w:p>
    <w:sectPr w:rsidR="0058583A" w:rsidRPr="006F7304">
      <w:pgSz w:w="11900" w:h="16840"/>
      <w:pgMar w:top="1340" w:right="1300" w:bottom="980" w:left="1300" w:header="0" w:footer="7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DA1" w:rsidRDefault="00E30DA1">
      <w:r>
        <w:separator/>
      </w:r>
    </w:p>
  </w:endnote>
  <w:endnote w:type="continuationSeparator" w:id="0">
    <w:p w:rsidR="00E30DA1" w:rsidRDefault="00E30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01A" w:rsidRDefault="004E2DCD">
    <w:pPr>
      <w:pStyle w:val="Zkladntext"/>
      <w:spacing w:line="14" w:lineRule="auto"/>
      <w:rPr>
        <w:sz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6545580</wp:posOffset>
              </wp:positionH>
              <wp:positionV relativeFrom="page">
                <wp:posOffset>10046970</wp:posOffset>
              </wp:positionV>
              <wp:extent cx="153670" cy="21145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601A" w:rsidRDefault="0058583A">
                          <w:pPr>
                            <w:pStyle w:val="Zkladn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35320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4pt;margin-top:791.1pt;width:12.1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3+EqQIAAKg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RK&#10;6B1GnLTQogc6aHQrBuSb6vSdSsDpvgM3PcCx8TRMVXcniq8KcbGpCd/TtZSirykpITv70r14OuIo&#10;A7LrP4gSwpCDFhZoqGRrAKEYCNChS4/nzphUChMyup7N4aaAq8D3wygyubkkmR53Uul3VLTIGCmW&#10;0HgLTo53So+uk4uJxUXOmsY2v+HPDgBzPIHQ8NTcmSRsL3/EXrxdbBehEwazrRN6Weas803ozHJ/&#10;HmXX2WaT+T9NXD9MalaWlJswk6788M/6dlL4qIizspRoWGngTEpK7nebRqIjAV3n9jsV5MLNfZ6G&#10;rRdweUHJD0LvNoidfLaYO2EeRk489xaO58e38cwL4zDLn1O6Y5z+OyXUpziOgmjU0m+5efZ7zY0k&#10;LdMwORrWpnhxdiKJUeCWl7a1mrBmtC9KYdJ/KgW0e2q01auR6ChWPewGQDEi3onyEZQrBSgLRAjj&#10;DoxayO8Y9TA6Uqy+HYikGDXvOajfzJnJkJOxmwzCC3iaYo3RaG70OI8OnWT7GpDH/4uLNfwhFbPq&#10;fcoCUjcbGAeWxGl0mXlzubdeTwN29QsAAP//AwBQSwMEFAAGAAgAAAAhALAI0tDhAAAADwEAAA8A&#10;AABkcnMvZG93bnJldi54bWxMj8FOwzAQRO9I/IO1SNyo3aBEJcSpKgQnJNQ0HDg6sZtYjdchdtvw&#10;92xP7W1GO5p9U6xnN7CTmYL1KGG5EMAMtl5b7CR81x9PK2AhKtRq8Ggk/JkA6/L+rlC59meszGkX&#10;O0YlGHIloY9xzDkPbW+cCgs/GqTb3k9ORbJTx/WkzlTuBp4IkXGnLNKHXo3mrTftYXd0EjY/WL3b&#10;369mW+0rW9cvAj+zg5SPD/PmFVg0c7yG4YJP6FASU+OPqAMbyItnQeyRVLpKEmCXjEhTGtiQypZp&#10;Crws+O2O8h8AAP//AwBQSwECLQAUAAYACAAAACEAtoM4kv4AAADhAQAAEwAAAAAAAAAAAAAAAAAA&#10;AAAAW0NvbnRlbnRfVHlwZXNdLnhtbFBLAQItABQABgAIAAAAIQA4/SH/1gAAAJQBAAALAAAAAAAA&#10;AAAAAAAAAC8BAABfcmVscy8ucmVsc1BLAQItABQABgAIAAAAIQBfC3+EqQIAAKgFAAAOAAAAAAAA&#10;AAAAAAAAAC4CAABkcnMvZTJvRG9jLnhtbFBLAQItABQABgAIAAAAIQCwCNLQ4QAAAA8BAAAPAAAA&#10;AAAAAAAAAAAAAAMFAABkcnMvZG93bnJldi54bWxQSwUGAAAAAAQABADzAAAAEQYAAAAA&#10;" filled="f" stroked="f">
              <v:textbox inset="0,0,0,0">
                <w:txbxContent>
                  <w:p w:rsidR="008C601A" w:rsidRDefault="0058583A">
                    <w:pPr>
                      <w:pStyle w:val="Zkladn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35320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DA1" w:rsidRDefault="00E30DA1">
      <w:r>
        <w:separator/>
      </w:r>
    </w:p>
  </w:footnote>
  <w:footnote w:type="continuationSeparator" w:id="0">
    <w:p w:rsidR="00E30DA1" w:rsidRDefault="00E30DA1">
      <w:r>
        <w:continuationSeparator/>
      </w:r>
    </w:p>
  </w:footnote>
  <w:footnote w:id="1">
    <w:p w:rsidR="007A0AF4" w:rsidRPr="007A0AF4" w:rsidRDefault="007A0AF4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7A0AF4">
        <w:rPr>
          <w:rFonts w:ascii="Arial" w:hAnsi="Arial" w:cs="Arial"/>
          <w:sz w:val="16"/>
          <w:lang w:val="cs-CZ"/>
        </w:rPr>
        <w:t>§ 15 nařízení vlády č. 172/2001 Sb., k provedení zákona o požární ochraně, ve znění pozdějších předpisů</w:t>
      </w:r>
    </w:p>
  </w:footnote>
  <w:footnote w:id="2">
    <w:p w:rsidR="00771DA1" w:rsidRPr="00771DA1" w:rsidRDefault="00771DA1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>
        <w:rPr>
          <w:lang w:val="cs-CZ"/>
        </w:rPr>
        <w:t xml:space="preserve">§ 13 </w:t>
      </w:r>
      <w:r w:rsidR="00BC24AF">
        <w:rPr>
          <w:lang w:val="cs-CZ"/>
        </w:rPr>
        <w:t xml:space="preserve">odst. 1 písm. b) </w:t>
      </w:r>
      <w:r>
        <w:rPr>
          <w:lang w:val="cs-CZ"/>
        </w:rPr>
        <w:t>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0A2C"/>
    <w:multiLevelType w:val="hybridMultilevel"/>
    <w:tmpl w:val="7AF21AD8"/>
    <w:lvl w:ilvl="0" w:tplc="7794034A">
      <w:start w:val="1"/>
      <w:numFmt w:val="lowerLetter"/>
      <w:lvlText w:val="%1)"/>
      <w:lvlJc w:val="left"/>
      <w:pPr>
        <w:ind w:left="2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4" w:hanging="360"/>
      </w:pPr>
    </w:lvl>
    <w:lvl w:ilvl="2" w:tplc="0405001B" w:tentative="1">
      <w:start w:val="1"/>
      <w:numFmt w:val="lowerRoman"/>
      <w:lvlText w:val="%3."/>
      <w:lvlJc w:val="right"/>
      <w:pPr>
        <w:ind w:left="1684" w:hanging="180"/>
      </w:pPr>
    </w:lvl>
    <w:lvl w:ilvl="3" w:tplc="0405000F" w:tentative="1">
      <w:start w:val="1"/>
      <w:numFmt w:val="decimal"/>
      <w:lvlText w:val="%4."/>
      <w:lvlJc w:val="left"/>
      <w:pPr>
        <w:ind w:left="2404" w:hanging="360"/>
      </w:pPr>
    </w:lvl>
    <w:lvl w:ilvl="4" w:tplc="04050019" w:tentative="1">
      <w:start w:val="1"/>
      <w:numFmt w:val="lowerLetter"/>
      <w:lvlText w:val="%5."/>
      <w:lvlJc w:val="left"/>
      <w:pPr>
        <w:ind w:left="3124" w:hanging="360"/>
      </w:pPr>
    </w:lvl>
    <w:lvl w:ilvl="5" w:tplc="0405001B" w:tentative="1">
      <w:start w:val="1"/>
      <w:numFmt w:val="lowerRoman"/>
      <w:lvlText w:val="%6."/>
      <w:lvlJc w:val="right"/>
      <w:pPr>
        <w:ind w:left="3844" w:hanging="180"/>
      </w:pPr>
    </w:lvl>
    <w:lvl w:ilvl="6" w:tplc="0405000F" w:tentative="1">
      <w:start w:val="1"/>
      <w:numFmt w:val="decimal"/>
      <w:lvlText w:val="%7."/>
      <w:lvlJc w:val="left"/>
      <w:pPr>
        <w:ind w:left="4564" w:hanging="360"/>
      </w:pPr>
    </w:lvl>
    <w:lvl w:ilvl="7" w:tplc="04050019" w:tentative="1">
      <w:start w:val="1"/>
      <w:numFmt w:val="lowerLetter"/>
      <w:lvlText w:val="%8."/>
      <w:lvlJc w:val="left"/>
      <w:pPr>
        <w:ind w:left="5284" w:hanging="360"/>
      </w:pPr>
    </w:lvl>
    <w:lvl w:ilvl="8" w:tplc="040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" w15:restartNumberingAfterBreak="0">
    <w:nsid w:val="01195A34"/>
    <w:multiLevelType w:val="hybridMultilevel"/>
    <w:tmpl w:val="D31EAED8"/>
    <w:lvl w:ilvl="0" w:tplc="C630DBA4">
      <w:start w:val="1"/>
      <w:numFmt w:val="lowerLetter"/>
      <w:lvlText w:val="%1)"/>
      <w:lvlJc w:val="left"/>
      <w:pPr>
        <w:ind w:left="634" w:hanging="357"/>
      </w:pPr>
      <w:rPr>
        <w:rFonts w:ascii="Times New Roman" w:eastAsia="Times New Roman" w:hAnsi="Times New Roman" w:cs="Times New Roman" w:hint="default"/>
        <w:b/>
        <w:bCs/>
        <w:color w:val="181818"/>
        <w:w w:val="104"/>
        <w:sz w:val="23"/>
        <w:szCs w:val="23"/>
      </w:rPr>
    </w:lvl>
    <w:lvl w:ilvl="1" w:tplc="04050017">
      <w:start w:val="1"/>
      <w:numFmt w:val="lowerLetter"/>
      <w:lvlText w:val="%2)"/>
      <w:lvlJc w:val="left"/>
      <w:pPr>
        <w:ind w:left="620" w:hanging="236"/>
        <w:jc w:val="right"/>
      </w:pPr>
      <w:rPr>
        <w:rFonts w:hint="default"/>
        <w:w w:val="105"/>
      </w:rPr>
    </w:lvl>
    <w:lvl w:ilvl="2" w:tplc="CF7C60A4">
      <w:numFmt w:val="bullet"/>
      <w:lvlText w:val="-"/>
      <w:lvlJc w:val="left"/>
      <w:pPr>
        <w:ind w:left="971" w:hanging="357"/>
      </w:pPr>
      <w:rPr>
        <w:rFonts w:ascii="Times New Roman" w:eastAsia="Times New Roman" w:hAnsi="Times New Roman" w:cs="Times New Roman" w:hint="default"/>
        <w:color w:val="181818"/>
        <w:w w:val="104"/>
        <w:sz w:val="23"/>
        <w:szCs w:val="23"/>
      </w:rPr>
    </w:lvl>
    <w:lvl w:ilvl="3" w:tplc="DDA251A8">
      <w:numFmt w:val="bullet"/>
      <w:lvlText w:val="•"/>
      <w:lvlJc w:val="left"/>
      <w:pPr>
        <w:ind w:left="2040" w:hanging="357"/>
      </w:pPr>
      <w:rPr>
        <w:rFonts w:hint="default"/>
      </w:rPr>
    </w:lvl>
    <w:lvl w:ilvl="4" w:tplc="2E34039C">
      <w:numFmt w:val="bullet"/>
      <w:lvlText w:val="•"/>
      <w:lvlJc w:val="left"/>
      <w:pPr>
        <w:ind w:left="3100" w:hanging="357"/>
      </w:pPr>
      <w:rPr>
        <w:rFonts w:hint="default"/>
      </w:rPr>
    </w:lvl>
    <w:lvl w:ilvl="5" w:tplc="CEBC7E3A">
      <w:numFmt w:val="bullet"/>
      <w:lvlText w:val="•"/>
      <w:lvlJc w:val="left"/>
      <w:pPr>
        <w:ind w:left="4160" w:hanging="357"/>
      </w:pPr>
      <w:rPr>
        <w:rFonts w:hint="default"/>
      </w:rPr>
    </w:lvl>
    <w:lvl w:ilvl="6" w:tplc="FF144E6E">
      <w:numFmt w:val="bullet"/>
      <w:lvlText w:val="•"/>
      <w:lvlJc w:val="left"/>
      <w:pPr>
        <w:ind w:left="5220" w:hanging="357"/>
      </w:pPr>
      <w:rPr>
        <w:rFonts w:hint="default"/>
      </w:rPr>
    </w:lvl>
    <w:lvl w:ilvl="7" w:tplc="548C0D4A">
      <w:numFmt w:val="bullet"/>
      <w:lvlText w:val="•"/>
      <w:lvlJc w:val="left"/>
      <w:pPr>
        <w:ind w:left="6280" w:hanging="357"/>
      </w:pPr>
      <w:rPr>
        <w:rFonts w:hint="default"/>
      </w:rPr>
    </w:lvl>
    <w:lvl w:ilvl="8" w:tplc="101697B6">
      <w:numFmt w:val="bullet"/>
      <w:lvlText w:val="•"/>
      <w:lvlJc w:val="left"/>
      <w:pPr>
        <w:ind w:left="7340" w:hanging="357"/>
      </w:pPr>
      <w:rPr>
        <w:rFonts w:hint="default"/>
      </w:rPr>
    </w:lvl>
  </w:abstractNum>
  <w:abstractNum w:abstractNumId="2" w15:restartNumberingAfterBreak="0">
    <w:nsid w:val="02825990"/>
    <w:multiLevelType w:val="hybridMultilevel"/>
    <w:tmpl w:val="5DFABA6E"/>
    <w:lvl w:ilvl="0" w:tplc="C86C5108">
      <w:start w:val="1"/>
      <w:numFmt w:val="decimal"/>
      <w:lvlText w:val="%1."/>
      <w:lvlJc w:val="left"/>
      <w:pPr>
        <w:ind w:left="116" w:hanging="331"/>
      </w:pPr>
      <w:rPr>
        <w:rFonts w:ascii="Arial" w:eastAsia="Times New Roman" w:hAnsi="Arial" w:cs="Arial" w:hint="default"/>
        <w:spacing w:val="-30"/>
        <w:w w:val="100"/>
        <w:sz w:val="22"/>
        <w:szCs w:val="22"/>
      </w:rPr>
    </w:lvl>
    <w:lvl w:ilvl="1" w:tplc="85CC4D82">
      <w:numFmt w:val="bullet"/>
      <w:lvlText w:val="•"/>
      <w:lvlJc w:val="left"/>
      <w:pPr>
        <w:ind w:left="1038" w:hanging="331"/>
      </w:pPr>
      <w:rPr>
        <w:rFonts w:hint="default"/>
      </w:rPr>
    </w:lvl>
    <w:lvl w:ilvl="2" w:tplc="0DDAC55C">
      <w:numFmt w:val="bullet"/>
      <w:lvlText w:val="•"/>
      <w:lvlJc w:val="left"/>
      <w:pPr>
        <w:ind w:left="1956" w:hanging="331"/>
      </w:pPr>
      <w:rPr>
        <w:rFonts w:hint="default"/>
      </w:rPr>
    </w:lvl>
    <w:lvl w:ilvl="3" w:tplc="CF06B0C2">
      <w:numFmt w:val="bullet"/>
      <w:lvlText w:val="•"/>
      <w:lvlJc w:val="left"/>
      <w:pPr>
        <w:ind w:left="2874" w:hanging="331"/>
      </w:pPr>
      <w:rPr>
        <w:rFonts w:hint="default"/>
      </w:rPr>
    </w:lvl>
    <w:lvl w:ilvl="4" w:tplc="787004B2">
      <w:numFmt w:val="bullet"/>
      <w:lvlText w:val="•"/>
      <w:lvlJc w:val="left"/>
      <w:pPr>
        <w:ind w:left="3792" w:hanging="331"/>
      </w:pPr>
      <w:rPr>
        <w:rFonts w:hint="default"/>
      </w:rPr>
    </w:lvl>
    <w:lvl w:ilvl="5" w:tplc="A1EC5394">
      <w:numFmt w:val="bullet"/>
      <w:lvlText w:val="•"/>
      <w:lvlJc w:val="left"/>
      <w:pPr>
        <w:ind w:left="4710" w:hanging="331"/>
      </w:pPr>
      <w:rPr>
        <w:rFonts w:hint="default"/>
      </w:rPr>
    </w:lvl>
    <w:lvl w:ilvl="6" w:tplc="D0CA5480">
      <w:numFmt w:val="bullet"/>
      <w:lvlText w:val="•"/>
      <w:lvlJc w:val="left"/>
      <w:pPr>
        <w:ind w:left="5628" w:hanging="331"/>
      </w:pPr>
      <w:rPr>
        <w:rFonts w:hint="default"/>
      </w:rPr>
    </w:lvl>
    <w:lvl w:ilvl="7" w:tplc="13BC656C">
      <w:numFmt w:val="bullet"/>
      <w:lvlText w:val="•"/>
      <w:lvlJc w:val="left"/>
      <w:pPr>
        <w:ind w:left="6546" w:hanging="331"/>
      </w:pPr>
      <w:rPr>
        <w:rFonts w:hint="default"/>
      </w:rPr>
    </w:lvl>
    <w:lvl w:ilvl="8" w:tplc="50D0AD48">
      <w:numFmt w:val="bullet"/>
      <w:lvlText w:val="•"/>
      <w:lvlJc w:val="left"/>
      <w:pPr>
        <w:ind w:left="7464" w:hanging="331"/>
      </w:pPr>
      <w:rPr>
        <w:rFonts w:hint="default"/>
      </w:rPr>
    </w:lvl>
  </w:abstractNum>
  <w:abstractNum w:abstractNumId="3" w15:restartNumberingAfterBreak="0">
    <w:nsid w:val="02BC2116"/>
    <w:multiLevelType w:val="hybridMultilevel"/>
    <w:tmpl w:val="7EEC8B48"/>
    <w:lvl w:ilvl="0" w:tplc="C9901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pacing w:val="-20"/>
        <w:w w:val="10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155E7E"/>
    <w:multiLevelType w:val="hybridMultilevel"/>
    <w:tmpl w:val="C974FE0C"/>
    <w:lvl w:ilvl="0" w:tplc="C5BC48B0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1" w:tplc="ECCC0080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6D0853A2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C4C2E4AC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48C8ACDC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E2A8D4EC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0CAA4386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F45E8308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3E7C910C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5" w15:restartNumberingAfterBreak="0">
    <w:nsid w:val="05F07642"/>
    <w:multiLevelType w:val="hybridMultilevel"/>
    <w:tmpl w:val="A65EFA14"/>
    <w:lvl w:ilvl="0" w:tplc="7CE851E8">
      <w:start w:val="1"/>
      <w:numFmt w:val="lowerLetter"/>
      <w:lvlText w:val="%1)"/>
      <w:lvlJc w:val="left"/>
      <w:pPr>
        <w:ind w:left="1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16" w:hanging="360"/>
      </w:pPr>
    </w:lvl>
    <w:lvl w:ilvl="2" w:tplc="0405001B" w:tentative="1">
      <w:start w:val="1"/>
      <w:numFmt w:val="lowerRoman"/>
      <w:lvlText w:val="%3."/>
      <w:lvlJc w:val="right"/>
      <w:pPr>
        <w:ind w:left="2636" w:hanging="180"/>
      </w:pPr>
    </w:lvl>
    <w:lvl w:ilvl="3" w:tplc="0405000F" w:tentative="1">
      <w:start w:val="1"/>
      <w:numFmt w:val="decimal"/>
      <w:lvlText w:val="%4."/>
      <w:lvlJc w:val="left"/>
      <w:pPr>
        <w:ind w:left="3356" w:hanging="360"/>
      </w:pPr>
    </w:lvl>
    <w:lvl w:ilvl="4" w:tplc="04050019" w:tentative="1">
      <w:start w:val="1"/>
      <w:numFmt w:val="lowerLetter"/>
      <w:lvlText w:val="%5."/>
      <w:lvlJc w:val="left"/>
      <w:pPr>
        <w:ind w:left="4076" w:hanging="360"/>
      </w:pPr>
    </w:lvl>
    <w:lvl w:ilvl="5" w:tplc="0405001B" w:tentative="1">
      <w:start w:val="1"/>
      <w:numFmt w:val="lowerRoman"/>
      <w:lvlText w:val="%6."/>
      <w:lvlJc w:val="right"/>
      <w:pPr>
        <w:ind w:left="4796" w:hanging="180"/>
      </w:pPr>
    </w:lvl>
    <w:lvl w:ilvl="6" w:tplc="0405000F" w:tentative="1">
      <w:start w:val="1"/>
      <w:numFmt w:val="decimal"/>
      <w:lvlText w:val="%7."/>
      <w:lvlJc w:val="left"/>
      <w:pPr>
        <w:ind w:left="5516" w:hanging="360"/>
      </w:pPr>
    </w:lvl>
    <w:lvl w:ilvl="7" w:tplc="04050019" w:tentative="1">
      <w:start w:val="1"/>
      <w:numFmt w:val="lowerLetter"/>
      <w:lvlText w:val="%8."/>
      <w:lvlJc w:val="left"/>
      <w:pPr>
        <w:ind w:left="6236" w:hanging="360"/>
      </w:pPr>
    </w:lvl>
    <w:lvl w:ilvl="8" w:tplc="040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6" w15:restartNumberingAfterBreak="0">
    <w:nsid w:val="073C4B48"/>
    <w:multiLevelType w:val="hybridMultilevel"/>
    <w:tmpl w:val="AF1A2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239D8"/>
    <w:multiLevelType w:val="hybridMultilevel"/>
    <w:tmpl w:val="DDD24C14"/>
    <w:lvl w:ilvl="0" w:tplc="2CC2891A">
      <w:start w:val="1"/>
      <w:numFmt w:val="decimal"/>
      <w:lvlText w:val="%1."/>
      <w:lvlJc w:val="left"/>
      <w:pPr>
        <w:ind w:left="116" w:hanging="294"/>
      </w:pPr>
      <w:rPr>
        <w:rFonts w:ascii="Arial" w:eastAsia="Times New Roman" w:hAnsi="Arial" w:cs="Arial" w:hint="default"/>
        <w:spacing w:val="-7"/>
        <w:w w:val="100"/>
        <w:sz w:val="24"/>
        <w:szCs w:val="24"/>
      </w:rPr>
    </w:lvl>
    <w:lvl w:ilvl="1" w:tplc="8FB69C38">
      <w:numFmt w:val="bullet"/>
      <w:lvlText w:val="•"/>
      <w:lvlJc w:val="left"/>
      <w:pPr>
        <w:ind w:left="1038" w:hanging="294"/>
      </w:pPr>
      <w:rPr>
        <w:rFonts w:hint="default"/>
      </w:rPr>
    </w:lvl>
    <w:lvl w:ilvl="2" w:tplc="9BEC3F6E">
      <w:numFmt w:val="bullet"/>
      <w:lvlText w:val="•"/>
      <w:lvlJc w:val="left"/>
      <w:pPr>
        <w:ind w:left="1956" w:hanging="294"/>
      </w:pPr>
      <w:rPr>
        <w:rFonts w:hint="default"/>
      </w:rPr>
    </w:lvl>
    <w:lvl w:ilvl="3" w:tplc="AB50CE1E">
      <w:numFmt w:val="bullet"/>
      <w:lvlText w:val="•"/>
      <w:lvlJc w:val="left"/>
      <w:pPr>
        <w:ind w:left="2874" w:hanging="294"/>
      </w:pPr>
      <w:rPr>
        <w:rFonts w:hint="default"/>
      </w:rPr>
    </w:lvl>
    <w:lvl w:ilvl="4" w:tplc="C980CE7C">
      <w:numFmt w:val="bullet"/>
      <w:lvlText w:val="•"/>
      <w:lvlJc w:val="left"/>
      <w:pPr>
        <w:ind w:left="3792" w:hanging="294"/>
      </w:pPr>
      <w:rPr>
        <w:rFonts w:hint="default"/>
      </w:rPr>
    </w:lvl>
    <w:lvl w:ilvl="5" w:tplc="27DA23B4">
      <w:numFmt w:val="bullet"/>
      <w:lvlText w:val="•"/>
      <w:lvlJc w:val="left"/>
      <w:pPr>
        <w:ind w:left="4710" w:hanging="294"/>
      </w:pPr>
      <w:rPr>
        <w:rFonts w:hint="default"/>
      </w:rPr>
    </w:lvl>
    <w:lvl w:ilvl="6" w:tplc="1486C7F4">
      <w:numFmt w:val="bullet"/>
      <w:lvlText w:val="•"/>
      <w:lvlJc w:val="left"/>
      <w:pPr>
        <w:ind w:left="5628" w:hanging="294"/>
      </w:pPr>
      <w:rPr>
        <w:rFonts w:hint="default"/>
      </w:rPr>
    </w:lvl>
    <w:lvl w:ilvl="7" w:tplc="8F58A23A">
      <w:numFmt w:val="bullet"/>
      <w:lvlText w:val="•"/>
      <w:lvlJc w:val="left"/>
      <w:pPr>
        <w:ind w:left="6546" w:hanging="294"/>
      </w:pPr>
      <w:rPr>
        <w:rFonts w:hint="default"/>
      </w:rPr>
    </w:lvl>
    <w:lvl w:ilvl="8" w:tplc="FBE2CEF8">
      <w:numFmt w:val="bullet"/>
      <w:lvlText w:val="•"/>
      <w:lvlJc w:val="left"/>
      <w:pPr>
        <w:ind w:left="7464" w:hanging="294"/>
      </w:pPr>
      <w:rPr>
        <w:rFonts w:hint="default"/>
      </w:rPr>
    </w:lvl>
  </w:abstractNum>
  <w:abstractNum w:abstractNumId="8" w15:restartNumberingAfterBreak="0">
    <w:nsid w:val="159C30D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EF1449D"/>
    <w:multiLevelType w:val="hybridMultilevel"/>
    <w:tmpl w:val="23026E96"/>
    <w:lvl w:ilvl="0" w:tplc="DC66F1DE">
      <w:start w:val="1"/>
      <w:numFmt w:val="decimal"/>
      <w:lvlText w:val="%1."/>
      <w:lvlJc w:val="left"/>
      <w:pPr>
        <w:ind w:left="716" w:hanging="30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F13C22AA">
      <w:numFmt w:val="bullet"/>
      <w:lvlText w:val="•"/>
      <w:lvlJc w:val="left"/>
      <w:pPr>
        <w:ind w:left="1578" w:hanging="300"/>
      </w:pPr>
      <w:rPr>
        <w:rFonts w:hint="default"/>
      </w:rPr>
    </w:lvl>
    <w:lvl w:ilvl="2" w:tplc="4EC0882A">
      <w:numFmt w:val="bullet"/>
      <w:lvlText w:val="•"/>
      <w:lvlJc w:val="left"/>
      <w:pPr>
        <w:ind w:left="2436" w:hanging="300"/>
      </w:pPr>
      <w:rPr>
        <w:rFonts w:hint="default"/>
      </w:rPr>
    </w:lvl>
    <w:lvl w:ilvl="3" w:tplc="27D47000">
      <w:numFmt w:val="bullet"/>
      <w:lvlText w:val="•"/>
      <w:lvlJc w:val="left"/>
      <w:pPr>
        <w:ind w:left="3294" w:hanging="300"/>
      </w:pPr>
      <w:rPr>
        <w:rFonts w:hint="default"/>
      </w:rPr>
    </w:lvl>
    <w:lvl w:ilvl="4" w:tplc="2A8CBCA2">
      <w:numFmt w:val="bullet"/>
      <w:lvlText w:val="•"/>
      <w:lvlJc w:val="left"/>
      <w:pPr>
        <w:ind w:left="4152" w:hanging="300"/>
      </w:pPr>
      <w:rPr>
        <w:rFonts w:hint="default"/>
      </w:rPr>
    </w:lvl>
    <w:lvl w:ilvl="5" w:tplc="29A87C0A"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EDDA58D8">
      <w:numFmt w:val="bullet"/>
      <w:lvlText w:val="•"/>
      <w:lvlJc w:val="left"/>
      <w:pPr>
        <w:ind w:left="5868" w:hanging="300"/>
      </w:pPr>
      <w:rPr>
        <w:rFonts w:hint="default"/>
      </w:rPr>
    </w:lvl>
    <w:lvl w:ilvl="7" w:tplc="DC60072E">
      <w:numFmt w:val="bullet"/>
      <w:lvlText w:val="•"/>
      <w:lvlJc w:val="left"/>
      <w:pPr>
        <w:ind w:left="6726" w:hanging="300"/>
      </w:pPr>
      <w:rPr>
        <w:rFonts w:hint="default"/>
      </w:rPr>
    </w:lvl>
    <w:lvl w:ilvl="8" w:tplc="D70805E8">
      <w:numFmt w:val="bullet"/>
      <w:lvlText w:val="•"/>
      <w:lvlJc w:val="left"/>
      <w:pPr>
        <w:ind w:left="7584" w:hanging="300"/>
      </w:pPr>
      <w:rPr>
        <w:rFonts w:hint="default"/>
      </w:rPr>
    </w:lvl>
  </w:abstractNum>
  <w:abstractNum w:abstractNumId="10" w15:restartNumberingAfterBreak="0">
    <w:nsid w:val="20EE6FD6"/>
    <w:multiLevelType w:val="hybridMultilevel"/>
    <w:tmpl w:val="690AFC1A"/>
    <w:lvl w:ilvl="0" w:tplc="04050017">
      <w:start w:val="1"/>
      <w:numFmt w:val="lowerLetter"/>
      <w:lvlText w:val="%1)"/>
      <w:lvlJc w:val="left"/>
      <w:pPr>
        <w:ind w:left="744" w:hanging="360"/>
      </w:pPr>
    </w:lvl>
    <w:lvl w:ilvl="1" w:tplc="04050019" w:tentative="1">
      <w:start w:val="1"/>
      <w:numFmt w:val="lowerLetter"/>
      <w:lvlText w:val="%2."/>
      <w:lvlJc w:val="left"/>
      <w:pPr>
        <w:ind w:left="1464" w:hanging="360"/>
      </w:pPr>
    </w:lvl>
    <w:lvl w:ilvl="2" w:tplc="0405001B" w:tentative="1">
      <w:start w:val="1"/>
      <w:numFmt w:val="lowerRoman"/>
      <w:lvlText w:val="%3."/>
      <w:lvlJc w:val="right"/>
      <w:pPr>
        <w:ind w:left="2184" w:hanging="180"/>
      </w:pPr>
    </w:lvl>
    <w:lvl w:ilvl="3" w:tplc="0405000F" w:tentative="1">
      <w:start w:val="1"/>
      <w:numFmt w:val="decimal"/>
      <w:lvlText w:val="%4."/>
      <w:lvlJc w:val="left"/>
      <w:pPr>
        <w:ind w:left="2904" w:hanging="360"/>
      </w:pPr>
    </w:lvl>
    <w:lvl w:ilvl="4" w:tplc="04050019" w:tentative="1">
      <w:start w:val="1"/>
      <w:numFmt w:val="lowerLetter"/>
      <w:lvlText w:val="%5."/>
      <w:lvlJc w:val="left"/>
      <w:pPr>
        <w:ind w:left="3624" w:hanging="360"/>
      </w:pPr>
    </w:lvl>
    <w:lvl w:ilvl="5" w:tplc="0405001B" w:tentative="1">
      <w:start w:val="1"/>
      <w:numFmt w:val="lowerRoman"/>
      <w:lvlText w:val="%6."/>
      <w:lvlJc w:val="right"/>
      <w:pPr>
        <w:ind w:left="4344" w:hanging="180"/>
      </w:pPr>
    </w:lvl>
    <w:lvl w:ilvl="6" w:tplc="0405000F" w:tentative="1">
      <w:start w:val="1"/>
      <w:numFmt w:val="decimal"/>
      <w:lvlText w:val="%7."/>
      <w:lvlJc w:val="left"/>
      <w:pPr>
        <w:ind w:left="5064" w:hanging="360"/>
      </w:pPr>
    </w:lvl>
    <w:lvl w:ilvl="7" w:tplc="04050019" w:tentative="1">
      <w:start w:val="1"/>
      <w:numFmt w:val="lowerLetter"/>
      <w:lvlText w:val="%8."/>
      <w:lvlJc w:val="left"/>
      <w:pPr>
        <w:ind w:left="5784" w:hanging="360"/>
      </w:pPr>
    </w:lvl>
    <w:lvl w:ilvl="8" w:tplc="040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3DF8023F"/>
    <w:multiLevelType w:val="hybridMultilevel"/>
    <w:tmpl w:val="73C82F44"/>
    <w:lvl w:ilvl="0" w:tplc="B7C469DC">
      <w:start w:val="1"/>
      <w:numFmt w:val="decimal"/>
      <w:lvlText w:val="%1."/>
      <w:lvlJc w:val="left"/>
      <w:pPr>
        <w:ind w:left="116" w:hanging="236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D9622D56">
      <w:numFmt w:val="bullet"/>
      <w:lvlText w:val="•"/>
      <w:lvlJc w:val="left"/>
      <w:pPr>
        <w:ind w:left="1038" w:hanging="236"/>
      </w:pPr>
      <w:rPr>
        <w:rFonts w:hint="default"/>
      </w:rPr>
    </w:lvl>
    <w:lvl w:ilvl="2" w:tplc="C3D8F1DA">
      <w:numFmt w:val="bullet"/>
      <w:lvlText w:val="•"/>
      <w:lvlJc w:val="left"/>
      <w:pPr>
        <w:ind w:left="1956" w:hanging="236"/>
      </w:pPr>
      <w:rPr>
        <w:rFonts w:hint="default"/>
      </w:rPr>
    </w:lvl>
    <w:lvl w:ilvl="3" w:tplc="BBB22552">
      <w:numFmt w:val="bullet"/>
      <w:lvlText w:val="•"/>
      <w:lvlJc w:val="left"/>
      <w:pPr>
        <w:ind w:left="2874" w:hanging="236"/>
      </w:pPr>
      <w:rPr>
        <w:rFonts w:hint="default"/>
      </w:rPr>
    </w:lvl>
    <w:lvl w:ilvl="4" w:tplc="4148C642">
      <w:numFmt w:val="bullet"/>
      <w:lvlText w:val="•"/>
      <w:lvlJc w:val="left"/>
      <w:pPr>
        <w:ind w:left="3792" w:hanging="236"/>
      </w:pPr>
      <w:rPr>
        <w:rFonts w:hint="default"/>
      </w:rPr>
    </w:lvl>
    <w:lvl w:ilvl="5" w:tplc="5A723604">
      <w:numFmt w:val="bullet"/>
      <w:lvlText w:val="•"/>
      <w:lvlJc w:val="left"/>
      <w:pPr>
        <w:ind w:left="4710" w:hanging="236"/>
      </w:pPr>
      <w:rPr>
        <w:rFonts w:hint="default"/>
      </w:rPr>
    </w:lvl>
    <w:lvl w:ilvl="6" w:tplc="AAC86A88">
      <w:numFmt w:val="bullet"/>
      <w:lvlText w:val="•"/>
      <w:lvlJc w:val="left"/>
      <w:pPr>
        <w:ind w:left="5628" w:hanging="236"/>
      </w:pPr>
      <w:rPr>
        <w:rFonts w:hint="default"/>
      </w:rPr>
    </w:lvl>
    <w:lvl w:ilvl="7" w:tplc="495000EC">
      <w:numFmt w:val="bullet"/>
      <w:lvlText w:val="•"/>
      <w:lvlJc w:val="left"/>
      <w:pPr>
        <w:ind w:left="6546" w:hanging="236"/>
      </w:pPr>
      <w:rPr>
        <w:rFonts w:hint="default"/>
      </w:rPr>
    </w:lvl>
    <w:lvl w:ilvl="8" w:tplc="CC463AD8">
      <w:numFmt w:val="bullet"/>
      <w:lvlText w:val="•"/>
      <w:lvlJc w:val="left"/>
      <w:pPr>
        <w:ind w:left="7464" w:hanging="236"/>
      </w:pPr>
      <w:rPr>
        <w:rFonts w:hint="default"/>
      </w:rPr>
    </w:lvl>
  </w:abstractNum>
  <w:abstractNum w:abstractNumId="12" w15:restartNumberingAfterBreak="0">
    <w:nsid w:val="3EE752C7"/>
    <w:multiLevelType w:val="hybridMultilevel"/>
    <w:tmpl w:val="F83E20FE"/>
    <w:lvl w:ilvl="0" w:tplc="11647DE6">
      <w:start w:val="1"/>
      <w:numFmt w:val="decimal"/>
      <w:lvlText w:val="%1."/>
      <w:lvlJc w:val="left"/>
      <w:pPr>
        <w:ind w:left="236" w:hanging="236"/>
      </w:pPr>
      <w:rPr>
        <w:rFonts w:ascii="Times New Roman" w:eastAsia="Times New Roman" w:hAnsi="Times New Roman" w:cs="Times New Roman" w:hint="default"/>
        <w:strike/>
        <w:w w:val="100"/>
        <w:sz w:val="24"/>
        <w:szCs w:val="24"/>
      </w:rPr>
    </w:lvl>
    <w:lvl w:ilvl="1" w:tplc="D9622D56">
      <w:numFmt w:val="bullet"/>
      <w:lvlText w:val="•"/>
      <w:lvlJc w:val="left"/>
      <w:pPr>
        <w:ind w:left="1158" w:hanging="236"/>
      </w:pPr>
      <w:rPr>
        <w:rFonts w:hint="default"/>
      </w:rPr>
    </w:lvl>
    <w:lvl w:ilvl="2" w:tplc="C3D8F1DA">
      <w:numFmt w:val="bullet"/>
      <w:lvlText w:val="•"/>
      <w:lvlJc w:val="left"/>
      <w:pPr>
        <w:ind w:left="2076" w:hanging="236"/>
      </w:pPr>
      <w:rPr>
        <w:rFonts w:hint="default"/>
      </w:rPr>
    </w:lvl>
    <w:lvl w:ilvl="3" w:tplc="BBB22552">
      <w:numFmt w:val="bullet"/>
      <w:lvlText w:val="•"/>
      <w:lvlJc w:val="left"/>
      <w:pPr>
        <w:ind w:left="2994" w:hanging="236"/>
      </w:pPr>
      <w:rPr>
        <w:rFonts w:hint="default"/>
      </w:rPr>
    </w:lvl>
    <w:lvl w:ilvl="4" w:tplc="4148C642">
      <w:numFmt w:val="bullet"/>
      <w:lvlText w:val="•"/>
      <w:lvlJc w:val="left"/>
      <w:pPr>
        <w:ind w:left="3912" w:hanging="236"/>
      </w:pPr>
      <w:rPr>
        <w:rFonts w:hint="default"/>
      </w:rPr>
    </w:lvl>
    <w:lvl w:ilvl="5" w:tplc="5A723604">
      <w:numFmt w:val="bullet"/>
      <w:lvlText w:val="•"/>
      <w:lvlJc w:val="left"/>
      <w:pPr>
        <w:ind w:left="4830" w:hanging="236"/>
      </w:pPr>
      <w:rPr>
        <w:rFonts w:hint="default"/>
      </w:rPr>
    </w:lvl>
    <w:lvl w:ilvl="6" w:tplc="AAC86A88"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495000EC">
      <w:numFmt w:val="bullet"/>
      <w:lvlText w:val="•"/>
      <w:lvlJc w:val="left"/>
      <w:pPr>
        <w:ind w:left="6666" w:hanging="236"/>
      </w:pPr>
      <w:rPr>
        <w:rFonts w:hint="default"/>
      </w:rPr>
    </w:lvl>
    <w:lvl w:ilvl="8" w:tplc="CC463AD8">
      <w:numFmt w:val="bullet"/>
      <w:lvlText w:val="•"/>
      <w:lvlJc w:val="left"/>
      <w:pPr>
        <w:ind w:left="7584" w:hanging="236"/>
      </w:pPr>
      <w:rPr>
        <w:rFonts w:hint="default"/>
      </w:rPr>
    </w:lvl>
  </w:abstractNum>
  <w:abstractNum w:abstractNumId="13" w15:restartNumberingAfterBreak="0">
    <w:nsid w:val="41077863"/>
    <w:multiLevelType w:val="hybridMultilevel"/>
    <w:tmpl w:val="A156E64A"/>
    <w:lvl w:ilvl="0" w:tplc="583A26EE">
      <w:start w:val="1"/>
      <w:numFmt w:val="lowerLetter"/>
      <w:lvlText w:val="%1)"/>
      <w:lvlJc w:val="left"/>
      <w:pPr>
        <w:ind w:left="422" w:hanging="30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D084076C">
      <w:numFmt w:val="bullet"/>
      <w:lvlText w:val="•"/>
      <w:lvlJc w:val="left"/>
      <w:pPr>
        <w:ind w:left="1308" w:hanging="307"/>
      </w:pPr>
      <w:rPr>
        <w:rFonts w:hint="default"/>
      </w:rPr>
    </w:lvl>
    <w:lvl w:ilvl="2" w:tplc="09CE7CA8">
      <w:numFmt w:val="bullet"/>
      <w:lvlText w:val="•"/>
      <w:lvlJc w:val="left"/>
      <w:pPr>
        <w:ind w:left="2196" w:hanging="307"/>
      </w:pPr>
      <w:rPr>
        <w:rFonts w:hint="default"/>
      </w:rPr>
    </w:lvl>
    <w:lvl w:ilvl="3" w:tplc="DF4AB126">
      <w:numFmt w:val="bullet"/>
      <w:lvlText w:val="•"/>
      <w:lvlJc w:val="left"/>
      <w:pPr>
        <w:ind w:left="3084" w:hanging="307"/>
      </w:pPr>
      <w:rPr>
        <w:rFonts w:hint="default"/>
      </w:rPr>
    </w:lvl>
    <w:lvl w:ilvl="4" w:tplc="8E26AFE8">
      <w:numFmt w:val="bullet"/>
      <w:lvlText w:val="•"/>
      <w:lvlJc w:val="left"/>
      <w:pPr>
        <w:ind w:left="3972" w:hanging="307"/>
      </w:pPr>
      <w:rPr>
        <w:rFonts w:hint="default"/>
      </w:rPr>
    </w:lvl>
    <w:lvl w:ilvl="5" w:tplc="E8F0ECD2">
      <w:numFmt w:val="bullet"/>
      <w:lvlText w:val="•"/>
      <w:lvlJc w:val="left"/>
      <w:pPr>
        <w:ind w:left="4860" w:hanging="307"/>
      </w:pPr>
      <w:rPr>
        <w:rFonts w:hint="default"/>
      </w:rPr>
    </w:lvl>
    <w:lvl w:ilvl="6" w:tplc="DC4AA80E">
      <w:numFmt w:val="bullet"/>
      <w:lvlText w:val="•"/>
      <w:lvlJc w:val="left"/>
      <w:pPr>
        <w:ind w:left="5748" w:hanging="307"/>
      </w:pPr>
      <w:rPr>
        <w:rFonts w:hint="default"/>
      </w:rPr>
    </w:lvl>
    <w:lvl w:ilvl="7" w:tplc="96C46FEE">
      <w:numFmt w:val="bullet"/>
      <w:lvlText w:val="•"/>
      <w:lvlJc w:val="left"/>
      <w:pPr>
        <w:ind w:left="6636" w:hanging="307"/>
      </w:pPr>
      <w:rPr>
        <w:rFonts w:hint="default"/>
      </w:rPr>
    </w:lvl>
    <w:lvl w:ilvl="8" w:tplc="9D5EC508">
      <w:numFmt w:val="bullet"/>
      <w:lvlText w:val="•"/>
      <w:lvlJc w:val="left"/>
      <w:pPr>
        <w:ind w:left="7524" w:hanging="307"/>
      </w:pPr>
      <w:rPr>
        <w:rFonts w:hint="default"/>
      </w:rPr>
    </w:lvl>
  </w:abstractNum>
  <w:abstractNum w:abstractNumId="14" w15:restartNumberingAfterBreak="0">
    <w:nsid w:val="41E072F2"/>
    <w:multiLevelType w:val="hybridMultilevel"/>
    <w:tmpl w:val="EC24C8A8"/>
    <w:lvl w:ilvl="0" w:tplc="2F3C8D8E">
      <w:numFmt w:val="bullet"/>
      <w:lvlText w:val="-"/>
      <w:lvlJc w:val="left"/>
      <w:pPr>
        <w:ind w:left="1693" w:hanging="360"/>
      </w:pPr>
      <w:rPr>
        <w:rFonts w:ascii="Times New Roman" w:eastAsia="Times New Roman" w:hAnsi="Times New Roman" w:cs="Times New Roman" w:hint="default"/>
        <w:color w:val="181818"/>
        <w:w w:val="105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24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</w:abstractNum>
  <w:abstractNum w:abstractNumId="15" w15:restartNumberingAfterBreak="0">
    <w:nsid w:val="44FE7FC6"/>
    <w:multiLevelType w:val="hybridMultilevel"/>
    <w:tmpl w:val="88304138"/>
    <w:lvl w:ilvl="0" w:tplc="4CD85110">
      <w:start w:val="1"/>
      <w:numFmt w:val="lowerLetter"/>
      <w:lvlText w:val="%1)"/>
      <w:lvlJc w:val="left"/>
      <w:pPr>
        <w:ind w:left="836" w:hanging="360"/>
      </w:pPr>
      <w:rPr>
        <w:rFonts w:hint="default"/>
        <w:spacing w:val="-1"/>
        <w:w w:val="100"/>
        <w:sz w:val="22"/>
        <w:szCs w:val="22"/>
      </w:rPr>
    </w:lvl>
    <w:lvl w:ilvl="1" w:tplc="DE1A20C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EA4C1698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4BE885B0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20EEB19A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EE1081BE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D5DE5CD4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907EADEA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7990F362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6" w15:restartNumberingAfterBreak="0">
    <w:nsid w:val="4E596BBA"/>
    <w:multiLevelType w:val="hybridMultilevel"/>
    <w:tmpl w:val="E35259FA"/>
    <w:lvl w:ilvl="0" w:tplc="CF7C60A4">
      <w:numFmt w:val="bullet"/>
      <w:lvlText w:val="-"/>
      <w:lvlJc w:val="left"/>
      <w:pPr>
        <w:ind w:left="1485" w:hanging="357"/>
      </w:pPr>
      <w:rPr>
        <w:rFonts w:ascii="Times New Roman" w:eastAsia="Times New Roman" w:hAnsi="Times New Roman" w:cs="Times New Roman" w:hint="default"/>
        <w:color w:val="181818"/>
        <w:w w:val="104"/>
        <w:sz w:val="23"/>
        <w:szCs w:val="23"/>
      </w:rPr>
    </w:lvl>
    <w:lvl w:ilvl="1" w:tplc="04050003" w:tentative="1">
      <w:start w:val="1"/>
      <w:numFmt w:val="bullet"/>
      <w:lvlText w:val="o"/>
      <w:lvlJc w:val="left"/>
      <w:pPr>
        <w:ind w:left="1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4" w:hanging="360"/>
      </w:pPr>
      <w:rPr>
        <w:rFonts w:ascii="Wingdings" w:hAnsi="Wingdings" w:hint="default"/>
      </w:rPr>
    </w:lvl>
  </w:abstractNum>
  <w:abstractNum w:abstractNumId="17" w15:restartNumberingAfterBreak="0">
    <w:nsid w:val="51B427AC"/>
    <w:multiLevelType w:val="hybridMultilevel"/>
    <w:tmpl w:val="FDAC5F4A"/>
    <w:lvl w:ilvl="0" w:tplc="2A102374">
      <w:start w:val="1"/>
      <w:numFmt w:val="decimal"/>
      <w:lvlText w:val="%1."/>
      <w:lvlJc w:val="left"/>
      <w:pPr>
        <w:ind w:left="116" w:hanging="389"/>
      </w:pPr>
      <w:rPr>
        <w:rFonts w:ascii="Arial" w:eastAsia="Times New Roman" w:hAnsi="Arial" w:cs="Arial" w:hint="default"/>
        <w:spacing w:val="-16"/>
        <w:w w:val="100"/>
        <w:sz w:val="22"/>
        <w:szCs w:val="22"/>
      </w:rPr>
    </w:lvl>
    <w:lvl w:ilvl="1" w:tplc="C240BB72">
      <w:start w:val="1"/>
      <w:numFmt w:val="upperRoman"/>
      <w:lvlText w:val="%2."/>
      <w:lvlJc w:val="left"/>
      <w:pPr>
        <w:ind w:left="3886" w:hanging="155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 w:tplc="ACF0F5E0">
      <w:numFmt w:val="bullet"/>
      <w:lvlText w:val="•"/>
      <w:lvlJc w:val="left"/>
      <w:pPr>
        <w:ind w:left="4482" w:hanging="155"/>
      </w:pPr>
      <w:rPr>
        <w:rFonts w:hint="default"/>
      </w:rPr>
    </w:lvl>
    <w:lvl w:ilvl="3" w:tplc="5572539C">
      <w:numFmt w:val="bullet"/>
      <w:lvlText w:val="•"/>
      <w:lvlJc w:val="left"/>
      <w:pPr>
        <w:ind w:left="5084" w:hanging="155"/>
      </w:pPr>
      <w:rPr>
        <w:rFonts w:hint="default"/>
      </w:rPr>
    </w:lvl>
    <w:lvl w:ilvl="4" w:tplc="E416BF38">
      <w:numFmt w:val="bullet"/>
      <w:lvlText w:val="•"/>
      <w:lvlJc w:val="left"/>
      <w:pPr>
        <w:ind w:left="5686" w:hanging="155"/>
      </w:pPr>
      <w:rPr>
        <w:rFonts w:hint="default"/>
      </w:rPr>
    </w:lvl>
    <w:lvl w:ilvl="5" w:tplc="51360658">
      <w:numFmt w:val="bullet"/>
      <w:lvlText w:val="•"/>
      <w:lvlJc w:val="left"/>
      <w:pPr>
        <w:ind w:left="6288" w:hanging="155"/>
      </w:pPr>
      <w:rPr>
        <w:rFonts w:hint="default"/>
      </w:rPr>
    </w:lvl>
    <w:lvl w:ilvl="6" w:tplc="BD7A947C">
      <w:numFmt w:val="bullet"/>
      <w:lvlText w:val="•"/>
      <w:lvlJc w:val="left"/>
      <w:pPr>
        <w:ind w:left="6891" w:hanging="155"/>
      </w:pPr>
      <w:rPr>
        <w:rFonts w:hint="default"/>
      </w:rPr>
    </w:lvl>
    <w:lvl w:ilvl="7" w:tplc="D2FA62E0">
      <w:numFmt w:val="bullet"/>
      <w:lvlText w:val="•"/>
      <w:lvlJc w:val="left"/>
      <w:pPr>
        <w:ind w:left="7493" w:hanging="155"/>
      </w:pPr>
      <w:rPr>
        <w:rFonts w:hint="default"/>
      </w:rPr>
    </w:lvl>
    <w:lvl w:ilvl="8" w:tplc="ABBCD8C6">
      <w:numFmt w:val="bullet"/>
      <w:lvlText w:val="•"/>
      <w:lvlJc w:val="left"/>
      <w:pPr>
        <w:ind w:left="8095" w:hanging="155"/>
      </w:pPr>
      <w:rPr>
        <w:rFonts w:hint="default"/>
      </w:rPr>
    </w:lvl>
  </w:abstractNum>
  <w:abstractNum w:abstractNumId="18" w15:restartNumberingAfterBreak="0">
    <w:nsid w:val="65D572F0"/>
    <w:multiLevelType w:val="hybridMultilevel"/>
    <w:tmpl w:val="3170DD40"/>
    <w:lvl w:ilvl="0" w:tplc="6F8A8E12">
      <w:start w:val="1"/>
      <w:numFmt w:val="lowerLetter"/>
      <w:lvlText w:val="%1)"/>
      <w:lvlJc w:val="left"/>
      <w:pPr>
        <w:ind w:left="476" w:hanging="360"/>
      </w:pPr>
      <w:rPr>
        <w:rFonts w:ascii="Arial" w:eastAsia="Times New Roman" w:hAnsi="Arial" w:cs="Arial"/>
        <w:spacing w:val="-20"/>
        <w:w w:val="100"/>
        <w:sz w:val="24"/>
        <w:szCs w:val="24"/>
      </w:rPr>
    </w:lvl>
    <w:lvl w:ilvl="1" w:tplc="E566168C">
      <w:numFmt w:val="bullet"/>
      <w:lvlText w:val="•"/>
      <w:lvlJc w:val="left"/>
      <w:pPr>
        <w:ind w:left="1326" w:hanging="360"/>
      </w:pPr>
      <w:rPr>
        <w:rFonts w:hint="default"/>
      </w:rPr>
    </w:lvl>
    <w:lvl w:ilvl="2" w:tplc="573CF07A">
      <w:numFmt w:val="bullet"/>
      <w:lvlText w:val="•"/>
      <w:lvlJc w:val="left"/>
      <w:pPr>
        <w:ind w:left="2172" w:hanging="360"/>
      </w:pPr>
      <w:rPr>
        <w:rFonts w:hint="default"/>
      </w:rPr>
    </w:lvl>
    <w:lvl w:ilvl="3" w:tplc="3C760E28">
      <w:numFmt w:val="bullet"/>
      <w:lvlText w:val="•"/>
      <w:lvlJc w:val="left"/>
      <w:pPr>
        <w:ind w:left="3018" w:hanging="360"/>
      </w:pPr>
      <w:rPr>
        <w:rFonts w:hint="default"/>
      </w:rPr>
    </w:lvl>
    <w:lvl w:ilvl="4" w:tplc="6CD8173C">
      <w:numFmt w:val="bullet"/>
      <w:lvlText w:val="•"/>
      <w:lvlJc w:val="left"/>
      <w:pPr>
        <w:ind w:left="3864" w:hanging="360"/>
      </w:pPr>
      <w:rPr>
        <w:rFonts w:hint="default"/>
      </w:rPr>
    </w:lvl>
    <w:lvl w:ilvl="5" w:tplc="A33486E2">
      <w:numFmt w:val="bullet"/>
      <w:lvlText w:val="•"/>
      <w:lvlJc w:val="left"/>
      <w:pPr>
        <w:ind w:left="4710" w:hanging="360"/>
      </w:pPr>
      <w:rPr>
        <w:rFonts w:hint="default"/>
      </w:rPr>
    </w:lvl>
    <w:lvl w:ilvl="6" w:tplc="16B0D622">
      <w:numFmt w:val="bullet"/>
      <w:lvlText w:val="•"/>
      <w:lvlJc w:val="left"/>
      <w:pPr>
        <w:ind w:left="5556" w:hanging="360"/>
      </w:pPr>
      <w:rPr>
        <w:rFonts w:hint="default"/>
      </w:rPr>
    </w:lvl>
    <w:lvl w:ilvl="7" w:tplc="5FE4227E">
      <w:numFmt w:val="bullet"/>
      <w:lvlText w:val="•"/>
      <w:lvlJc w:val="left"/>
      <w:pPr>
        <w:ind w:left="6402" w:hanging="360"/>
      </w:pPr>
      <w:rPr>
        <w:rFonts w:hint="default"/>
      </w:rPr>
    </w:lvl>
    <w:lvl w:ilvl="8" w:tplc="814CC312">
      <w:numFmt w:val="bullet"/>
      <w:lvlText w:val="•"/>
      <w:lvlJc w:val="left"/>
      <w:pPr>
        <w:ind w:left="7248" w:hanging="360"/>
      </w:pPr>
      <w:rPr>
        <w:rFonts w:hint="default"/>
      </w:rPr>
    </w:lvl>
  </w:abstractNum>
  <w:abstractNum w:abstractNumId="19" w15:restartNumberingAfterBreak="0">
    <w:nsid w:val="6DB743D5"/>
    <w:multiLevelType w:val="hybridMultilevel"/>
    <w:tmpl w:val="AC14E668"/>
    <w:lvl w:ilvl="0" w:tplc="C1F67C5C">
      <w:start w:val="1"/>
      <w:numFmt w:val="decimal"/>
      <w:lvlText w:val="%1."/>
      <w:lvlJc w:val="left"/>
      <w:pPr>
        <w:ind w:left="116" w:hanging="348"/>
      </w:pPr>
      <w:rPr>
        <w:rFonts w:ascii="Arial" w:eastAsia="Times New Roman" w:hAnsi="Arial" w:cs="Arial" w:hint="default"/>
        <w:spacing w:val="-13"/>
        <w:w w:val="100"/>
        <w:sz w:val="22"/>
        <w:szCs w:val="22"/>
      </w:rPr>
    </w:lvl>
    <w:lvl w:ilvl="1" w:tplc="FE92C874">
      <w:start w:val="1"/>
      <w:numFmt w:val="lowerLetter"/>
      <w:lvlText w:val="%2)"/>
      <w:lvlJc w:val="left"/>
      <w:pPr>
        <w:ind w:left="836" w:hanging="360"/>
      </w:pPr>
      <w:rPr>
        <w:rFonts w:ascii="Arial" w:eastAsia="Times New Roman" w:hAnsi="Arial" w:cs="Arial"/>
        <w:spacing w:val="-1"/>
        <w:w w:val="100"/>
        <w:sz w:val="22"/>
        <w:szCs w:val="22"/>
      </w:rPr>
    </w:lvl>
    <w:lvl w:ilvl="2" w:tplc="C178C8AA">
      <w:numFmt w:val="bullet"/>
      <w:lvlText w:val="•"/>
      <w:lvlJc w:val="left"/>
      <w:pPr>
        <w:ind w:left="1780" w:hanging="360"/>
      </w:pPr>
      <w:rPr>
        <w:rFonts w:hint="default"/>
      </w:rPr>
    </w:lvl>
    <w:lvl w:ilvl="3" w:tplc="C0FE7A20">
      <w:numFmt w:val="bullet"/>
      <w:lvlText w:val="•"/>
      <w:lvlJc w:val="left"/>
      <w:pPr>
        <w:ind w:left="2720" w:hanging="360"/>
      </w:pPr>
      <w:rPr>
        <w:rFonts w:hint="default"/>
      </w:rPr>
    </w:lvl>
    <w:lvl w:ilvl="4" w:tplc="C046C5F2">
      <w:numFmt w:val="bullet"/>
      <w:lvlText w:val="•"/>
      <w:lvlJc w:val="left"/>
      <w:pPr>
        <w:ind w:left="3660" w:hanging="360"/>
      </w:pPr>
      <w:rPr>
        <w:rFonts w:hint="default"/>
      </w:rPr>
    </w:lvl>
    <w:lvl w:ilvl="5" w:tplc="89F883BC">
      <w:numFmt w:val="bullet"/>
      <w:lvlText w:val="•"/>
      <w:lvlJc w:val="left"/>
      <w:pPr>
        <w:ind w:left="4600" w:hanging="360"/>
      </w:pPr>
      <w:rPr>
        <w:rFonts w:hint="default"/>
      </w:rPr>
    </w:lvl>
    <w:lvl w:ilvl="6" w:tplc="2E1EB09E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3F503080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F40C327C">
      <w:numFmt w:val="bullet"/>
      <w:lvlText w:val="•"/>
      <w:lvlJc w:val="left"/>
      <w:pPr>
        <w:ind w:left="7420" w:hanging="360"/>
      </w:pPr>
      <w:rPr>
        <w:rFonts w:hint="default"/>
      </w:rPr>
    </w:lvl>
  </w:abstractNum>
  <w:abstractNum w:abstractNumId="20" w15:restartNumberingAfterBreak="0">
    <w:nsid w:val="75CE435B"/>
    <w:multiLevelType w:val="hybridMultilevel"/>
    <w:tmpl w:val="76B0CEDE"/>
    <w:lvl w:ilvl="0" w:tplc="96E67778">
      <w:start w:val="1"/>
      <w:numFmt w:val="decimal"/>
      <w:lvlText w:val="%1."/>
      <w:lvlJc w:val="left"/>
      <w:pPr>
        <w:ind w:left="716" w:hanging="30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52945A7A">
      <w:numFmt w:val="bullet"/>
      <w:lvlText w:val="•"/>
      <w:lvlJc w:val="left"/>
      <w:pPr>
        <w:ind w:left="1578" w:hanging="300"/>
      </w:pPr>
      <w:rPr>
        <w:rFonts w:hint="default"/>
      </w:rPr>
    </w:lvl>
    <w:lvl w:ilvl="2" w:tplc="4F6673F4">
      <w:numFmt w:val="bullet"/>
      <w:lvlText w:val="•"/>
      <w:lvlJc w:val="left"/>
      <w:pPr>
        <w:ind w:left="2436" w:hanging="300"/>
      </w:pPr>
      <w:rPr>
        <w:rFonts w:hint="default"/>
      </w:rPr>
    </w:lvl>
    <w:lvl w:ilvl="3" w:tplc="DF2663A6">
      <w:numFmt w:val="bullet"/>
      <w:lvlText w:val="•"/>
      <w:lvlJc w:val="left"/>
      <w:pPr>
        <w:ind w:left="3294" w:hanging="300"/>
      </w:pPr>
      <w:rPr>
        <w:rFonts w:hint="default"/>
      </w:rPr>
    </w:lvl>
    <w:lvl w:ilvl="4" w:tplc="6F406F4E">
      <w:numFmt w:val="bullet"/>
      <w:lvlText w:val="•"/>
      <w:lvlJc w:val="left"/>
      <w:pPr>
        <w:ind w:left="4152" w:hanging="300"/>
      </w:pPr>
      <w:rPr>
        <w:rFonts w:hint="default"/>
      </w:rPr>
    </w:lvl>
    <w:lvl w:ilvl="5" w:tplc="5D9A3A9A"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9C8ACF58">
      <w:numFmt w:val="bullet"/>
      <w:lvlText w:val="•"/>
      <w:lvlJc w:val="left"/>
      <w:pPr>
        <w:ind w:left="5868" w:hanging="300"/>
      </w:pPr>
      <w:rPr>
        <w:rFonts w:hint="default"/>
      </w:rPr>
    </w:lvl>
    <w:lvl w:ilvl="7" w:tplc="13F4CB26">
      <w:numFmt w:val="bullet"/>
      <w:lvlText w:val="•"/>
      <w:lvlJc w:val="left"/>
      <w:pPr>
        <w:ind w:left="6726" w:hanging="300"/>
      </w:pPr>
      <w:rPr>
        <w:rFonts w:hint="default"/>
      </w:rPr>
    </w:lvl>
    <w:lvl w:ilvl="8" w:tplc="F53A3AFE">
      <w:numFmt w:val="bullet"/>
      <w:lvlText w:val="•"/>
      <w:lvlJc w:val="left"/>
      <w:pPr>
        <w:ind w:left="7584" w:hanging="300"/>
      </w:pPr>
      <w:rPr>
        <w:rFonts w:hint="default"/>
      </w:rPr>
    </w:lvl>
  </w:abstractNum>
  <w:abstractNum w:abstractNumId="21" w15:restartNumberingAfterBreak="0">
    <w:nsid w:val="78454094"/>
    <w:multiLevelType w:val="hybridMultilevel"/>
    <w:tmpl w:val="99B4341A"/>
    <w:lvl w:ilvl="0" w:tplc="19AAE528">
      <w:start w:val="1"/>
      <w:numFmt w:val="decimal"/>
      <w:lvlText w:val="%1."/>
      <w:lvlJc w:val="left"/>
      <w:pPr>
        <w:ind w:left="414" w:hanging="23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9622D56">
      <w:numFmt w:val="bullet"/>
      <w:lvlText w:val="•"/>
      <w:lvlJc w:val="left"/>
      <w:pPr>
        <w:ind w:left="1336" w:hanging="236"/>
      </w:pPr>
      <w:rPr>
        <w:rFonts w:hint="default"/>
      </w:rPr>
    </w:lvl>
    <w:lvl w:ilvl="2" w:tplc="C3D8F1DA">
      <w:numFmt w:val="bullet"/>
      <w:lvlText w:val="•"/>
      <w:lvlJc w:val="left"/>
      <w:pPr>
        <w:ind w:left="2254" w:hanging="236"/>
      </w:pPr>
      <w:rPr>
        <w:rFonts w:hint="default"/>
      </w:rPr>
    </w:lvl>
    <w:lvl w:ilvl="3" w:tplc="BBB22552">
      <w:numFmt w:val="bullet"/>
      <w:lvlText w:val="•"/>
      <w:lvlJc w:val="left"/>
      <w:pPr>
        <w:ind w:left="3172" w:hanging="236"/>
      </w:pPr>
      <w:rPr>
        <w:rFonts w:hint="default"/>
      </w:rPr>
    </w:lvl>
    <w:lvl w:ilvl="4" w:tplc="4148C642">
      <w:numFmt w:val="bullet"/>
      <w:lvlText w:val="•"/>
      <w:lvlJc w:val="left"/>
      <w:pPr>
        <w:ind w:left="4090" w:hanging="236"/>
      </w:pPr>
      <w:rPr>
        <w:rFonts w:hint="default"/>
      </w:rPr>
    </w:lvl>
    <w:lvl w:ilvl="5" w:tplc="5A723604">
      <w:numFmt w:val="bullet"/>
      <w:lvlText w:val="•"/>
      <w:lvlJc w:val="left"/>
      <w:pPr>
        <w:ind w:left="5008" w:hanging="236"/>
      </w:pPr>
      <w:rPr>
        <w:rFonts w:hint="default"/>
      </w:rPr>
    </w:lvl>
    <w:lvl w:ilvl="6" w:tplc="AAC86A88">
      <w:numFmt w:val="bullet"/>
      <w:lvlText w:val="•"/>
      <w:lvlJc w:val="left"/>
      <w:pPr>
        <w:ind w:left="5926" w:hanging="236"/>
      </w:pPr>
      <w:rPr>
        <w:rFonts w:hint="default"/>
      </w:rPr>
    </w:lvl>
    <w:lvl w:ilvl="7" w:tplc="495000EC">
      <w:numFmt w:val="bullet"/>
      <w:lvlText w:val="•"/>
      <w:lvlJc w:val="left"/>
      <w:pPr>
        <w:ind w:left="6844" w:hanging="236"/>
      </w:pPr>
      <w:rPr>
        <w:rFonts w:hint="default"/>
      </w:rPr>
    </w:lvl>
    <w:lvl w:ilvl="8" w:tplc="CC463AD8">
      <w:numFmt w:val="bullet"/>
      <w:lvlText w:val="•"/>
      <w:lvlJc w:val="left"/>
      <w:pPr>
        <w:ind w:left="7762" w:hanging="236"/>
      </w:pPr>
      <w:rPr>
        <w:rFonts w:hint="default"/>
      </w:rPr>
    </w:lvl>
  </w:abstractNum>
  <w:abstractNum w:abstractNumId="22" w15:restartNumberingAfterBreak="0">
    <w:nsid w:val="79E638E3"/>
    <w:multiLevelType w:val="hybridMultilevel"/>
    <w:tmpl w:val="61A4502E"/>
    <w:lvl w:ilvl="0" w:tplc="50647A52">
      <w:start w:val="1"/>
      <w:numFmt w:val="decimal"/>
      <w:lvlText w:val="%1."/>
      <w:lvlJc w:val="left"/>
      <w:pPr>
        <w:ind w:left="716" w:hanging="30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D7BE3DB0">
      <w:numFmt w:val="bullet"/>
      <w:lvlText w:val="•"/>
      <w:lvlJc w:val="left"/>
      <w:pPr>
        <w:ind w:left="1578" w:hanging="300"/>
      </w:pPr>
      <w:rPr>
        <w:rFonts w:hint="default"/>
      </w:rPr>
    </w:lvl>
    <w:lvl w:ilvl="2" w:tplc="E35A766C">
      <w:numFmt w:val="bullet"/>
      <w:lvlText w:val="•"/>
      <w:lvlJc w:val="left"/>
      <w:pPr>
        <w:ind w:left="2436" w:hanging="300"/>
      </w:pPr>
      <w:rPr>
        <w:rFonts w:hint="default"/>
      </w:rPr>
    </w:lvl>
    <w:lvl w:ilvl="3" w:tplc="66D8E5E4">
      <w:numFmt w:val="bullet"/>
      <w:lvlText w:val="•"/>
      <w:lvlJc w:val="left"/>
      <w:pPr>
        <w:ind w:left="3294" w:hanging="300"/>
      </w:pPr>
      <w:rPr>
        <w:rFonts w:hint="default"/>
      </w:rPr>
    </w:lvl>
    <w:lvl w:ilvl="4" w:tplc="DAC8BC9C">
      <w:numFmt w:val="bullet"/>
      <w:lvlText w:val="•"/>
      <w:lvlJc w:val="left"/>
      <w:pPr>
        <w:ind w:left="4152" w:hanging="300"/>
      </w:pPr>
      <w:rPr>
        <w:rFonts w:hint="default"/>
      </w:rPr>
    </w:lvl>
    <w:lvl w:ilvl="5" w:tplc="271810C8">
      <w:numFmt w:val="bullet"/>
      <w:lvlText w:val="•"/>
      <w:lvlJc w:val="left"/>
      <w:pPr>
        <w:ind w:left="5010" w:hanging="300"/>
      </w:pPr>
      <w:rPr>
        <w:rFonts w:hint="default"/>
      </w:rPr>
    </w:lvl>
    <w:lvl w:ilvl="6" w:tplc="26701172">
      <w:numFmt w:val="bullet"/>
      <w:lvlText w:val="•"/>
      <w:lvlJc w:val="left"/>
      <w:pPr>
        <w:ind w:left="5868" w:hanging="300"/>
      </w:pPr>
      <w:rPr>
        <w:rFonts w:hint="default"/>
      </w:rPr>
    </w:lvl>
    <w:lvl w:ilvl="7" w:tplc="B1242E8A">
      <w:numFmt w:val="bullet"/>
      <w:lvlText w:val="•"/>
      <w:lvlJc w:val="left"/>
      <w:pPr>
        <w:ind w:left="6726" w:hanging="300"/>
      </w:pPr>
      <w:rPr>
        <w:rFonts w:hint="default"/>
      </w:rPr>
    </w:lvl>
    <w:lvl w:ilvl="8" w:tplc="D4FEB21A">
      <w:numFmt w:val="bullet"/>
      <w:lvlText w:val="•"/>
      <w:lvlJc w:val="left"/>
      <w:pPr>
        <w:ind w:left="7584" w:hanging="300"/>
      </w:pPr>
      <w:rPr>
        <w:rFonts w:hint="default"/>
      </w:r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20"/>
  </w:num>
  <w:num w:numId="5">
    <w:abstractNumId w:val="15"/>
  </w:num>
  <w:num w:numId="6">
    <w:abstractNumId w:val="17"/>
  </w:num>
  <w:num w:numId="7">
    <w:abstractNumId w:val="19"/>
  </w:num>
  <w:num w:numId="8">
    <w:abstractNumId w:val="2"/>
  </w:num>
  <w:num w:numId="9">
    <w:abstractNumId w:val="7"/>
  </w:num>
  <w:num w:numId="10">
    <w:abstractNumId w:val="13"/>
  </w:num>
  <w:num w:numId="11">
    <w:abstractNumId w:val="11"/>
  </w:num>
  <w:num w:numId="12">
    <w:abstractNumId w:val="18"/>
  </w:num>
  <w:num w:numId="13">
    <w:abstractNumId w:val="8"/>
  </w:num>
  <w:num w:numId="14">
    <w:abstractNumId w:val="1"/>
  </w:num>
  <w:num w:numId="15">
    <w:abstractNumId w:val="14"/>
  </w:num>
  <w:num w:numId="16">
    <w:abstractNumId w:val="16"/>
  </w:num>
  <w:num w:numId="17">
    <w:abstractNumId w:val="21"/>
  </w:num>
  <w:num w:numId="18">
    <w:abstractNumId w:val="10"/>
  </w:num>
  <w:num w:numId="19">
    <w:abstractNumId w:val="12"/>
  </w:num>
  <w:num w:numId="20">
    <w:abstractNumId w:val="6"/>
  </w:num>
  <w:num w:numId="21">
    <w:abstractNumId w:val="3"/>
  </w:num>
  <w:num w:numId="22">
    <w:abstractNumId w:val="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01A"/>
    <w:rsid w:val="00002B0B"/>
    <w:rsid w:val="00005C26"/>
    <w:rsid w:val="00035320"/>
    <w:rsid w:val="000D6DEF"/>
    <w:rsid w:val="001152BF"/>
    <w:rsid w:val="001654D9"/>
    <w:rsid w:val="001D7372"/>
    <w:rsid w:val="002A2D30"/>
    <w:rsid w:val="003265FC"/>
    <w:rsid w:val="004B628E"/>
    <w:rsid w:val="004C7A44"/>
    <w:rsid w:val="004E2DCD"/>
    <w:rsid w:val="00547EF5"/>
    <w:rsid w:val="005662D2"/>
    <w:rsid w:val="00571036"/>
    <w:rsid w:val="0058583A"/>
    <w:rsid w:val="005A3504"/>
    <w:rsid w:val="0061002D"/>
    <w:rsid w:val="00611800"/>
    <w:rsid w:val="006E7382"/>
    <w:rsid w:val="006F7304"/>
    <w:rsid w:val="00757B57"/>
    <w:rsid w:val="00771DA1"/>
    <w:rsid w:val="007A0AF4"/>
    <w:rsid w:val="008979DF"/>
    <w:rsid w:val="008C601A"/>
    <w:rsid w:val="00A32CAE"/>
    <w:rsid w:val="00A477D1"/>
    <w:rsid w:val="00B22D86"/>
    <w:rsid w:val="00B45E20"/>
    <w:rsid w:val="00BC24AF"/>
    <w:rsid w:val="00C80C81"/>
    <w:rsid w:val="00CB4018"/>
    <w:rsid w:val="00D01BCB"/>
    <w:rsid w:val="00D737EB"/>
    <w:rsid w:val="00E30DA1"/>
    <w:rsid w:val="00EA1501"/>
    <w:rsid w:val="00ED5119"/>
    <w:rsid w:val="00F23EEA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83BD4D"/>
  <w15:docId w15:val="{2D33F95D-9AA7-49FB-BC80-DB4703B1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76" w:right="17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75" w:lineRule="exact"/>
      <w:ind w:left="116" w:hanging="300"/>
    </w:pPr>
  </w:style>
  <w:style w:type="paragraph" w:customStyle="1" w:styleId="TableParagraph">
    <w:name w:val="Table Paragraph"/>
    <w:basedOn w:val="Normln"/>
    <w:uiPriority w:val="1"/>
    <w:qFormat/>
    <w:pPr>
      <w:spacing w:line="258" w:lineRule="exact"/>
      <w:ind w:left="110"/>
    </w:pPr>
  </w:style>
  <w:style w:type="paragraph" w:styleId="Zhlav">
    <w:name w:val="header"/>
    <w:basedOn w:val="Normln"/>
    <w:link w:val="ZhlavChar"/>
    <w:rsid w:val="007A0AF4"/>
    <w:pPr>
      <w:widowControl/>
      <w:tabs>
        <w:tab w:val="center" w:pos="4536"/>
        <w:tab w:val="right" w:pos="9072"/>
      </w:tabs>
      <w:autoSpaceDE/>
      <w:autoSpaceDN/>
    </w:pPr>
    <w:rPr>
      <w:sz w:val="24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7A0AF4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A0AF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A0AF4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A0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42E7-B052-4A2F-9E39-EAB3FECD9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1303</Words>
  <Characters>7692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Jablonné nad Orlicí požární řád.docx</vt:lpstr>
    </vt:vector>
  </TitlesOfParts>
  <Company>HP Inc.</Company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Jablonné nad Orlicí požární řád.docx</dc:title>
  <dc:creator>Miroslav Barnet</dc:creator>
  <cp:lastModifiedBy>Martina Schenkova</cp:lastModifiedBy>
  <cp:revision>2</cp:revision>
  <dcterms:created xsi:type="dcterms:W3CDTF">2022-12-08T13:36:00Z</dcterms:created>
  <dcterms:modified xsi:type="dcterms:W3CDTF">2022-12-08T13:36:00Z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2022-10-24T00:00:00Z</vt:filetime>
  </property>
  <property fmtid="{D5CDD505-2E9C-101B-9397-08002B2CF9AE}" pid="3" name="Creator">
    <vt:lpwstr>Word</vt:lpwstr>
  </property>
  <property fmtid="{D5CDD505-2E9C-101B-9397-08002B2CF9AE}" pid="4" name="LastSaved">
    <vt:filetime>2022-10-26T00:00:00Z</vt:filetime>
  </property>
</Properties>
</file>