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7C90" w14:textId="2CE4AA14" w:rsidR="004B7298" w:rsidRPr="00B21D7A" w:rsidRDefault="00000000" w:rsidP="00B21D7A">
      <w:pPr>
        <w:pStyle w:val="Bezmezer"/>
        <w:jc w:val="center"/>
        <w:rPr>
          <w:b/>
          <w:bCs/>
          <w:sz w:val="24"/>
        </w:rPr>
      </w:pPr>
      <w:r w:rsidRPr="00B21D7A">
        <w:rPr>
          <w:b/>
          <w:bCs/>
          <w:sz w:val="24"/>
        </w:rPr>
        <w:t xml:space="preserve">Obec </w:t>
      </w:r>
      <w:r w:rsidR="00ED2BB6" w:rsidRPr="00B21D7A">
        <w:rPr>
          <w:b/>
          <w:bCs/>
          <w:sz w:val="24"/>
        </w:rPr>
        <w:t>Kyšice</w:t>
      </w:r>
    </w:p>
    <w:p w14:paraId="166AC988" w14:textId="77777777" w:rsidR="00ED2BB6" w:rsidRPr="00B21D7A" w:rsidRDefault="00000000" w:rsidP="00B21D7A">
      <w:pPr>
        <w:pStyle w:val="Bezmezer"/>
        <w:jc w:val="center"/>
        <w:rPr>
          <w:b/>
          <w:bCs/>
          <w:sz w:val="24"/>
        </w:rPr>
      </w:pPr>
      <w:r w:rsidRPr="00B21D7A">
        <w:rPr>
          <w:b/>
          <w:bCs/>
          <w:sz w:val="24"/>
        </w:rPr>
        <w:t xml:space="preserve">Zastupitelstvo obce </w:t>
      </w:r>
      <w:r w:rsidR="00ED2BB6" w:rsidRPr="00B21D7A">
        <w:rPr>
          <w:b/>
          <w:bCs/>
          <w:sz w:val="24"/>
        </w:rPr>
        <w:t>Kyšice</w:t>
      </w:r>
    </w:p>
    <w:p w14:paraId="67657724" w14:textId="0DFF00AD" w:rsidR="004B7298" w:rsidRPr="00B21D7A" w:rsidRDefault="00000000" w:rsidP="00B21D7A">
      <w:pPr>
        <w:pStyle w:val="Bezmezer"/>
        <w:jc w:val="center"/>
        <w:rPr>
          <w:b/>
          <w:bCs/>
          <w:sz w:val="24"/>
        </w:rPr>
      </w:pPr>
      <w:r w:rsidRPr="00B21D7A">
        <w:rPr>
          <w:b/>
          <w:bCs/>
          <w:sz w:val="24"/>
        </w:rPr>
        <w:t xml:space="preserve">Obecně závazná vyhláška obce </w:t>
      </w:r>
      <w:r w:rsidR="00ED2BB6" w:rsidRPr="00B21D7A">
        <w:rPr>
          <w:b/>
          <w:bCs/>
          <w:sz w:val="24"/>
        </w:rPr>
        <w:t>Kyšice o nočním klidu</w:t>
      </w:r>
    </w:p>
    <w:p w14:paraId="3A988A41" w14:textId="77777777" w:rsidR="004B7298" w:rsidRPr="000431A7" w:rsidRDefault="00000000">
      <w:pPr>
        <w:spacing w:after="0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08FCA1DB" w14:textId="3D2F4D8B" w:rsidR="004B7298" w:rsidRPr="000431A7" w:rsidRDefault="00000000">
      <w:pPr>
        <w:spacing w:after="112" w:line="249" w:lineRule="auto"/>
        <w:ind w:left="-5" w:right="96" w:hanging="10"/>
        <w:jc w:val="both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Zastupitelstvo obce </w:t>
      </w:r>
      <w:r w:rsidR="00BD00F1" w:rsidRPr="000431A7">
        <w:rPr>
          <w:rFonts w:asciiTheme="minorHAnsi" w:eastAsia="Arial" w:hAnsiTheme="minorHAnsi" w:cstheme="minorHAnsi"/>
          <w:sz w:val="24"/>
        </w:rPr>
        <w:t>Kyšice</w:t>
      </w:r>
      <w:r w:rsidRPr="000431A7">
        <w:rPr>
          <w:rFonts w:asciiTheme="minorHAnsi" w:eastAsia="Arial" w:hAnsiTheme="minorHAnsi" w:cstheme="minorHAnsi"/>
          <w:sz w:val="24"/>
        </w:rPr>
        <w:t xml:space="preserve"> se na svém zasedání dne </w:t>
      </w:r>
      <w:r w:rsidR="00BD00F1" w:rsidRPr="000431A7">
        <w:rPr>
          <w:rFonts w:asciiTheme="minorHAnsi" w:eastAsia="Arial" w:hAnsiTheme="minorHAnsi" w:cstheme="minorHAnsi"/>
          <w:sz w:val="24"/>
        </w:rPr>
        <w:t>20. 8. 2025</w:t>
      </w:r>
      <w:r w:rsidRPr="000431A7">
        <w:rPr>
          <w:rFonts w:asciiTheme="minorHAnsi" w:eastAsia="Arial" w:hAnsiTheme="minorHAnsi" w:cstheme="minorHAnsi"/>
          <w:sz w:val="24"/>
        </w:rPr>
        <w:t xml:space="preserve"> usnesením č</w:t>
      </w:r>
      <w:r w:rsidR="00B21D7A">
        <w:rPr>
          <w:rFonts w:asciiTheme="minorHAnsi" w:eastAsia="Arial" w:hAnsiTheme="minorHAnsi" w:cstheme="minorHAnsi"/>
          <w:sz w:val="24"/>
        </w:rPr>
        <w:t>. 13/4/2025</w:t>
      </w:r>
      <w:r w:rsidRPr="000431A7">
        <w:rPr>
          <w:rFonts w:asciiTheme="minorHAnsi" w:eastAsia="Arial" w:hAnsiTheme="minorHAnsi" w:cstheme="minorHAnsi"/>
          <w:sz w:val="24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tuto obecně závaznou vyhlášku: </w:t>
      </w:r>
    </w:p>
    <w:p w14:paraId="5ED9F18C" w14:textId="77777777" w:rsidR="004B7298" w:rsidRPr="000431A7" w:rsidRDefault="00000000">
      <w:pPr>
        <w:spacing w:after="102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 </w:t>
      </w:r>
    </w:p>
    <w:p w14:paraId="09EED8B0" w14:textId="77777777" w:rsidR="00023101" w:rsidRDefault="00000000">
      <w:pPr>
        <w:pStyle w:val="Nadpis2"/>
        <w:ind w:right="112"/>
        <w:rPr>
          <w:rFonts w:asciiTheme="minorHAnsi" w:hAnsiTheme="minorHAnsi" w:cstheme="minorHAnsi"/>
          <w:sz w:val="24"/>
        </w:rPr>
      </w:pPr>
      <w:r w:rsidRPr="000431A7">
        <w:rPr>
          <w:rFonts w:asciiTheme="minorHAnsi" w:hAnsiTheme="minorHAnsi" w:cstheme="minorHAnsi"/>
          <w:sz w:val="24"/>
        </w:rPr>
        <w:t xml:space="preserve">Čl. 1 </w:t>
      </w:r>
    </w:p>
    <w:p w14:paraId="6A148164" w14:textId="1DA97B60" w:rsidR="004B7298" w:rsidRPr="000431A7" w:rsidRDefault="00000000">
      <w:pPr>
        <w:pStyle w:val="Nadpis2"/>
        <w:ind w:right="112"/>
        <w:rPr>
          <w:rFonts w:asciiTheme="minorHAnsi" w:hAnsiTheme="minorHAnsi" w:cstheme="minorHAnsi"/>
          <w:sz w:val="24"/>
        </w:rPr>
      </w:pPr>
      <w:r w:rsidRPr="000431A7">
        <w:rPr>
          <w:rFonts w:asciiTheme="minorHAnsi" w:hAnsiTheme="minorHAnsi" w:cstheme="minorHAnsi"/>
          <w:sz w:val="24"/>
        </w:rPr>
        <w:t xml:space="preserve">Předmět  </w:t>
      </w:r>
    </w:p>
    <w:p w14:paraId="2FB4CAFF" w14:textId="77777777" w:rsidR="004B7298" w:rsidRPr="000431A7" w:rsidRDefault="00000000">
      <w:pPr>
        <w:spacing w:after="0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16155DF9" w14:textId="15C33D10" w:rsidR="00BD00F1" w:rsidRPr="000431A7" w:rsidRDefault="00000000" w:rsidP="00BD00F1">
      <w:pPr>
        <w:spacing w:after="9" w:line="249" w:lineRule="auto"/>
        <w:ind w:left="-5" w:right="96" w:hanging="10"/>
        <w:jc w:val="both"/>
        <w:rPr>
          <w:rFonts w:asciiTheme="minorHAnsi" w:eastAsia="Arial" w:hAnsiTheme="minorHAnsi" w:cstheme="minorHAnsi"/>
          <w:sz w:val="24"/>
          <w:shd w:val="clear" w:color="auto" w:fill="00FFFF"/>
        </w:rPr>
      </w:pPr>
      <w:r w:rsidRPr="000431A7">
        <w:rPr>
          <w:rFonts w:asciiTheme="minorHAnsi" w:eastAsia="Arial" w:hAnsiTheme="minorHAnsi" w:cstheme="minorHAnsi"/>
          <w:sz w:val="24"/>
        </w:rPr>
        <w:t>Předmětem této obecně závazné vyhlášky je stanovení výjimečných případů, při nichž je doba nočního klidu vymezena dobou</w:t>
      </w:r>
      <w:r w:rsidR="00BD00F1" w:rsidRPr="000431A7">
        <w:rPr>
          <w:rFonts w:asciiTheme="minorHAnsi" w:eastAsia="Arial" w:hAnsiTheme="minorHAnsi" w:cstheme="minorHAnsi"/>
          <w:sz w:val="24"/>
        </w:rPr>
        <w:t xml:space="preserve"> kratší, než stanoví zákon.</w:t>
      </w:r>
    </w:p>
    <w:p w14:paraId="3D05F27B" w14:textId="689ACF73" w:rsidR="004B7298" w:rsidRPr="000431A7" w:rsidRDefault="00000000" w:rsidP="00BD00F1">
      <w:pPr>
        <w:spacing w:after="9" w:line="249" w:lineRule="auto"/>
        <w:ind w:left="-5" w:right="96" w:hanging="10"/>
        <w:jc w:val="both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 </w:t>
      </w:r>
    </w:p>
    <w:p w14:paraId="0D1DAA55" w14:textId="77777777" w:rsidR="00023101" w:rsidRDefault="00000000">
      <w:pPr>
        <w:spacing w:after="0"/>
        <w:ind w:left="10" w:right="112" w:hanging="10"/>
        <w:jc w:val="center"/>
        <w:rPr>
          <w:rFonts w:asciiTheme="minorHAnsi" w:eastAsia="Arial" w:hAnsiTheme="minorHAnsi" w:cstheme="minorHAnsi"/>
          <w:b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 xml:space="preserve">Čl. 2 </w:t>
      </w:r>
    </w:p>
    <w:p w14:paraId="28342E2E" w14:textId="2AFB7E01" w:rsidR="004B7298" w:rsidRPr="000431A7" w:rsidRDefault="00000000">
      <w:pPr>
        <w:spacing w:after="0"/>
        <w:ind w:left="10" w:right="112" w:hanging="10"/>
        <w:jc w:val="center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 xml:space="preserve">Doba nočního klidu </w:t>
      </w:r>
    </w:p>
    <w:p w14:paraId="74DC57D9" w14:textId="77777777" w:rsidR="004B7298" w:rsidRPr="000431A7" w:rsidRDefault="00000000">
      <w:pPr>
        <w:spacing w:after="1"/>
        <w:ind w:right="49"/>
        <w:jc w:val="center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4EF86460" w14:textId="3B2AD560" w:rsidR="004B7298" w:rsidRPr="000431A7" w:rsidRDefault="00000000" w:rsidP="00BD00F1">
      <w:pPr>
        <w:spacing w:after="112" w:line="249" w:lineRule="auto"/>
        <w:ind w:left="-5" w:right="96" w:hanging="10"/>
        <w:jc w:val="both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Dobou nočního klidu se rozumí doba od </w:t>
      </w:r>
      <w:r w:rsidR="00BD00F1" w:rsidRPr="000431A7">
        <w:rPr>
          <w:rFonts w:asciiTheme="minorHAnsi" w:eastAsia="Arial" w:hAnsiTheme="minorHAnsi" w:cstheme="minorHAnsi"/>
          <w:sz w:val="24"/>
        </w:rPr>
        <w:t>22:00</w:t>
      </w:r>
      <w:r w:rsidRPr="000431A7">
        <w:rPr>
          <w:rFonts w:asciiTheme="minorHAnsi" w:eastAsia="Arial" w:hAnsiTheme="minorHAnsi" w:cstheme="minorHAnsi"/>
          <w:sz w:val="24"/>
        </w:rPr>
        <w:t xml:space="preserve"> do </w:t>
      </w:r>
      <w:r w:rsidR="00BD00F1" w:rsidRPr="000431A7">
        <w:rPr>
          <w:rFonts w:asciiTheme="minorHAnsi" w:eastAsia="Arial" w:hAnsiTheme="minorHAnsi" w:cstheme="minorHAnsi"/>
          <w:sz w:val="24"/>
        </w:rPr>
        <w:t>6:00 následujícího dne.</w:t>
      </w:r>
      <w:r w:rsidRPr="000431A7">
        <w:rPr>
          <w:rFonts w:asciiTheme="minorHAnsi" w:eastAsia="Arial" w:hAnsiTheme="minorHAnsi" w:cstheme="minorHAnsi"/>
          <w:sz w:val="24"/>
        </w:rPr>
        <w:t xml:space="preserve"> </w:t>
      </w:r>
    </w:p>
    <w:p w14:paraId="2A2F9E94" w14:textId="77777777" w:rsidR="004B7298" w:rsidRPr="000431A7" w:rsidRDefault="00000000">
      <w:pPr>
        <w:spacing w:after="0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 </w:t>
      </w:r>
    </w:p>
    <w:p w14:paraId="7FE35639" w14:textId="77777777" w:rsidR="004B7298" w:rsidRPr="000431A7" w:rsidRDefault="00000000">
      <w:pPr>
        <w:pStyle w:val="Nadpis2"/>
        <w:ind w:right="112"/>
        <w:rPr>
          <w:rFonts w:asciiTheme="minorHAnsi" w:hAnsiTheme="minorHAnsi" w:cstheme="minorHAnsi"/>
          <w:sz w:val="24"/>
        </w:rPr>
      </w:pPr>
      <w:r w:rsidRPr="000431A7">
        <w:rPr>
          <w:rFonts w:asciiTheme="minorHAnsi" w:hAnsiTheme="minorHAnsi" w:cstheme="minorHAnsi"/>
          <w:sz w:val="24"/>
        </w:rPr>
        <w:t xml:space="preserve">Čl. 3 </w:t>
      </w:r>
    </w:p>
    <w:p w14:paraId="429FD798" w14:textId="77777777" w:rsidR="00BD00F1" w:rsidRPr="000431A7" w:rsidRDefault="00000000" w:rsidP="00BD00F1">
      <w:pPr>
        <w:spacing w:after="0" w:line="240" w:lineRule="auto"/>
        <w:ind w:left="1168" w:hanging="880"/>
        <w:jc w:val="center"/>
        <w:rPr>
          <w:rFonts w:asciiTheme="minorHAnsi" w:eastAsia="Arial" w:hAnsiTheme="minorHAnsi" w:cstheme="minorHAnsi"/>
          <w:b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>Stanovení výjimečných případů, při nichž je doba nočního klidu vymezena dobou</w:t>
      </w:r>
    </w:p>
    <w:p w14:paraId="4F6FCD54" w14:textId="78D947AE" w:rsidR="004B7298" w:rsidRPr="000431A7" w:rsidRDefault="00BD00F1" w:rsidP="00BD00F1">
      <w:pPr>
        <w:spacing w:after="0" w:line="240" w:lineRule="auto"/>
        <w:ind w:left="1168" w:hanging="880"/>
        <w:jc w:val="center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>kratší, než stanoví zákon.</w:t>
      </w:r>
    </w:p>
    <w:p w14:paraId="0F24FCD7" w14:textId="77777777" w:rsidR="004B7298" w:rsidRPr="000431A7" w:rsidRDefault="00000000">
      <w:pPr>
        <w:spacing w:after="0"/>
        <w:rPr>
          <w:rFonts w:asciiTheme="minorHAnsi" w:eastAsia="Arial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 </w:t>
      </w:r>
    </w:p>
    <w:p w14:paraId="0F6E0944" w14:textId="636817F8" w:rsidR="000431A7" w:rsidRDefault="000431A7" w:rsidP="000431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Doba nočního klidu se vymezuje od 02:00 do 06:00 hodin v noci z 31. prosince na 1. ledna z důvodu konání oslav příchodu nového roku.</w:t>
      </w:r>
    </w:p>
    <w:p w14:paraId="7BFDB4E4" w14:textId="1CB27EEC" w:rsidR="000431A7" w:rsidRDefault="000431A7" w:rsidP="000431A7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Doba nočního klidu se vymezuje od 0:00 do 06:00, a to v následných případech:</w:t>
      </w:r>
    </w:p>
    <w:p w14:paraId="3CF45881" w14:textId="2734F7E9" w:rsidR="000431A7" w:rsidRDefault="000431A7" w:rsidP="000431A7">
      <w:pPr>
        <w:pStyle w:val="Odstavecseseznamem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 noci z 30. dubna na 1. května z důvodu konání tradiční akce „Májka“</w:t>
      </w:r>
    </w:p>
    <w:p w14:paraId="3AC834A8" w14:textId="7C6287D7" w:rsidR="000431A7" w:rsidRDefault="000431A7" w:rsidP="000431A7">
      <w:pPr>
        <w:pStyle w:val="Odstavecseseznamem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 noci ze dne konání tradiční akce „</w:t>
      </w:r>
      <w:proofErr w:type="spellStart"/>
      <w:r>
        <w:rPr>
          <w:rFonts w:asciiTheme="minorHAnsi" w:hAnsiTheme="minorHAnsi" w:cstheme="minorHAnsi"/>
          <w:sz w:val="24"/>
        </w:rPr>
        <w:t>K.A.Fe</w:t>
      </w:r>
      <w:proofErr w:type="spellEnd"/>
      <w:r>
        <w:rPr>
          <w:rFonts w:asciiTheme="minorHAnsi" w:hAnsiTheme="minorHAnsi" w:cstheme="minorHAnsi"/>
          <w:sz w:val="24"/>
        </w:rPr>
        <w:t>.“ na den následující konané jednu noc ze soboty na neděli v měsíci srpnu.</w:t>
      </w:r>
    </w:p>
    <w:p w14:paraId="5138FB4F" w14:textId="050A5310" w:rsidR="000431A7" w:rsidRDefault="000431A7" w:rsidP="000431A7">
      <w:pPr>
        <w:pStyle w:val="Odstavecseseznamem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 noci ze dne konání tradiční akce „Historické odpoledne“ na den následující konané jednu noc ze soboty na neděli v měsíci září.</w:t>
      </w:r>
    </w:p>
    <w:p w14:paraId="033324CB" w14:textId="0957DAD5" w:rsidR="000431A7" w:rsidRPr="000431A7" w:rsidRDefault="00000000" w:rsidP="000431A7">
      <w:pPr>
        <w:pStyle w:val="Odstavecseseznamem"/>
        <w:numPr>
          <w:ilvl w:val="0"/>
          <w:numId w:val="4"/>
        </w:numPr>
        <w:spacing w:after="9" w:line="249" w:lineRule="auto"/>
        <w:ind w:right="96"/>
        <w:jc w:val="both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>Informace o konkrétním termínu konání akcí uvedených v</w:t>
      </w:r>
      <w:r w:rsidR="000431A7">
        <w:rPr>
          <w:rFonts w:asciiTheme="minorHAnsi" w:eastAsia="Arial" w:hAnsiTheme="minorHAnsi" w:cstheme="minorHAnsi"/>
          <w:sz w:val="24"/>
        </w:rPr>
        <w:t> </w:t>
      </w:r>
      <w:r w:rsidRPr="000431A7">
        <w:rPr>
          <w:rFonts w:asciiTheme="minorHAnsi" w:eastAsia="Arial" w:hAnsiTheme="minorHAnsi" w:cstheme="minorHAnsi"/>
          <w:sz w:val="24"/>
        </w:rPr>
        <w:t>odst</w:t>
      </w:r>
      <w:r w:rsidR="000431A7">
        <w:rPr>
          <w:rFonts w:asciiTheme="minorHAnsi" w:eastAsia="Arial" w:hAnsiTheme="minorHAnsi" w:cstheme="minorHAnsi"/>
          <w:sz w:val="24"/>
        </w:rPr>
        <w:t>. 2), bodě b) a c)</w:t>
      </w:r>
      <w:r w:rsidRPr="000431A7">
        <w:rPr>
          <w:rFonts w:asciiTheme="minorHAnsi" w:eastAsia="Arial" w:hAnsiTheme="minorHAnsi" w:cstheme="minorHAnsi"/>
          <w:sz w:val="24"/>
        </w:rPr>
        <w:t xml:space="preserve"> tohoto článku obecně závazné vyhlášky bude zveřejněna obecním úřadem na úřední desce minimálně 5 dnů před datem konání.  </w:t>
      </w:r>
    </w:p>
    <w:p w14:paraId="000F4F27" w14:textId="77777777" w:rsidR="000431A7" w:rsidRDefault="000431A7" w:rsidP="000431A7">
      <w:pPr>
        <w:pStyle w:val="Odstavecseseznamem"/>
        <w:spacing w:after="9" w:line="249" w:lineRule="auto"/>
        <w:ind w:left="345" w:right="96"/>
        <w:jc w:val="both"/>
        <w:rPr>
          <w:rFonts w:asciiTheme="minorHAnsi" w:eastAsia="Arial" w:hAnsiTheme="minorHAnsi" w:cstheme="minorHAnsi"/>
          <w:sz w:val="24"/>
        </w:rPr>
      </w:pPr>
    </w:p>
    <w:p w14:paraId="30E8EA11" w14:textId="665C4C94" w:rsidR="004B7298" w:rsidRPr="000431A7" w:rsidRDefault="00000000" w:rsidP="000431A7">
      <w:pPr>
        <w:pStyle w:val="Odstavecseseznamem"/>
        <w:spacing w:after="9" w:line="249" w:lineRule="auto"/>
        <w:ind w:left="345" w:right="96"/>
        <w:jc w:val="center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b/>
          <w:sz w:val="24"/>
        </w:rPr>
        <w:t>Čl. 4</w:t>
      </w:r>
    </w:p>
    <w:p w14:paraId="72686A8F" w14:textId="77777777" w:rsidR="004B7298" w:rsidRPr="000431A7" w:rsidRDefault="00000000">
      <w:pPr>
        <w:pStyle w:val="Nadpis2"/>
        <w:ind w:right="112"/>
        <w:rPr>
          <w:rFonts w:asciiTheme="minorHAnsi" w:hAnsiTheme="minorHAnsi" w:cstheme="minorHAnsi"/>
          <w:sz w:val="24"/>
        </w:rPr>
      </w:pPr>
      <w:r w:rsidRPr="000431A7">
        <w:rPr>
          <w:rFonts w:asciiTheme="minorHAnsi" w:hAnsiTheme="minorHAnsi" w:cstheme="minorHAnsi"/>
          <w:sz w:val="24"/>
        </w:rPr>
        <w:t xml:space="preserve">Účinnost </w:t>
      </w:r>
    </w:p>
    <w:p w14:paraId="12EF3C4D" w14:textId="77777777" w:rsidR="004B7298" w:rsidRPr="000431A7" w:rsidRDefault="00000000">
      <w:pPr>
        <w:spacing w:after="112" w:line="249" w:lineRule="auto"/>
        <w:ind w:left="-5" w:right="96" w:hanging="10"/>
        <w:jc w:val="both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Tato obecně závazná vyhláška nabývá účinnosti patnáctým dnem po dni vyhlášení. </w:t>
      </w:r>
    </w:p>
    <w:p w14:paraId="48B4139A" w14:textId="5361BA7E" w:rsidR="004B7298" w:rsidRPr="000431A7" w:rsidRDefault="00000000" w:rsidP="0096131A">
      <w:pPr>
        <w:spacing w:after="100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        </w:t>
      </w:r>
    </w:p>
    <w:p w14:paraId="3F60D5C2" w14:textId="77777777" w:rsidR="004B7298" w:rsidRPr="000431A7" w:rsidRDefault="00000000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35" w:line="249" w:lineRule="auto"/>
        <w:ind w:left="-15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............................. </w:t>
      </w:r>
      <w:r w:rsidRPr="000431A7">
        <w:rPr>
          <w:rFonts w:asciiTheme="minorHAnsi" w:eastAsia="Arial" w:hAnsiTheme="minorHAnsi" w:cstheme="minorHAnsi"/>
          <w:sz w:val="24"/>
        </w:rPr>
        <w:tab/>
        <w:t xml:space="preserve"> </w:t>
      </w:r>
      <w:r w:rsidRPr="000431A7">
        <w:rPr>
          <w:rFonts w:asciiTheme="minorHAnsi" w:eastAsia="Arial" w:hAnsiTheme="minorHAnsi" w:cstheme="minorHAnsi"/>
          <w:sz w:val="24"/>
        </w:rPr>
        <w:tab/>
        <w:t xml:space="preserve"> </w:t>
      </w:r>
      <w:r w:rsidRPr="000431A7">
        <w:rPr>
          <w:rFonts w:asciiTheme="minorHAnsi" w:eastAsia="Arial" w:hAnsiTheme="minorHAnsi" w:cstheme="minorHAnsi"/>
          <w:sz w:val="24"/>
        </w:rPr>
        <w:tab/>
        <w:t xml:space="preserve"> </w:t>
      </w:r>
      <w:r w:rsidRPr="000431A7">
        <w:rPr>
          <w:rFonts w:asciiTheme="minorHAnsi" w:eastAsia="Arial" w:hAnsiTheme="minorHAnsi" w:cstheme="minorHAnsi"/>
          <w:sz w:val="24"/>
        </w:rPr>
        <w:tab/>
        <w:t xml:space="preserve"> </w:t>
      </w:r>
      <w:r w:rsidRPr="000431A7">
        <w:rPr>
          <w:rFonts w:asciiTheme="minorHAnsi" w:eastAsia="Arial" w:hAnsiTheme="minorHAnsi" w:cstheme="minorHAnsi"/>
          <w:sz w:val="24"/>
        </w:rPr>
        <w:tab/>
        <w:t xml:space="preserve"> </w:t>
      </w:r>
      <w:r w:rsidRPr="000431A7">
        <w:rPr>
          <w:rFonts w:asciiTheme="minorHAnsi" w:eastAsia="Arial" w:hAnsiTheme="minorHAnsi" w:cstheme="minorHAnsi"/>
          <w:sz w:val="24"/>
        </w:rPr>
        <w:tab/>
        <w:t xml:space="preserve">................................... </w:t>
      </w:r>
    </w:p>
    <w:p w14:paraId="7FB82F1B" w14:textId="77777777" w:rsidR="00BD00F1" w:rsidRPr="00B21D7A" w:rsidRDefault="00000000" w:rsidP="00B21D7A">
      <w:pPr>
        <w:pStyle w:val="Bezmezer"/>
        <w:rPr>
          <w:sz w:val="24"/>
        </w:rPr>
      </w:pPr>
      <w:r w:rsidRPr="00B21D7A">
        <w:rPr>
          <w:sz w:val="24"/>
        </w:rPr>
        <w:t xml:space="preserve">  </w:t>
      </w:r>
      <w:r w:rsidR="00BD00F1" w:rsidRPr="00B21D7A">
        <w:rPr>
          <w:sz w:val="24"/>
        </w:rPr>
        <w:t>Mgr. Martina Beranová</w:t>
      </w:r>
      <w:r w:rsidRPr="00B21D7A">
        <w:rPr>
          <w:sz w:val="24"/>
        </w:rPr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="00BD00F1" w:rsidRPr="00B21D7A">
        <w:rPr>
          <w:sz w:val="24"/>
        </w:rPr>
        <w:t>Jan Navrátil</w:t>
      </w:r>
    </w:p>
    <w:p w14:paraId="00F55304" w14:textId="69279D91" w:rsidR="004B7298" w:rsidRPr="00B21D7A" w:rsidRDefault="00BD00F1" w:rsidP="00B21D7A">
      <w:pPr>
        <w:pStyle w:val="Bezmezer"/>
        <w:rPr>
          <w:sz w:val="24"/>
        </w:rPr>
      </w:pPr>
      <w:r w:rsidRPr="00B21D7A">
        <w:rPr>
          <w:sz w:val="24"/>
        </w:rPr>
        <w:t xml:space="preserve">  starostka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</w:t>
      </w:r>
      <w:r w:rsidRPr="00B21D7A">
        <w:rPr>
          <w:sz w:val="24"/>
        </w:rPr>
        <w:tab/>
        <w:t xml:space="preserve"> místostarosta </w:t>
      </w:r>
    </w:p>
    <w:p w14:paraId="7D88C8A9" w14:textId="77777777" w:rsidR="00B21D7A" w:rsidRDefault="00000000" w:rsidP="00B21D7A">
      <w:pPr>
        <w:spacing w:after="100"/>
        <w:rPr>
          <w:rFonts w:asciiTheme="minorHAnsi" w:eastAsia="Arial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 </w:t>
      </w:r>
    </w:p>
    <w:p w14:paraId="7FC9E10E" w14:textId="0AC9AA98" w:rsidR="004B7298" w:rsidRPr="000431A7" w:rsidRDefault="00000000" w:rsidP="00B21D7A">
      <w:pPr>
        <w:spacing w:after="100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 xml:space="preserve">Vyvěšeno na úřední desce dne: </w:t>
      </w:r>
    </w:p>
    <w:p w14:paraId="7ECBC114" w14:textId="77777777" w:rsidR="004B7298" w:rsidRPr="000431A7" w:rsidRDefault="00000000">
      <w:pPr>
        <w:spacing w:after="9" w:line="249" w:lineRule="auto"/>
        <w:ind w:left="-5" w:right="96" w:hanging="10"/>
        <w:jc w:val="both"/>
        <w:rPr>
          <w:rFonts w:asciiTheme="minorHAnsi" w:hAnsiTheme="minorHAnsi" w:cstheme="minorHAnsi"/>
          <w:sz w:val="24"/>
        </w:rPr>
      </w:pPr>
      <w:r w:rsidRPr="000431A7">
        <w:rPr>
          <w:rFonts w:asciiTheme="minorHAnsi" w:eastAsia="Arial" w:hAnsiTheme="minorHAnsi" w:cstheme="minorHAnsi"/>
          <w:sz w:val="24"/>
        </w:rPr>
        <w:t>Sejmuto z úřední desky dne:</w:t>
      </w:r>
      <w:r w:rsidRPr="000431A7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4B7298" w:rsidRPr="000431A7">
      <w:footnotePr>
        <w:numRestart w:val="eachPage"/>
      </w:footnotePr>
      <w:pgSz w:w="11906" w:h="16838"/>
      <w:pgMar w:top="753" w:right="1306" w:bottom="99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1037" w14:textId="77777777" w:rsidR="00442DEB" w:rsidRDefault="00442DEB">
      <w:pPr>
        <w:spacing w:after="0" w:line="240" w:lineRule="auto"/>
      </w:pPr>
      <w:r>
        <w:separator/>
      </w:r>
    </w:p>
  </w:endnote>
  <w:endnote w:type="continuationSeparator" w:id="0">
    <w:p w14:paraId="6464E740" w14:textId="77777777" w:rsidR="00442DEB" w:rsidRDefault="0044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30E9" w14:textId="77777777" w:rsidR="00442DEB" w:rsidRDefault="00442DEB">
      <w:pPr>
        <w:spacing w:after="0" w:line="243" w:lineRule="auto"/>
        <w:ind w:right="109"/>
        <w:jc w:val="both"/>
      </w:pPr>
      <w:r>
        <w:separator/>
      </w:r>
    </w:p>
  </w:footnote>
  <w:footnote w:type="continuationSeparator" w:id="0">
    <w:p w14:paraId="119281AB" w14:textId="77777777" w:rsidR="00442DEB" w:rsidRDefault="00442DEB">
      <w:pPr>
        <w:spacing w:after="0" w:line="243" w:lineRule="auto"/>
        <w:ind w:right="109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F35"/>
    <w:multiLevelType w:val="hybridMultilevel"/>
    <w:tmpl w:val="53FE8AFE"/>
    <w:lvl w:ilvl="0" w:tplc="78D02DD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B1A2162"/>
    <w:multiLevelType w:val="hybridMultilevel"/>
    <w:tmpl w:val="3F58A862"/>
    <w:lvl w:ilvl="0" w:tplc="34DAFBB4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AA8A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AC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E46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E4F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E1C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2065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CAB8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A33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301846"/>
    <w:multiLevelType w:val="hybridMultilevel"/>
    <w:tmpl w:val="695A1112"/>
    <w:lvl w:ilvl="0" w:tplc="6BE0E818">
      <w:start w:val="1"/>
      <w:numFmt w:val="lowerLetter"/>
      <w:lvlText w:val="%1)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BFC1023"/>
    <w:multiLevelType w:val="hybridMultilevel"/>
    <w:tmpl w:val="B0427EA4"/>
    <w:lvl w:ilvl="0" w:tplc="07FEF0CE">
      <w:start w:val="1"/>
      <w:numFmt w:val="decimal"/>
      <w:lvlText w:val="%1)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4DD107FB"/>
    <w:multiLevelType w:val="hybridMultilevel"/>
    <w:tmpl w:val="D5A24AB6"/>
    <w:lvl w:ilvl="0" w:tplc="B6E03EB6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BEBC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84C5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C0EE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CE2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2F0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424D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EF9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1A37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D468A7"/>
    <w:multiLevelType w:val="hybridMultilevel"/>
    <w:tmpl w:val="3996A26C"/>
    <w:lvl w:ilvl="0" w:tplc="A75601A0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23E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4CB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617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94A7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5222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CC0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04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06D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1521271">
    <w:abstractNumId w:val="5"/>
  </w:num>
  <w:num w:numId="2" w16cid:durableId="88504426">
    <w:abstractNumId w:val="1"/>
  </w:num>
  <w:num w:numId="3" w16cid:durableId="14766989">
    <w:abstractNumId w:val="4"/>
  </w:num>
  <w:num w:numId="4" w16cid:durableId="1856072774">
    <w:abstractNumId w:val="3"/>
  </w:num>
  <w:num w:numId="5" w16cid:durableId="1959749763">
    <w:abstractNumId w:val="2"/>
  </w:num>
  <w:num w:numId="6" w16cid:durableId="137064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98"/>
    <w:rsid w:val="00023101"/>
    <w:rsid w:val="000431A7"/>
    <w:rsid w:val="00154B87"/>
    <w:rsid w:val="00374920"/>
    <w:rsid w:val="003D2D81"/>
    <w:rsid w:val="00442DEB"/>
    <w:rsid w:val="004B7298"/>
    <w:rsid w:val="0096131A"/>
    <w:rsid w:val="00B21D7A"/>
    <w:rsid w:val="00BD00F1"/>
    <w:rsid w:val="00ED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EAF9"/>
  <w15:docId w15:val="{40F99F94-CC8F-4407-B05D-58D2E0AA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0" w:line="259" w:lineRule="auto"/>
      <w:ind w:right="111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right="113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99" w:line="259" w:lineRule="auto"/>
      <w:ind w:left="10" w:hanging="10"/>
      <w:outlineLvl w:val="2"/>
    </w:pPr>
    <w:rPr>
      <w:rFonts w:ascii="Arial" w:eastAsia="Arial" w:hAnsi="Arial" w:cs="Arial"/>
      <w:b/>
      <w:i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i/>
      <w:color w:val="FF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43" w:lineRule="auto"/>
      <w:ind w:right="109"/>
      <w:jc w:val="both"/>
    </w:pPr>
    <w:rPr>
      <w:rFonts w:ascii="Arial" w:eastAsia="Arial" w:hAnsi="Arial" w:cs="Arial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D00F1"/>
    <w:pPr>
      <w:ind w:left="720"/>
      <w:contextualSpacing/>
    </w:pPr>
  </w:style>
  <w:style w:type="paragraph" w:styleId="Bezmezer">
    <w:name w:val="No Spacing"/>
    <w:uiPriority w:val="1"/>
    <w:qFormat/>
    <w:rsid w:val="00B21D7A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Kyšice</cp:lastModifiedBy>
  <cp:revision>4</cp:revision>
  <cp:lastPrinted>2025-09-02T12:55:00Z</cp:lastPrinted>
  <dcterms:created xsi:type="dcterms:W3CDTF">2025-08-19T12:00:00Z</dcterms:created>
  <dcterms:modified xsi:type="dcterms:W3CDTF">2025-09-02T12:59:00Z</dcterms:modified>
</cp:coreProperties>
</file>