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2F7CF" w14:textId="27679838" w:rsidR="003C1158" w:rsidRPr="001642B1" w:rsidRDefault="00482C86" w:rsidP="00A84085">
      <w:pPr>
        <w:spacing w:after="120"/>
        <w:jc w:val="center"/>
        <w:rPr>
          <w:rFonts w:ascii="Calibri" w:eastAsia="Calibri" w:hAnsi="Calibri"/>
        </w:rPr>
      </w:pPr>
      <w:r w:rsidRPr="003C1158">
        <w:rPr>
          <w:rFonts w:ascii="Calibri" w:eastAsia="Calibri" w:hAnsi="Calibri"/>
          <w:noProof/>
        </w:rPr>
        <w:drawing>
          <wp:inline distT="0" distB="0" distL="0" distR="0" wp14:anchorId="6C9277B1" wp14:editId="16F3F0BF">
            <wp:extent cx="548640" cy="609600"/>
            <wp:effectExtent l="0" t="0" r="0" b="0"/>
            <wp:docPr id="1" name="Obrázek 1" descr="Ji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i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961C5" w14:textId="77777777" w:rsidR="003C1158" w:rsidRPr="00A84085" w:rsidRDefault="003C1158" w:rsidP="003C1158">
      <w:pPr>
        <w:keepNext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84085">
        <w:rPr>
          <w:rFonts w:ascii="Arial" w:eastAsia="Calibri" w:hAnsi="Arial" w:cs="Arial"/>
          <w:b/>
          <w:sz w:val="24"/>
          <w:szCs w:val="24"/>
        </w:rPr>
        <w:t>Obec Jirny</w:t>
      </w:r>
    </w:p>
    <w:p w14:paraId="0C68846F" w14:textId="77777777" w:rsidR="003C1158" w:rsidRPr="00A84085" w:rsidRDefault="003C1158" w:rsidP="003C1158">
      <w:pPr>
        <w:keepNext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84085">
        <w:rPr>
          <w:rFonts w:ascii="Arial" w:eastAsia="Calibri" w:hAnsi="Arial" w:cs="Arial"/>
          <w:b/>
          <w:sz w:val="24"/>
          <w:szCs w:val="24"/>
        </w:rPr>
        <w:t xml:space="preserve">Zastupitelstvo obce </w:t>
      </w:r>
    </w:p>
    <w:p w14:paraId="20AD3CD7" w14:textId="77777777" w:rsidR="003C1158" w:rsidRPr="00A84085" w:rsidRDefault="003C1158" w:rsidP="003C1158">
      <w:pPr>
        <w:keepNext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103C585" w14:textId="77777777" w:rsidR="003C1158" w:rsidRPr="00A84085" w:rsidRDefault="003C1158" w:rsidP="00E9691A">
      <w:pPr>
        <w:keepNext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84085">
        <w:rPr>
          <w:rFonts w:ascii="Arial" w:eastAsia="Calibri" w:hAnsi="Arial" w:cs="Arial"/>
          <w:b/>
          <w:sz w:val="24"/>
          <w:szCs w:val="24"/>
        </w:rPr>
        <w:t>Obecně závazná vyhláška obce Jirny</w:t>
      </w:r>
    </w:p>
    <w:p w14:paraId="78BD48BE" w14:textId="77777777" w:rsidR="003C1158" w:rsidRPr="00A84085" w:rsidRDefault="00A60C42" w:rsidP="003C1158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84085">
        <w:rPr>
          <w:rFonts w:ascii="Arial" w:eastAsia="Calibri" w:hAnsi="Arial" w:cs="Arial"/>
          <w:b/>
          <w:sz w:val="24"/>
          <w:szCs w:val="24"/>
        </w:rPr>
        <w:t>POŽÁŘNÍ ŘÁD OBCE</w:t>
      </w:r>
    </w:p>
    <w:p w14:paraId="109CA187" w14:textId="77777777" w:rsidR="00341121" w:rsidRPr="00A84085" w:rsidRDefault="00341121" w:rsidP="001D2E35">
      <w:pPr>
        <w:jc w:val="center"/>
        <w:rPr>
          <w:rFonts w:ascii="Arial" w:hAnsi="Arial" w:cs="Arial"/>
          <w:b/>
          <w:sz w:val="22"/>
          <w:szCs w:val="22"/>
        </w:rPr>
      </w:pPr>
    </w:p>
    <w:p w14:paraId="63ED7F4C" w14:textId="77777777" w:rsidR="003B37ED" w:rsidRPr="00A84085" w:rsidRDefault="00184BAD" w:rsidP="00F023F6">
      <w:pPr>
        <w:spacing w:after="360" w:line="264" w:lineRule="atLeast"/>
        <w:ind w:left="142" w:right="-1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 xml:space="preserve">Zastupitelstvo obce </w:t>
      </w:r>
      <w:r w:rsidR="00FE35B0" w:rsidRPr="00A84085">
        <w:rPr>
          <w:rFonts w:ascii="Arial" w:hAnsi="Arial" w:cs="Arial"/>
          <w:spacing w:val="8"/>
          <w:sz w:val="22"/>
          <w:szCs w:val="22"/>
        </w:rPr>
        <w:t>JIRNY</w:t>
      </w:r>
      <w:r w:rsidRPr="00A84085">
        <w:rPr>
          <w:rFonts w:ascii="Arial" w:hAnsi="Arial" w:cs="Arial"/>
          <w:i/>
          <w:spacing w:val="8"/>
          <w:sz w:val="22"/>
          <w:szCs w:val="22"/>
        </w:rPr>
        <w:t xml:space="preserve"> </w:t>
      </w:r>
      <w:r w:rsidR="007047CE" w:rsidRPr="00A84085">
        <w:rPr>
          <w:rFonts w:ascii="Arial" w:hAnsi="Arial" w:cs="Arial"/>
          <w:spacing w:val="8"/>
          <w:sz w:val="22"/>
          <w:szCs w:val="22"/>
        </w:rPr>
        <w:t xml:space="preserve">se na svém zasedání dne </w:t>
      </w:r>
      <w:r w:rsidR="0089328C" w:rsidRPr="00A84085">
        <w:rPr>
          <w:rFonts w:ascii="Arial" w:hAnsi="Arial" w:cs="Arial"/>
          <w:spacing w:val="8"/>
          <w:sz w:val="22"/>
          <w:szCs w:val="22"/>
        </w:rPr>
        <w:t>19</w:t>
      </w:r>
      <w:r w:rsidR="003C1158" w:rsidRPr="00A84085">
        <w:rPr>
          <w:rFonts w:ascii="Arial" w:hAnsi="Arial" w:cs="Arial"/>
          <w:spacing w:val="8"/>
          <w:sz w:val="22"/>
          <w:szCs w:val="22"/>
        </w:rPr>
        <w:t>.6.2024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 usneslo vydat</w:t>
      </w:r>
      <w:r w:rsidR="007047CE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 na základě § 29 odst. 1 </w:t>
      </w:r>
      <w:proofErr w:type="spellStart"/>
      <w:r w:rsidRPr="00A84085">
        <w:rPr>
          <w:rFonts w:ascii="Arial" w:hAnsi="Arial" w:cs="Arial"/>
          <w:spacing w:val="8"/>
          <w:sz w:val="22"/>
          <w:szCs w:val="22"/>
        </w:rPr>
        <w:t>pism</w:t>
      </w:r>
      <w:proofErr w:type="spellEnd"/>
      <w:r w:rsidRPr="00A84085">
        <w:rPr>
          <w:rFonts w:ascii="Arial" w:hAnsi="Arial" w:cs="Arial"/>
          <w:spacing w:val="8"/>
          <w:sz w:val="22"/>
          <w:szCs w:val="22"/>
        </w:rPr>
        <w:t>. o) zákona č. 133/ 1985 Sb.. o požární ochraně, ve znění pozdějších předpisů. a v souladu s § 10 a 84 odst. 2 písm. i) zákona č. 128/2000 Sb., o obcích (obecní zřízení), ve znění pozdějších předpisů, tuto obecně závaznou vyhlášku:</w:t>
      </w:r>
    </w:p>
    <w:p w14:paraId="29397CD9" w14:textId="77777777" w:rsidR="00184BAD" w:rsidRPr="00A84085" w:rsidRDefault="007145DA">
      <w:pPr>
        <w:ind w:left="5040"/>
        <w:rPr>
          <w:rFonts w:ascii="Arial" w:hAnsi="Arial" w:cs="Arial"/>
          <w:b/>
          <w:spacing w:val="8"/>
          <w:sz w:val="22"/>
          <w:szCs w:val="22"/>
        </w:rPr>
      </w:pPr>
      <w:r w:rsidRPr="00A84085">
        <w:rPr>
          <w:rFonts w:ascii="Arial" w:hAnsi="Arial" w:cs="Arial"/>
          <w:b/>
          <w:spacing w:val="8"/>
          <w:sz w:val="22"/>
          <w:szCs w:val="22"/>
        </w:rPr>
        <w:t>Č</w:t>
      </w:r>
      <w:r w:rsidR="00184BAD" w:rsidRPr="00A84085">
        <w:rPr>
          <w:rFonts w:ascii="Arial" w:hAnsi="Arial" w:cs="Arial"/>
          <w:b/>
          <w:spacing w:val="8"/>
          <w:sz w:val="22"/>
          <w:szCs w:val="22"/>
        </w:rPr>
        <w:t>l. 1</w:t>
      </w:r>
    </w:p>
    <w:p w14:paraId="1D775C70" w14:textId="77777777" w:rsidR="00184BAD" w:rsidRPr="00A84085" w:rsidRDefault="00184BAD" w:rsidP="001D2E35">
      <w:pPr>
        <w:pStyle w:val="Nadpis1"/>
        <w:ind w:left="0"/>
        <w:rPr>
          <w:rFonts w:ascii="Arial" w:hAnsi="Arial" w:cs="Arial"/>
          <w:b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>Úvodní ustanovení</w:t>
      </w:r>
    </w:p>
    <w:p w14:paraId="0721F2BB" w14:textId="77777777" w:rsidR="00F05797" w:rsidRPr="00A84085" w:rsidRDefault="00F05797" w:rsidP="00F05797">
      <w:pPr>
        <w:rPr>
          <w:rFonts w:ascii="Arial" w:hAnsi="Arial" w:cs="Arial"/>
          <w:noProof/>
          <w:sz w:val="22"/>
          <w:szCs w:val="22"/>
        </w:rPr>
      </w:pPr>
    </w:p>
    <w:p w14:paraId="3C69B2B2" w14:textId="77777777" w:rsidR="003B37ED" w:rsidRPr="00A84085" w:rsidRDefault="00184BAD" w:rsidP="00F023F6">
      <w:pPr>
        <w:spacing w:after="216" w:line="264" w:lineRule="atLeast"/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Požární řád obce</w:t>
      </w:r>
      <w:r w:rsidR="00FE35B0" w:rsidRPr="00A84085">
        <w:rPr>
          <w:rFonts w:ascii="Arial" w:hAnsi="Arial" w:cs="Arial"/>
          <w:spacing w:val="8"/>
          <w:sz w:val="22"/>
          <w:szCs w:val="22"/>
        </w:rPr>
        <w:t xml:space="preserve"> JIRNY</w:t>
      </w:r>
      <w:r w:rsidR="001D2E35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Pr="00A84085">
        <w:rPr>
          <w:rFonts w:ascii="Arial" w:hAnsi="Arial" w:cs="Arial"/>
          <w:spacing w:val="8"/>
          <w:sz w:val="22"/>
          <w:szCs w:val="22"/>
        </w:rPr>
        <w:t>upravuje organizaci a zásady zabezpečení požární ochrany v obci dle § 15 odst. 1 nařízení vlády č. 172/2001 Sb., k provedení zákona o požární ochraně, ve znění nařízeni vlády č. 498/2002 Sb.</w:t>
      </w:r>
    </w:p>
    <w:p w14:paraId="3DF92A6F" w14:textId="77777777" w:rsidR="00184BAD" w:rsidRPr="00A84085" w:rsidRDefault="00184BAD">
      <w:pPr>
        <w:ind w:left="4896"/>
        <w:rPr>
          <w:rFonts w:ascii="Arial" w:hAnsi="Arial" w:cs="Arial"/>
          <w:b/>
          <w:spacing w:val="8"/>
          <w:sz w:val="22"/>
          <w:szCs w:val="22"/>
        </w:rPr>
      </w:pPr>
      <w:r w:rsidRPr="00A84085">
        <w:rPr>
          <w:rFonts w:ascii="Arial" w:hAnsi="Arial" w:cs="Arial"/>
          <w:b/>
          <w:spacing w:val="8"/>
          <w:sz w:val="22"/>
          <w:szCs w:val="22"/>
        </w:rPr>
        <w:t>Čl. 2</w:t>
      </w:r>
    </w:p>
    <w:p w14:paraId="1ADDC103" w14:textId="77777777" w:rsidR="008C7B94" w:rsidRPr="00A84085" w:rsidRDefault="00184BAD" w:rsidP="00F023F6">
      <w:pPr>
        <w:pStyle w:val="Nadpis2"/>
        <w:rPr>
          <w:rFonts w:ascii="Arial" w:hAnsi="Arial" w:cs="Arial"/>
          <w:b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>Vymezení činnosti osob, pověřených zabezpečová</w:t>
      </w:r>
      <w:r w:rsidR="008C7B94" w:rsidRPr="00A84085">
        <w:rPr>
          <w:rFonts w:ascii="Arial" w:hAnsi="Arial" w:cs="Arial"/>
          <w:b/>
          <w:sz w:val="22"/>
          <w:szCs w:val="22"/>
        </w:rPr>
        <w:t>ním požární ochrany v obci</w:t>
      </w:r>
    </w:p>
    <w:p w14:paraId="48425E04" w14:textId="77777777" w:rsidR="00184BAD" w:rsidRPr="00A84085" w:rsidRDefault="00184BAD">
      <w:pPr>
        <w:ind w:left="288"/>
        <w:rPr>
          <w:rFonts w:ascii="Arial" w:hAnsi="Arial" w:cs="Arial"/>
          <w:b/>
          <w:bCs/>
          <w:i/>
          <w:spacing w:val="8"/>
          <w:sz w:val="22"/>
          <w:szCs w:val="22"/>
        </w:rPr>
      </w:pPr>
    </w:p>
    <w:p w14:paraId="351D95B2" w14:textId="77777777" w:rsidR="00184BAD" w:rsidRPr="00A84085" w:rsidRDefault="00184BAD" w:rsidP="00F023F6">
      <w:pPr>
        <w:numPr>
          <w:ilvl w:val="0"/>
          <w:numId w:val="21"/>
        </w:numPr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Ochrana životů, zdraví a majetku občanů před požáry, živeln</w:t>
      </w:r>
      <w:r w:rsidR="00E643FE" w:rsidRPr="00A84085">
        <w:rPr>
          <w:rFonts w:ascii="Arial" w:hAnsi="Arial" w:cs="Arial"/>
          <w:spacing w:val="8"/>
          <w:sz w:val="22"/>
          <w:szCs w:val="22"/>
        </w:rPr>
        <w:t>ý</w:t>
      </w:r>
      <w:r w:rsidRPr="00A84085">
        <w:rPr>
          <w:rFonts w:ascii="Arial" w:hAnsi="Arial" w:cs="Arial"/>
          <w:spacing w:val="8"/>
          <w:sz w:val="22"/>
          <w:szCs w:val="22"/>
        </w:rPr>
        <w:t>mi pohromami a jinými mimořádnými</w:t>
      </w:r>
      <w:r w:rsidR="00E643FE" w:rsidRPr="00A84085">
        <w:rPr>
          <w:rFonts w:ascii="Arial" w:hAnsi="Arial" w:cs="Arial"/>
          <w:spacing w:val="8"/>
          <w:sz w:val="22"/>
          <w:szCs w:val="22"/>
        </w:rPr>
        <w:t xml:space="preserve"> událostmi v katastru obce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 je zajištěna jednotkou sboru dobrovolných hasičů (dále jen „SDH") obce podle čl. 5 této vy</w:t>
      </w:r>
      <w:r w:rsidRPr="00A84085">
        <w:rPr>
          <w:rFonts w:ascii="Arial" w:hAnsi="Arial" w:cs="Arial"/>
          <w:spacing w:val="8"/>
          <w:sz w:val="22"/>
          <w:szCs w:val="22"/>
        </w:rPr>
        <w:softHyphen/>
        <w:t>hlášky a dále následující jednotkou požární ochrany  podle § 65 zákona č. 133/1985 Sb., o požární ochraně, ve znění pozdějších předpisů (dále jen „zákon o požární ochraně'), předurčených pro zásah v katastrálním území obce v 1. stupni požárního poplachového plánu kraje.</w:t>
      </w:r>
    </w:p>
    <w:p w14:paraId="4B04AA20" w14:textId="77777777" w:rsidR="00FB504A" w:rsidRPr="00A84085" w:rsidRDefault="00FB504A" w:rsidP="00FB504A">
      <w:pPr>
        <w:ind w:left="288" w:firstLine="279"/>
        <w:jc w:val="both"/>
        <w:rPr>
          <w:rFonts w:ascii="Arial" w:hAnsi="Arial" w:cs="Arial"/>
          <w:spacing w:val="8"/>
          <w:sz w:val="22"/>
          <w:szCs w:val="22"/>
        </w:rPr>
      </w:pPr>
    </w:p>
    <w:p w14:paraId="0CFF6D03" w14:textId="77777777" w:rsidR="00184BAD" w:rsidRPr="00A84085" w:rsidRDefault="00184BAD" w:rsidP="00F023F6">
      <w:pPr>
        <w:numPr>
          <w:ilvl w:val="0"/>
          <w:numId w:val="11"/>
        </w:numPr>
        <w:ind w:left="1843" w:hanging="425"/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 xml:space="preserve">jednotka Hasičského záchranného sboru </w:t>
      </w:r>
      <w:r w:rsidR="00350535" w:rsidRPr="00A84085">
        <w:rPr>
          <w:rFonts w:ascii="Arial" w:hAnsi="Arial" w:cs="Arial"/>
          <w:spacing w:val="8"/>
          <w:sz w:val="22"/>
          <w:szCs w:val="22"/>
        </w:rPr>
        <w:t>Středočeského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 kraje,</w:t>
      </w:r>
      <w:r w:rsidR="00350535" w:rsidRPr="00A84085">
        <w:rPr>
          <w:rFonts w:ascii="Arial" w:hAnsi="Arial" w:cs="Arial"/>
          <w:spacing w:val="8"/>
          <w:sz w:val="22"/>
          <w:szCs w:val="22"/>
        </w:rPr>
        <w:t xml:space="preserve"> Hasičského záchranného sboru </w:t>
      </w:r>
      <w:r w:rsidR="00FB504A" w:rsidRPr="00A84085">
        <w:rPr>
          <w:rFonts w:ascii="Arial" w:hAnsi="Arial" w:cs="Arial"/>
          <w:spacing w:val="8"/>
          <w:sz w:val="22"/>
          <w:szCs w:val="22"/>
        </w:rPr>
        <w:t xml:space="preserve">          </w:t>
      </w:r>
      <w:r w:rsidR="00E643FE" w:rsidRPr="00A84085">
        <w:rPr>
          <w:rFonts w:ascii="Arial" w:hAnsi="Arial" w:cs="Arial"/>
          <w:spacing w:val="8"/>
          <w:sz w:val="22"/>
          <w:szCs w:val="22"/>
        </w:rPr>
        <w:t xml:space="preserve">    </w:t>
      </w:r>
      <w:r w:rsidR="00350535" w:rsidRPr="00A84085">
        <w:rPr>
          <w:rFonts w:ascii="Arial" w:hAnsi="Arial" w:cs="Arial"/>
          <w:spacing w:val="8"/>
          <w:sz w:val="22"/>
          <w:szCs w:val="22"/>
        </w:rPr>
        <w:t>Brandýs n/L. – St. Boleslav,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 kategorie JPO</w:t>
      </w:r>
      <w:r w:rsidR="00350535" w:rsidRPr="00A84085">
        <w:rPr>
          <w:rFonts w:ascii="Arial" w:hAnsi="Arial" w:cs="Arial"/>
          <w:spacing w:val="8"/>
          <w:sz w:val="22"/>
          <w:szCs w:val="22"/>
        </w:rPr>
        <w:t xml:space="preserve"> I.</w:t>
      </w:r>
    </w:p>
    <w:p w14:paraId="3E05C855" w14:textId="77777777" w:rsidR="00184BAD" w:rsidRPr="00A84085" w:rsidRDefault="00350535" w:rsidP="00F023F6">
      <w:pPr>
        <w:numPr>
          <w:ilvl w:val="0"/>
          <w:numId w:val="11"/>
        </w:numPr>
        <w:ind w:left="1843" w:hanging="425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jednotka  SDH Jirny – kategorie JPO III/2</w:t>
      </w:r>
    </w:p>
    <w:p w14:paraId="7EE34037" w14:textId="77777777" w:rsidR="00350535" w:rsidRPr="00A84085" w:rsidRDefault="00350535" w:rsidP="00F023F6">
      <w:pPr>
        <w:numPr>
          <w:ilvl w:val="0"/>
          <w:numId w:val="11"/>
        </w:numPr>
        <w:ind w:left="1843" w:hanging="425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jednotka  SDH Nové Jirny – kategorie JPO III/1</w:t>
      </w:r>
    </w:p>
    <w:p w14:paraId="6F2367ED" w14:textId="77777777" w:rsidR="00C97923" w:rsidRPr="00A84085" w:rsidRDefault="00C97923" w:rsidP="00F023F6">
      <w:pPr>
        <w:numPr>
          <w:ilvl w:val="0"/>
          <w:numId w:val="11"/>
        </w:numPr>
        <w:ind w:left="1843" w:hanging="425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jednotka SDH Úvaly – kategorie JPO III/2.</w:t>
      </w:r>
    </w:p>
    <w:p w14:paraId="3C56E94E" w14:textId="77777777" w:rsidR="00184BAD" w:rsidRPr="00A84085" w:rsidRDefault="00184BAD">
      <w:pPr>
        <w:ind w:left="288"/>
        <w:rPr>
          <w:rFonts w:ascii="Arial" w:hAnsi="Arial" w:cs="Arial"/>
          <w:i/>
          <w:spacing w:val="8"/>
          <w:sz w:val="22"/>
          <w:szCs w:val="22"/>
        </w:rPr>
      </w:pPr>
    </w:p>
    <w:p w14:paraId="6D413910" w14:textId="77777777" w:rsidR="00DD6F47" w:rsidRPr="00A84085" w:rsidRDefault="00184BAD" w:rsidP="00F023F6">
      <w:pPr>
        <w:numPr>
          <w:ilvl w:val="0"/>
          <w:numId w:val="21"/>
        </w:numPr>
        <w:tabs>
          <w:tab w:val="left" w:pos="720"/>
        </w:tabs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 xml:space="preserve">K zabezpečení úkolů podle odstavce 1 </w:t>
      </w:r>
      <w:r w:rsidR="007117FE" w:rsidRPr="00A84085">
        <w:rPr>
          <w:rFonts w:ascii="Arial" w:hAnsi="Arial" w:cs="Arial"/>
          <w:spacing w:val="8"/>
          <w:sz w:val="22"/>
          <w:szCs w:val="22"/>
        </w:rPr>
        <w:t>Zastupitelstvo obce</w:t>
      </w:r>
      <w:r w:rsidR="00DD6F47" w:rsidRPr="00A84085">
        <w:rPr>
          <w:rFonts w:ascii="Arial" w:hAnsi="Arial" w:cs="Arial"/>
          <w:spacing w:val="8"/>
          <w:sz w:val="22"/>
          <w:szCs w:val="22"/>
        </w:rPr>
        <w:t>:</w:t>
      </w:r>
    </w:p>
    <w:p w14:paraId="7A3711F2" w14:textId="77777777" w:rsidR="00FB504A" w:rsidRPr="00A84085" w:rsidRDefault="00FB504A">
      <w:pPr>
        <w:tabs>
          <w:tab w:val="left" w:pos="720"/>
        </w:tabs>
        <w:ind w:left="284" w:firstLine="4"/>
        <w:jc w:val="both"/>
        <w:rPr>
          <w:rFonts w:ascii="Arial" w:hAnsi="Arial" w:cs="Arial"/>
          <w:spacing w:val="8"/>
          <w:sz w:val="22"/>
          <w:szCs w:val="22"/>
        </w:rPr>
      </w:pPr>
    </w:p>
    <w:p w14:paraId="2DB869ED" w14:textId="77777777" w:rsidR="00184BAD" w:rsidRPr="00A84085" w:rsidRDefault="00184BAD" w:rsidP="00F023F6">
      <w:pPr>
        <w:numPr>
          <w:ilvl w:val="0"/>
          <w:numId w:val="22"/>
        </w:numPr>
        <w:tabs>
          <w:tab w:val="left" w:pos="426"/>
        </w:tabs>
        <w:ind w:left="1843" w:hanging="425"/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pověřuje</w:t>
      </w:r>
      <w:r w:rsidR="00831DD1" w:rsidRPr="00A84085">
        <w:rPr>
          <w:rFonts w:ascii="Arial" w:hAnsi="Arial" w:cs="Arial"/>
          <w:spacing w:val="8"/>
          <w:sz w:val="22"/>
          <w:szCs w:val="22"/>
        </w:rPr>
        <w:t xml:space="preserve"> kontrolou dodržování povinnosti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 stanovených předpisy o požární ochraně ve stanoveném</w:t>
      </w:r>
      <w:r w:rsidR="007117FE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="00EA3BF2" w:rsidRPr="00A84085">
        <w:rPr>
          <w:rFonts w:ascii="Arial" w:hAnsi="Arial" w:cs="Arial"/>
          <w:spacing w:val="8"/>
          <w:sz w:val="22"/>
          <w:szCs w:val="22"/>
        </w:rPr>
        <w:t>r</w:t>
      </w:r>
      <w:r w:rsidRPr="00A84085">
        <w:rPr>
          <w:rFonts w:ascii="Arial" w:hAnsi="Arial" w:cs="Arial"/>
          <w:spacing w:val="8"/>
          <w:sz w:val="22"/>
          <w:szCs w:val="22"/>
        </w:rPr>
        <w:t xml:space="preserve">ozsahu </w:t>
      </w:r>
      <w:r w:rsidR="00831DD1" w:rsidRPr="00A84085">
        <w:rPr>
          <w:rFonts w:ascii="Arial" w:hAnsi="Arial" w:cs="Arial"/>
          <w:spacing w:val="8"/>
          <w:sz w:val="22"/>
          <w:szCs w:val="22"/>
        </w:rPr>
        <w:t>preventist</w:t>
      </w:r>
      <w:r w:rsidR="007117FE" w:rsidRPr="00A84085">
        <w:rPr>
          <w:rFonts w:ascii="Arial" w:hAnsi="Arial" w:cs="Arial"/>
          <w:spacing w:val="8"/>
          <w:sz w:val="22"/>
          <w:szCs w:val="22"/>
        </w:rPr>
        <w:t>u</w:t>
      </w:r>
      <w:r w:rsidR="00831DD1" w:rsidRPr="00A84085">
        <w:rPr>
          <w:rFonts w:ascii="Arial" w:hAnsi="Arial" w:cs="Arial"/>
          <w:spacing w:val="8"/>
          <w:sz w:val="22"/>
          <w:szCs w:val="22"/>
        </w:rPr>
        <w:t xml:space="preserve"> požární ochrany obce.</w:t>
      </w:r>
    </w:p>
    <w:p w14:paraId="16C46A10" w14:textId="77777777" w:rsidR="003B37ED" w:rsidRPr="00A84085" w:rsidRDefault="00831DD1" w:rsidP="00F023F6">
      <w:pPr>
        <w:numPr>
          <w:ilvl w:val="0"/>
          <w:numId w:val="22"/>
        </w:numPr>
        <w:ind w:left="1843" w:hanging="425"/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minimálně 1x ročně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="00486DFD" w:rsidRPr="00A84085">
        <w:rPr>
          <w:rFonts w:ascii="Arial" w:hAnsi="Arial" w:cs="Arial"/>
          <w:spacing w:val="8"/>
          <w:sz w:val="22"/>
          <w:szCs w:val="22"/>
        </w:rPr>
        <w:t>kontrolní výbor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="007117FE" w:rsidRPr="00A84085">
        <w:rPr>
          <w:rFonts w:ascii="Arial" w:hAnsi="Arial" w:cs="Arial"/>
          <w:spacing w:val="8"/>
          <w:sz w:val="22"/>
          <w:szCs w:val="22"/>
        </w:rPr>
        <w:t>projedná</w:t>
      </w:r>
      <w:r w:rsidR="00C96B58" w:rsidRPr="00A84085">
        <w:rPr>
          <w:rFonts w:ascii="Arial" w:hAnsi="Arial" w:cs="Arial"/>
          <w:spacing w:val="8"/>
          <w:sz w:val="22"/>
          <w:szCs w:val="22"/>
        </w:rPr>
        <w:t xml:space="preserve"> stav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požární ochrany v obc</w:t>
      </w:r>
      <w:r w:rsidRPr="00A84085">
        <w:rPr>
          <w:rFonts w:ascii="Arial" w:hAnsi="Arial" w:cs="Arial"/>
          <w:spacing w:val="8"/>
          <w:sz w:val="22"/>
          <w:szCs w:val="22"/>
        </w:rPr>
        <w:t>i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 a</w:t>
      </w:r>
      <w:r w:rsidR="000455D4" w:rsidRPr="00A84085">
        <w:rPr>
          <w:rFonts w:ascii="Arial" w:hAnsi="Arial" w:cs="Arial"/>
          <w:spacing w:val="8"/>
          <w:sz w:val="22"/>
          <w:szCs w:val="22"/>
        </w:rPr>
        <w:t xml:space="preserve"> dále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vždy po  </w:t>
      </w:r>
      <w:r w:rsidR="00EA3BF2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="00184BAD" w:rsidRPr="00A84085">
        <w:rPr>
          <w:rFonts w:ascii="Arial" w:hAnsi="Arial" w:cs="Arial"/>
          <w:spacing w:val="8"/>
          <w:sz w:val="22"/>
          <w:szCs w:val="22"/>
        </w:rPr>
        <w:t>mimořádných událostech majících vztah k požární ochraně obce.</w:t>
      </w:r>
    </w:p>
    <w:p w14:paraId="0825ADCD" w14:textId="77777777" w:rsidR="005271C9" w:rsidRPr="00A84085" w:rsidRDefault="005271C9">
      <w:pPr>
        <w:ind w:left="284" w:firstLine="4"/>
        <w:jc w:val="both"/>
        <w:rPr>
          <w:rFonts w:ascii="Arial" w:hAnsi="Arial" w:cs="Arial"/>
          <w:i/>
          <w:spacing w:val="8"/>
          <w:sz w:val="22"/>
          <w:szCs w:val="22"/>
        </w:rPr>
      </w:pPr>
    </w:p>
    <w:p w14:paraId="2889379D" w14:textId="77777777" w:rsidR="00B177B5" w:rsidRPr="00A84085" w:rsidRDefault="00184BAD" w:rsidP="005271C9">
      <w:pPr>
        <w:ind w:firstLine="284"/>
        <w:jc w:val="center"/>
        <w:rPr>
          <w:rFonts w:ascii="Arial" w:hAnsi="Arial" w:cs="Arial"/>
          <w:b/>
          <w:spacing w:val="8"/>
          <w:sz w:val="22"/>
          <w:szCs w:val="22"/>
        </w:rPr>
      </w:pPr>
      <w:r w:rsidRPr="00A84085">
        <w:rPr>
          <w:rFonts w:ascii="Arial" w:hAnsi="Arial" w:cs="Arial"/>
          <w:b/>
          <w:spacing w:val="8"/>
          <w:sz w:val="22"/>
          <w:szCs w:val="22"/>
        </w:rPr>
        <w:t>ČI. 3</w:t>
      </w:r>
    </w:p>
    <w:p w14:paraId="332746F8" w14:textId="77777777" w:rsidR="003D37C9" w:rsidRPr="00A84085" w:rsidRDefault="003D37C9" w:rsidP="003D37C9">
      <w:pPr>
        <w:tabs>
          <w:tab w:val="left" w:pos="864"/>
        </w:tabs>
        <w:spacing w:before="100" w:beforeAutospacing="1"/>
        <w:ind w:left="431"/>
        <w:jc w:val="center"/>
        <w:rPr>
          <w:rFonts w:ascii="Arial" w:hAnsi="Arial" w:cs="Arial"/>
          <w:b/>
          <w:spacing w:val="8"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>Doba a místa zvýšeného nebezpečí vzniku požáru</w:t>
      </w:r>
    </w:p>
    <w:p w14:paraId="04DA7622" w14:textId="77777777" w:rsidR="009C2600" w:rsidRPr="00A84085" w:rsidRDefault="003D37C9" w:rsidP="00E9691A">
      <w:pPr>
        <w:spacing w:before="100" w:beforeAutospacing="1" w:after="100" w:afterAutospacing="1"/>
        <w:ind w:left="142"/>
        <w:jc w:val="both"/>
        <w:rPr>
          <w:rFonts w:ascii="Arial" w:hAnsi="Arial" w:cs="Arial"/>
          <w:spacing w:val="6"/>
          <w:sz w:val="22"/>
          <w:szCs w:val="22"/>
        </w:rPr>
      </w:pPr>
      <w:r w:rsidRPr="00A84085">
        <w:rPr>
          <w:rFonts w:ascii="Arial" w:hAnsi="Arial" w:cs="Arial"/>
          <w:spacing w:val="6"/>
          <w:sz w:val="22"/>
          <w:szCs w:val="22"/>
        </w:rPr>
        <w:t>Doba a místa zvýšeného nebezpečí vzniku požáru jsou stanoveny Nařízením Rady kraje</w:t>
      </w:r>
      <w:r w:rsidR="00C96B58" w:rsidRPr="00A84085">
        <w:rPr>
          <w:rFonts w:ascii="Arial" w:hAnsi="Arial" w:cs="Arial"/>
          <w:spacing w:val="6"/>
          <w:sz w:val="22"/>
          <w:szCs w:val="22"/>
        </w:rPr>
        <w:t>, které</w:t>
      </w:r>
      <w:r w:rsidR="00E9691A" w:rsidRPr="00A84085">
        <w:rPr>
          <w:rFonts w:ascii="Arial" w:hAnsi="Arial" w:cs="Arial"/>
          <w:spacing w:val="6"/>
          <w:sz w:val="22"/>
          <w:szCs w:val="22"/>
        </w:rPr>
        <w:t xml:space="preserve"> </w:t>
      </w:r>
      <w:r w:rsidR="00C96B58" w:rsidRPr="00A84085">
        <w:rPr>
          <w:rFonts w:ascii="Arial" w:hAnsi="Arial" w:cs="Arial"/>
          <w:spacing w:val="6"/>
          <w:sz w:val="22"/>
          <w:szCs w:val="22"/>
        </w:rPr>
        <w:t xml:space="preserve">vydává </w:t>
      </w:r>
      <w:r w:rsidR="00C96B58" w:rsidRPr="00A84085">
        <w:rPr>
          <w:rFonts w:ascii="Arial" w:hAnsi="Arial" w:cs="Arial"/>
          <w:sz w:val="22"/>
          <w:szCs w:val="22"/>
        </w:rPr>
        <w:t>na základě § 27 odst. 2 písm. b) bodu 3 zákona č. 133/1985 Sb., o požární ochraně, ve znění pozdějších předpisů, a v souladu s § 7 a § 59 odst. 1 písm. k) zákona č. 129/2000 Sb., o krajích (krajské zřízení), ve znění pozdějších předpisů.</w:t>
      </w:r>
    </w:p>
    <w:p w14:paraId="4BF2A841" w14:textId="77777777" w:rsidR="00184BAD" w:rsidRPr="00A84085" w:rsidRDefault="00184BAD">
      <w:pPr>
        <w:jc w:val="center"/>
        <w:rPr>
          <w:rFonts w:ascii="Arial" w:hAnsi="Arial" w:cs="Arial"/>
          <w:b/>
          <w:bCs/>
          <w:spacing w:val="8"/>
          <w:sz w:val="22"/>
          <w:szCs w:val="22"/>
        </w:rPr>
      </w:pPr>
      <w:r w:rsidRPr="00A84085">
        <w:rPr>
          <w:rFonts w:ascii="Arial" w:hAnsi="Arial" w:cs="Arial"/>
          <w:b/>
          <w:bCs/>
          <w:spacing w:val="8"/>
          <w:sz w:val="22"/>
          <w:szCs w:val="22"/>
        </w:rPr>
        <w:lastRenderedPageBreak/>
        <w:t>Čl. 4</w:t>
      </w:r>
    </w:p>
    <w:p w14:paraId="372D9E67" w14:textId="77777777" w:rsidR="00F05797" w:rsidRPr="00A84085" w:rsidRDefault="00184BAD" w:rsidP="00E9691A">
      <w:pPr>
        <w:pStyle w:val="Nadpis6"/>
        <w:rPr>
          <w:rFonts w:ascii="Arial" w:hAnsi="Arial" w:cs="Arial"/>
          <w:noProof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Způsob nepřetržitého zabezpečení požární ochrany</w:t>
      </w:r>
    </w:p>
    <w:p w14:paraId="6C22B89F" w14:textId="77777777" w:rsidR="00F05797" w:rsidRPr="00A84085" w:rsidRDefault="00F05797" w:rsidP="00F023F6">
      <w:pPr>
        <w:numPr>
          <w:ilvl w:val="0"/>
          <w:numId w:val="26"/>
        </w:numPr>
        <w:spacing w:line="264" w:lineRule="atLeast"/>
        <w:ind w:left="709" w:hanging="349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 xml:space="preserve">Přijetí ohlášení požáru, živelní pohromy či jiné mimořádné události v katastru obce Jirny je zabezpečeno systémem </w:t>
      </w:r>
      <w:r w:rsidR="00486DFD" w:rsidRPr="00A84085">
        <w:rPr>
          <w:rFonts w:ascii="Arial" w:hAnsi="Arial" w:cs="Arial"/>
          <w:spacing w:val="8"/>
          <w:sz w:val="22"/>
          <w:szCs w:val="22"/>
        </w:rPr>
        <w:t>IZS, viz čl. 7.</w:t>
      </w:r>
    </w:p>
    <w:p w14:paraId="0B11987C" w14:textId="77777777" w:rsidR="008374A2" w:rsidRPr="00A84085" w:rsidRDefault="00F05797" w:rsidP="00F023F6">
      <w:pPr>
        <w:pStyle w:val="Zkladntextodsazen"/>
        <w:numPr>
          <w:ilvl w:val="0"/>
          <w:numId w:val="26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Ochrana životů, zdraví a majetku občanů před požáry, živelnými pohromami a jinými mimořádnými událostmi v katastru </w:t>
      </w:r>
      <w:r w:rsidR="007730D6" w:rsidRPr="00A84085">
        <w:rPr>
          <w:rFonts w:ascii="Arial" w:hAnsi="Arial" w:cs="Arial"/>
          <w:sz w:val="22"/>
          <w:szCs w:val="22"/>
        </w:rPr>
        <w:t xml:space="preserve">obce Jirny je zabezpečena </w:t>
      </w:r>
      <w:r w:rsidR="00184BAD" w:rsidRPr="00A84085">
        <w:rPr>
          <w:rFonts w:ascii="Arial" w:hAnsi="Arial" w:cs="Arial"/>
          <w:sz w:val="22"/>
          <w:szCs w:val="22"/>
        </w:rPr>
        <w:t xml:space="preserve"> jednotkami požární ochrany, uvedenými v čl.</w:t>
      </w:r>
      <w:r w:rsidR="00F023F6" w:rsidRPr="00A84085">
        <w:rPr>
          <w:rFonts w:ascii="Arial" w:hAnsi="Arial" w:cs="Arial"/>
          <w:sz w:val="22"/>
          <w:szCs w:val="22"/>
        </w:rPr>
        <w:t xml:space="preserve"> 2</w:t>
      </w:r>
      <w:r w:rsidR="00184BAD" w:rsidRPr="00A84085">
        <w:rPr>
          <w:rFonts w:ascii="Arial" w:hAnsi="Arial" w:cs="Arial"/>
          <w:sz w:val="22"/>
          <w:szCs w:val="22"/>
        </w:rPr>
        <w:t>.</w:t>
      </w:r>
    </w:p>
    <w:p w14:paraId="3D13961A" w14:textId="77777777" w:rsidR="00184BAD" w:rsidRPr="00A84085" w:rsidRDefault="00184BAD">
      <w:pPr>
        <w:pStyle w:val="Nadpis6"/>
        <w:spacing w:line="240" w:lineRule="auto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Čl. 5</w:t>
      </w:r>
    </w:p>
    <w:p w14:paraId="3372411B" w14:textId="77777777" w:rsidR="002B25FE" w:rsidRPr="00A84085" w:rsidRDefault="00184BAD" w:rsidP="00F023F6">
      <w:pPr>
        <w:pStyle w:val="Nadpis6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Jednotky </w:t>
      </w:r>
      <w:r w:rsidR="008D6AEC" w:rsidRPr="00A84085">
        <w:rPr>
          <w:rFonts w:ascii="Arial" w:hAnsi="Arial" w:cs="Arial"/>
          <w:sz w:val="22"/>
          <w:szCs w:val="22"/>
        </w:rPr>
        <w:t>sboru dobrovolných hasičů obce</w:t>
      </w:r>
    </w:p>
    <w:p w14:paraId="41388499" w14:textId="77777777" w:rsidR="00F023F6" w:rsidRPr="00A84085" w:rsidRDefault="00323A31" w:rsidP="00F023F6">
      <w:pPr>
        <w:numPr>
          <w:ilvl w:val="0"/>
          <w:numId w:val="27"/>
        </w:numPr>
        <w:tabs>
          <w:tab w:val="left" w:pos="864"/>
        </w:tabs>
        <w:spacing w:line="264" w:lineRule="atLeast"/>
        <w:ind w:left="709" w:hanging="349"/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Obec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zřizuje jednotky</w:t>
      </w:r>
      <w:r w:rsidR="00F023F6" w:rsidRPr="00A84085">
        <w:rPr>
          <w:rFonts w:ascii="Arial" w:hAnsi="Arial" w:cs="Arial"/>
          <w:spacing w:val="8"/>
          <w:sz w:val="22"/>
          <w:szCs w:val="22"/>
        </w:rPr>
        <w:t xml:space="preserve"> sboru dobrovolných hasičů obce</w:t>
      </w:r>
      <w:r w:rsidR="00184BAD" w:rsidRPr="00A84085">
        <w:rPr>
          <w:rFonts w:ascii="Arial" w:hAnsi="Arial" w:cs="Arial"/>
          <w:spacing w:val="8"/>
          <w:sz w:val="22"/>
          <w:szCs w:val="22"/>
        </w:rPr>
        <w:t xml:space="preserve"> </w:t>
      </w:r>
      <w:r w:rsidRPr="00A84085">
        <w:rPr>
          <w:rFonts w:ascii="Arial" w:hAnsi="Arial" w:cs="Arial"/>
          <w:spacing w:val="8"/>
          <w:sz w:val="22"/>
          <w:szCs w:val="22"/>
        </w:rPr>
        <w:t>u</w:t>
      </w:r>
      <w:r w:rsidR="00184BAD" w:rsidRPr="00A84085">
        <w:rPr>
          <w:rFonts w:ascii="Arial" w:hAnsi="Arial" w:cs="Arial"/>
          <w:spacing w:val="8"/>
          <w:sz w:val="22"/>
          <w:szCs w:val="22"/>
        </w:rPr>
        <w:t>vedené v č</w:t>
      </w:r>
      <w:r w:rsidR="00AD4EB3" w:rsidRPr="00A84085">
        <w:rPr>
          <w:rFonts w:ascii="Arial" w:hAnsi="Arial" w:cs="Arial"/>
          <w:spacing w:val="8"/>
          <w:sz w:val="22"/>
          <w:szCs w:val="22"/>
        </w:rPr>
        <w:t>l</w:t>
      </w:r>
      <w:r w:rsidR="00184BAD" w:rsidRPr="00A84085">
        <w:rPr>
          <w:rFonts w:ascii="Arial" w:hAnsi="Arial" w:cs="Arial"/>
          <w:spacing w:val="8"/>
          <w:sz w:val="22"/>
          <w:szCs w:val="22"/>
        </w:rPr>
        <w:t>.</w:t>
      </w:r>
      <w:r w:rsidR="00AD4EB3" w:rsidRPr="00A84085">
        <w:rPr>
          <w:rFonts w:ascii="Arial" w:hAnsi="Arial" w:cs="Arial"/>
          <w:spacing w:val="8"/>
          <w:sz w:val="22"/>
          <w:szCs w:val="22"/>
        </w:rPr>
        <w:t>2.</w:t>
      </w:r>
    </w:p>
    <w:p w14:paraId="3043A89E" w14:textId="77777777" w:rsidR="00184BAD" w:rsidRPr="00A84085" w:rsidRDefault="00184BAD" w:rsidP="00F023F6">
      <w:pPr>
        <w:numPr>
          <w:ilvl w:val="0"/>
          <w:numId w:val="27"/>
        </w:numPr>
        <w:tabs>
          <w:tab w:val="left" w:pos="864"/>
        </w:tabs>
        <w:spacing w:line="264" w:lineRule="atLeast"/>
        <w:ind w:left="709" w:hanging="349"/>
        <w:jc w:val="both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Členové jednotky se při vyhlášení požárního poplachu co ne</w:t>
      </w:r>
      <w:r w:rsidR="006F5A41" w:rsidRPr="00A84085">
        <w:rPr>
          <w:rFonts w:ascii="Arial" w:hAnsi="Arial" w:cs="Arial"/>
          <w:sz w:val="22"/>
          <w:szCs w:val="22"/>
        </w:rPr>
        <w:t>j</w:t>
      </w:r>
      <w:r w:rsidRPr="00A84085">
        <w:rPr>
          <w:rFonts w:ascii="Arial" w:hAnsi="Arial" w:cs="Arial"/>
          <w:sz w:val="22"/>
          <w:szCs w:val="22"/>
        </w:rPr>
        <w:t>rychleji dostaví do požární zbrojnic</w:t>
      </w:r>
      <w:r w:rsidR="00F023F6" w:rsidRPr="00A84085">
        <w:rPr>
          <w:rFonts w:ascii="Arial" w:hAnsi="Arial" w:cs="Arial"/>
          <w:sz w:val="22"/>
          <w:szCs w:val="22"/>
        </w:rPr>
        <w:t>e:</w:t>
      </w:r>
    </w:p>
    <w:p w14:paraId="2EA8705E" w14:textId="77777777" w:rsidR="006F5A41" w:rsidRPr="00A84085" w:rsidRDefault="006F5A41" w:rsidP="00F023F6">
      <w:pPr>
        <w:ind w:left="1560" w:hanging="349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SDH Jirny – požární zbrojnice v ulici Čechova, Jirny</w:t>
      </w:r>
    </w:p>
    <w:p w14:paraId="0EEB9E1E" w14:textId="77777777" w:rsidR="006F5A41" w:rsidRPr="00A84085" w:rsidRDefault="006F5A41" w:rsidP="00F023F6">
      <w:pPr>
        <w:ind w:left="1560" w:hanging="349"/>
        <w:rPr>
          <w:rFonts w:ascii="Arial" w:hAnsi="Arial" w:cs="Arial"/>
          <w:spacing w:val="8"/>
          <w:sz w:val="22"/>
          <w:szCs w:val="22"/>
        </w:rPr>
      </w:pPr>
      <w:r w:rsidRPr="00A84085">
        <w:rPr>
          <w:rFonts w:ascii="Arial" w:hAnsi="Arial" w:cs="Arial"/>
          <w:spacing w:val="8"/>
          <w:sz w:val="22"/>
          <w:szCs w:val="22"/>
        </w:rPr>
        <w:t>SDH Nové Jirny – požární zbrojnice v ulici Dělnická, Nové Jirny</w:t>
      </w:r>
    </w:p>
    <w:p w14:paraId="001DA1D2" w14:textId="77777777" w:rsidR="002F367A" w:rsidRPr="00A84085" w:rsidRDefault="002F367A" w:rsidP="00341121">
      <w:pPr>
        <w:tabs>
          <w:tab w:val="left" w:pos="720"/>
        </w:tabs>
        <w:spacing w:after="144" w:line="276" w:lineRule="atLeast"/>
        <w:rPr>
          <w:rFonts w:ascii="Arial" w:hAnsi="Arial" w:cs="Arial"/>
          <w:sz w:val="22"/>
          <w:szCs w:val="22"/>
        </w:rPr>
      </w:pPr>
    </w:p>
    <w:p w14:paraId="0BD59C41" w14:textId="77777777" w:rsidR="00184BAD" w:rsidRPr="00A84085" w:rsidRDefault="00184BAD">
      <w:pPr>
        <w:pStyle w:val="Nadpis9"/>
        <w:rPr>
          <w:sz w:val="22"/>
          <w:szCs w:val="22"/>
        </w:rPr>
      </w:pPr>
      <w:r w:rsidRPr="00A84085">
        <w:rPr>
          <w:sz w:val="22"/>
          <w:szCs w:val="22"/>
        </w:rPr>
        <w:t>Čl. 6</w:t>
      </w:r>
    </w:p>
    <w:p w14:paraId="1CD82E7A" w14:textId="77777777" w:rsidR="00184BAD" w:rsidRPr="00A84085" w:rsidRDefault="00184BAD">
      <w:pPr>
        <w:pStyle w:val="Textvbloku"/>
        <w:rPr>
          <w:spacing w:val="0"/>
          <w:sz w:val="22"/>
          <w:szCs w:val="22"/>
        </w:rPr>
      </w:pPr>
      <w:r w:rsidRPr="00A84085">
        <w:rPr>
          <w:spacing w:val="0"/>
          <w:sz w:val="22"/>
          <w:szCs w:val="22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2C7BBD67" w14:textId="77777777" w:rsidR="006F5A41" w:rsidRPr="00A84085" w:rsidRDefault="006F5A41" w:rsidP="00F023F6">
      <w:pPr>
        <w:pStyle w:val="Textvbloku"/>
        <w:ind w:left="0"/>
        <w:jc w:val="left"/>
        <w:rPr>
          <w:spacing w:val="0"/>
          <w:sz w:val="22"/>
          <w:szCs w:val="22"/>
        </w:rPr>
      </w:pPr>
    </w:p>
    <w:p w14:paraId="221DE0C3" w14:textId="77777777" w:rsidR="00184BAD" w:rsidRPr="00A84085" w:rsidRDefault="006F5A41" w:rsidP="00E9691A">
      <w:pPr>
        <w:numPr>
          <w:ilvl w:val="0"/>
          <w:numId w:val="16"/>
        </w:numPr>
        <w:tabs>
          <w:tab w:val="left" w:pos="864"/>
        </w:tabs>
        <w:spacing w:line="276" w:lineRule="atLeast"/>
        <w:ind w:left="851" w:hanging="502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Obec</w:t>
      </w:r>
      <w:r w:rsidR="00184BAD" w:rsidRPr="00A84085">
        <w:rPr>
          <w:rFonts w:ascii="Arial" w:hAnsi="Arial" w:cs="Arial"/>
          <w:sz w:val="22"/>
          <w:szCs w:val="22"/>
        </w:rPr>
        <w:t xml:space="preserve"> stanovuje následující zdroje vody pro hašení požárů a další zdroje požární vody, které musí svou kapacitou, umístěním a vybavením umožnit účinný požární zásah</w:t>
      </w:r>
      <w:r w:rsidR="00E9691A" w:rsidRPr="00A84085">
        <w:rPr>
          <w:rFonts w:ascii="Arial" w:hAnsi="Arial" w:cs="Arial"/>
          <w:sz w:val="22"/>
          <w:szCs w:val="22"/>
        </w:rPr>
        <w:t>:</w:t>
      </w:r>
    </w:p>
    <w:p w14:paraId="6F446DD8" w14:textId="77777777" w:rsidR="008D6AEC" w:rsidRPr="00A84085" w:rsidRDefault="008D6AEC" w:rsidP="008D6AEC">
      <w:pPr>
        <w:tabs>
          <w:tab w:val="left" w:pos="864"/>
        </w:tabs>
        <w:spacing w:line="276" w:lineRule="atLeast"/>
        <w:ind w:left="432"/>
        <w:rPr>
          <w:rFonts w:ascii="Arial" w:hAnsi="Arial" w:cs="Arial"/>
          <w:sz w:val="22"/>
          <w:szCs w:val="22"/>
        </w:rPr>
      </w:pPr>
    </w:p>
    <w:p w14:paraId="2F36E73A" w14:textId="77777777" w:rsidR="00184BAD" w:rsidRPr="00A84085" w:rsidRDefault="00184BAD" w:rsidP="00F023F6">
      <w:pPr>
        <w:numPr>
          <w:ilvl w:val="0"/>
          <w:numId w:val="17"/>
        </w:numPr>
        <w:spacing w:line="252" w:lineRule="atLeast"/>
        <w:ind w:left="1560" w:hanging="709"/>
        <w:rPr>
          <w:rFonts w:ascii="Arial" w:hAnsi="Arial" w:cs="Arial"/>
          <w:i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přirozené </w:t>
      </w:r>
      <w:r w:rsidRPr="00A84085">
        <w:rPr>
          <w:rFonts w:ascii="Arial" w:hAnsi="Arial" w:cs="Arial"/>
          <w:i/>
          <w:sz w:val="22"/>
          <w:szCs w:val="22"/>
        </w:rPr>
        <w:t xml:space="preserve"> </w:t>
      </w:r>
    </w:p>
    <w:p w14:paraId="68515F94" w14:textId="77777777" w:rsidR="00184BAD" w:rsidRPr="00A84085" w:rsidRDefault="00F023F6" w:rsidP="00F023F6">
      <w:pPr>
        <w:spacing w:line="252" w:lineRule="atLeast"/>
        <w:ind w:left="1440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rybník Jirny       </w:t>
      </w:r>
      <w:r w:rsidR="00266588" w:rsidRPr="00A84085">
        <w:rPr>
          <w:rFonts w:ascii="Arial" w:hAnsi="Arial" w:cs="Arial"/>
          <w:sz w:val="22"/>
          <w:szCs w:val="22"/>
        </w:rPr>
        <w:t xml:space="preserve">       </w:t>
      </w:r>
      <w:r w:rsidRPr="00A84085">
        <w:rPr>
          <w:rFonts w:ascii="Arial" w:hAnsi="Arial" w:cs="Arial"/>
          <w:sz w:val="22"/>
          <w:szCs w:val="22"/>
        </w:rPr>
        <w:t xml:space="preserve">27 </w:t>
      </w:r>
      <w:r w:rsidR="000D209E" w:rsidRPr="00A84085">
        <w:rPr>
          <w:rFonts w:ascii="Arial" w:hAnsi="Arial" w:cs="Arial"/>
          <w:sz w:val="22"/>
          <w:szCs w:val="22"/>
        </w:rPr>
        <w:t>400 m</w:t>
      </w:r>
      <w:r w:rsidR="000D209E" w:rsidRPr="00A84085">
        <w:rPr>
          <w:rFonts w:ascii="Arial" w:hAnsi="Arial" w:cs="Arial"/>
          <w:sz w:val="22"/>
          <w:szCs w:val="22"/>
          <w:vertAlign w:val="superscript"/>
        </w:rPr>
        <w:t>3</w:t>
      </w:r>
    </w:p>
    <w:p w14:paraId="14CCA3DC" w14:textId="77777777" w:rsidR="008D6AEC" w:rsidRPr="00A84085" w:rsidRDefault="008D6AEC" w:rsidP="00C96B58">
      <w:pPr>
        <w:spacing w:line="252" w:lineRule="atLeast"/>
        <w:rPr>
          <w:rFonts w:ascii="Arial" w:hAnsi="Arial" w:cs="Arial"/>
          <w:sz w:val="22"/>
          <w:szCs w:val="22"/>
        </w:rPr>
      </w:pPr>
    </w:p>
    <w:p w14:paraId="09B6E267" w14:textId="77777777" w:rsidR="00184BAD" w:rsidRPr="00A84085" w:rsidRDefault="00184BAD" w:rsidP="00F023F6">
      <w:pPr>
        <w:numPr>
          <w:ilvl w:val="0"/>
          <w:numId w:val="17"/>
        </w:numPr>
        <w:ind w:right="2016" w:firstLine="131"/>
        <w:rPr>
          <w:rFonts w:ascii="Arial" w:hAnsi="Arial" w:cs="Arial"/>
          <w:i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umělé </w:t>
      </w:r>
    </w:p>
    <w:p w14:paraId="481834BA" w14:textId="77777777" w:rsidR="00184BAD" w:rsidRPr="00A84085" w:rsidRDefault="006F5A41" w:rsidP="00F023F6">
      <w:pPr>
        <w:ind w:left="1440" w:right="2016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nádrž Vaňák</w:t>
      </w:r>
      <w:r w:rsidR="00184BAD" w:rsidRPr="00A84085">
        <w:rPr>
          <w:rFonts w:ascii="Arial" w:hAnsi="Arial" w:cs="Arial"/>
          <w:sz w:val="22"/>
          <w:szCs w:val="22"/>
        </w:rPr>
        <w:t>,</w:t>
      </w:r>
      <w:r w:rsidR="00F023F6" w:rsidRPr="00A84085">
        <w:rPr>
          <w:rFonts w:ascii="Arial" w:hAnsi="Arial" w:cs="Arial"/>
          <w:sz w:val="22"/>
          <w:szCs w:val="22"/>
        </w:rPr>
        <w:t xml:space="preserve">      </w:t>
      </w:r>
      <w:r w:rsidR="00266588" w:rsidRPr="00A84085">
        <w:rPr>
          <w:rFonts w:ascii="Arial" w:hAnsi="Arial" w:cs="Arial"/>
          <w:sz w:val="22"/>
          <w:szCs w:val="22"/>
        </w:rPr>
        <w:t xml:space="preserve">       </w:t>
      </w:r>
      <w:r w:rsidR="00F023F6" w:rsidRPr="00A84085">
        <w:rPr>
          <w:rFonts w:ascii="Arial" w:hAnsi="Arial" w:cs="Arial"/>
          <w:sz w:val="22"/>
          <w:szCs w:val="22"/>
        </w:rPr>
        <w:t xml:space="preserve">2 </w:t>
      </w:r>
      <w:r w:rsidR="000D209E" w:rsidRPr="00A84085">
        <w:rPr>
          <w:rFonts w:ascii="Arial" w:hAnsi="Arial" w:cs="Arial"/>
          <w:sz w:val="22"/>
          <w:szCs w:val="22"/>
        </w:rPr>
        <w:t>100 m</w:t>
      </w:r>
      <w:r w:rsidR="000D209E" w:rsidRPr="00A84085">
        <w:rPr>
          <w:rFonts w:ascii="Arial" w:hAnsi="Arial" w:cs="Arial"/>
          <w:sz w:val="22"/>
          <w:szCs w:val="22"/>
          <w:vertAlign w:val="superscript"/>
        </w:rPr>
        <w:t>3</w:t>
      </w:r>
      <w:r w:rsidR="00AD4EB3" w:rsidRPr="00A84085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63AB9CF5" w14:textId="77777777" w:rsidR="00184BAD" w:rsidRPr="00A84085" w:rsidRDefault="000D209E" w:rsidP="00F023F6">
      <w:pPr>
        <w:ind w:left="1440" w:right="2016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nádrž Nové Jirny  </w:t>
      </w:r>
      <w:r w:rsidR="00266588" w:rsidRPr="00A84085">
        <w:rPr>
          <w:rFonts w:ascii="Arial" w:hAnsi="Arial" w:cs="Arial"/>
          <w:sz w:val="22"/>
          <w:szCs w:val="22"/>
        </w:rPr>
        <w:t xml:space="preserve">        </w:t>
      </w:r>
      <w:r w:rsidRPr="00A84085">
        <w:rPr>
          <w:rFonts w:ascii="Arial" w:hAnsi="Arial" w:cs="Arial"/>
          <w:sz w:val="22"/>
          <w:szCs w:val="22"/>
        </w:rPr>
        <w:t>450 m</w:t>
      </w:r>
      <w:r w:rsidRPr="00A84085">
        <w:rPr>
          <w:rFonts w:ascii="Arial" w:hAnsi="Arial" w:cs="Arial"/>
          <w:sz w:val="22"/>
          <w:szCs w:val="22"/>
          <w:vertAlign w:val="superscript"/>
        </w:rPr>
        <w:t>3</w:t>
      </w:r>
    </w:p>
    <w:p w14:paraId="49B15798" w14:textId="77777777" w:rsidR="00A866EA" w:rsidRPr="00A84085" w:rsidRDefault="006F5A41" w:rsidP="00F023F6">
      <w:pPr>
        <w:ind w:left="1440" w:right="2016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hydrantová síť</w:t>
      </w:r>
    </w:p>
    <w:p w14:paraId="337A2DF9" w14:textId="77777777" w:rsidR="006F5A41" w:rsidRPr="00A84085" w:rsidRDefault="006F5A41" w:rsidP="006F5A41">
      <w:pPr>
        <w:ind w:left="864" w:right="2016"/>
        <w:rPr>
          <w:rFonts w:ascii="Arial" w:hAnsi="Arial" w:cs="Arial"/>
          <w:sz w:val="22"/>
          <w:szCs w:val="22"/>
        </w:rPr>
      </w:pPr>
    </w:p>
    <w:p w14:paraId="7142756E" w14:textId="77777777" w:rsidR="00E9691A" w:rsidRPr="00A84085" w:rsidRDefault="006F5A41" w:rsidP="00E9691A">
      <w:pPr>
        <w:numPr>
          <w:ilvl w:val="0"/>
          <w:numId w:val="16"/>
        </w:numPr>
        <w:tabs>
          <w:tab w:val="left" w:pos="864"/>
        </w:tabs>
        <w:spacing w:line="264" w:lineRule="atLeast"/>
        <w:ind w:left="851" w:hanging="502"/>
        <w:jc w:val="both"/>
        <w:rPr>
          <w:rFonts w:ascii="Arial" w:hAnsi="Arial" w:cs="Arial"/>
          <w:i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Obec</w:t>
      </w:r>
      <w:r w:rsidR="00184BAD" w:rsidRPr="00A84085">
        <w:rPr>
          <w:rFonts w:ascii="Arial" w:hAnsi="Arial" w:cs="Arial"/>
          <w:sz w:val="22"/>
          <w:szCs w:val="22"/>
        </w:rPr>
        <w:t xml:space="preserve"> zpracovává a udržuje v aktuálním stavu plánek obce s vyznačením zdrojů vody pro hašení požárů, čerpacích stanovišť pro požární techniku a vhodného směru příjezdové komunikace, který v jednom vyho</w:t>
      </w:r>
      <w:r w:rsidR="00184BAD" w:rsidRPr="00A84085">
        <w:rPr>
          <w:rFonts w:ascii="Arial" w:hAnsi="Arial" w:cs="Arial"/>
          <w:sz w:val="22"/>
          <w:szCs w:val="22"/>
        </w:rPr>
        <w:softHyphen/>
        <w:t xml:space="preserve">tovení předává jednotkám požární ochrany uvedeným v článku 5 a jednotce </w:t>
      </w:r>
      <w:r w:rsidR="00184BAD" w:rsidRPr="00A84085">
        <w:rPr>
          <w:rFonts w:ascii="Arial" w:hAnsi="Arial" w:cs="Arial"/>
          <w:i/>
          <w:sz w:val="22"/>
          <w:szCs w:val="22"/>
        </w:rPr>
        <w:t>HZS</w:t>
      </w:r>
      <w:r w:rsidRPr="00A84085">
        <w:rPr>
          <w:rFonts w:ascii="Arial" w:hAnsi="Arial" w:cs="Arial"/>
          <w:i/>
          <w:sz w:val="22"/>
          <w:szCs w:val="22"/>
        </w:rPr>
        <w:t xml:space="preserve">. </w:t>
      </w:r>
    </w:p>
    <w:p w14:paraId="1DA00435" w14:textId="77777777" w:rsidR="00E9691A" w:rsidRPr="00A84085" w:rsidRDefault="00184BAD" w:rsidP="00E9691A">
      <w:pPr>
        <w:numPr>
          <w:ilvl w:val="0"/>
          <w:numId w:val="16"/>
        </w:numPr>
        <w:tabs>
          <w:tab w:val="left" w:pos="864"/>
        </w:tabs>
        <w:spacing w:line="264" w:lineRule="atLeast"/>
        <w:ind w:left="851" w:hanging="502"/>
        <w:jc w:val="both"/>
        <w:rPr>
          <w:rFonts w:ascii="Arial" w:hAnsi="Arial" w:cs="Arial"/>
          <w:i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Vlastník nebo uživatel zdrojů vody pro hašení je povinen v souladu s předpisy o požární ochraně, umožnit použití požární techniky a čerpání vody pro hašení požárů, zejména udržovat trvalou použitelnost čerpacích stanovišť pro požární techniku, trvalou použitelnost zdroje</w:t>
      </w:r>
      <w:r w:rsidR="006F5A41" w:rsidRPr="00A84085">
        <w:rPr>
          <w:rFonts w:ascii="Arial" w:hAnsi="Arial" w:cs="Arial"/>
          <w:sz w:val="22"/>
          <w:szCs w:val="22"/>
        </w:rPr>
        <w:t xml:space="preserve">. </w:t>
      </w:r>
    </w:p>
    <w:p w14:paraId="1ECE39DA" w14:textId="77777777" w:rsidR="00184BAD" w:rsidRPr="00A84085" w:rsidRDefault="00184BAD" w:rsidP="00E9691A">
      <w:pPr>
        <w:numPr>
          <w:ilvl w:val="0"/>
          <w:numId w:val="16"/>
        </w:numPr>
        <w:tabs>
          <w:tab w:val="left" w:pos="864"/>
        </w:tabs>
        <w:spacing w:line="264" w:lineRule="atLeast"/>
        <w:ind w:left="851" w:hanging="502"/>
        <w:jc w:val="both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Vlastník pozemku</w:t>
      </w:r>
      <w:r w:rsidR="00D14DED" w:rsidRPr="00A84085">
        <w:rPr>
          <w:rFonts w:ascii="Arial" w:hAnsi="Arial" w:cs="Arial"/>
          <w:sz w:val="22"/>
          <w:szCs w:val="22"/>
        </w:rPr>
        <w:t xml:space="preserve"> </w:t>
      </w:r>
      <w:r w:rsidRPr="00A84085">
        <w:rPr>
          <w:rFonts w:ascii="Arial" w:hAnsi="Arial" w:cs="Arial"/>
          <w:sz w:val="22"/>
          <w:szCs w:val="22"/>
        </w:rPr>
        <w:t>/</w:t>
      </w:r>
      <w:r w:rsidR="00D14DED" w:rsidRPr="00A84085">
        <w:rPr>
          <w:rFonts w:ascii="Arial" w:hAnsi="Arial" w:cs="Arial"/>
          <w:sz w:val="22"/>
          <w:szCs w:val="22"/>
        </w:rPr>
        <w:t xml:space="preserve"> </w:t>
      </w:r>
      <w:r w:rsidRPr="00A84085">
        <w:rPr>
          <w:rFonts w:ascii="Arial" w:hAnsi="Arial" w:cs="Arial"/>
          <w:sz w:val="22"/>
          <w:szCs w:val="22"/>
        </w:rPr>
        <w:t xml:space="preserve">příjezdové komunikace ke zdrojům vody pro hašení je </w:t>
      </w:r>
      <w:r w:rsidR="00E9691A" w:rsidRPr="00A84085">
        <w:rPr>
          <w:rFonts w:ascii="Arial" w:hAnsi="Arial" w:cs="Arial"/>
          <w:sz w:val="22"/>
          <w:szCs w:val="22"/>
        </w:rPr>
        <w:t>povinen</w:t>
      </w:r>
      <w:r w:rsidRPr="00A84085">
        <w:rPr>
          <w:rFonts w:ascii="Arial" w:hAnsi="Arial" w:cs="Arial"/>
          <w:sz w:val="22"/>
          <w:szCs w:val="22"/>
        </w:rPr>
        <w:t xml:space="preserve"> zajistit volný příjezd pro mobilní požární techniku. </w:t>
      </w:r>
    </w:p>
    <w:p w14:paraId="688E1671" w14:textId="77777777" w:rsidR="00486DFD" w:rsidRPr="00A84085" w:rsidRDefault="00486DFD">
      <w:pPr>
        <w:ind w:left="5184"/>
        <w:rPr>
          <w:rFonts w:ascii="Arial" w:hAnsi="Arial" w:cs="Arial"/>
          <w:b/>
          <w:bCs/>
          <w:iCs/>
          <w:sz w:val="22"/>
          <w:szCs w:val="22"/>
        </w:rPr>
      </w:pPr>
    </w:p>
    <w:p w14:paraId="2DFFDA5F" w14:textId="77777777" w:rsidR="00184BAD" w:rsidRPr="00A84085" w:rsidRDefault="00184BAD">
      <w:pPr>
        <w:ind w:left="5184"/>
        <w:rPr>
          <w:rFonts w:ascii="Arial" w:hAnsi="Arial" w:cs="Arial"/>
          <w:b/>
          <w:bCs/>
          <w:iCs/>
          <w:sz w:val="22"/>
          <w:szCs w:val="22"/>
        </w:rPr>
      </w:pPr>
      <w:r w:rsidRPr="00A84085">
        <w:rPr>
          <w:rFonts w:ascii="Arial" w:hAnsi="Arial" w:cs="Arial"/>
          <w:b/>
          <w:bCs/>
          <w:iCs/>
          <w:sz w:val="22"/>
          <w:szCs w:val="22"/>
        </w:rPr>
        <w:t>ČI. 7</w:t>
      </w:r>
    </w:p>
    <w:p w14:paraId="4B6948E0" w14:textId="77777777" w:rsidR="00184BAD" w:rsidRPr="00A84085" w:rsidRDefault="003B1232" w:rsidP="00326442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A84085">
        <w:rPr>
          <w:rFonts w:ascii="Arial" w:hAnsi="Arial" w:cs="Arial"/>
          <w:b/>
          <w:bCs/>
          <w:sz w:val="22"/>
          <w:szCs w:val="22"/>
        </w:rPr>
        <w:t>Seznam ohlašoven požárů a dalších míst, odkud lze hlásit požár, a způsob jejich označení</w:t>
      </w:r>
    </w:p>
    <w:p w14:paraId="211D9577" w14:textId="77777777" w:rsidR="00D14DED" w:rsidRPr="00A84085" w:rsidRDefault="00D14DED" w:rsidP="00486DFD">
      <w:pPr>
        <w:rPr>
          <w:rFonts w:ascii="Arial" w:hAnsi="Arial" w:cs="Arial"/>
          <w:b/>
          <w:bCs/>
          <w:sz w:val="22"/>
          <w:szCs w:val="22"/>
        </w:rPr>
      </w:pPr>
    </w:p>
    <w:p w14:paraId="06FBB2C7" w14:textId="77777777" w:rsidR="003B1232" w:rsidRPr="00A84085" w:rsidRDefault="003B1232" w:rsidP="00E9691A">
      <w:pPr>
        <w:numPr>
          <w:ilvl w:val="0"/>
          <w:numId w:val="18"/>
        </w:numPr>
        <w:tabs>
          <w:tab w:val="left" w:pos="720"/>
        </w:tabs>
        <w:spacing w:line="276" w:lineRule="atLeast"/>
        <w:ind w:right="288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požárů“: budova Obecního úřadu Jirny, ul. Brandýská 9.</w:t>
      </w:r>
    </w:p>
    <w:p w14:paraId="010626C8" w14:textId="77777777" w:rsidR="00184BAD" w:rsidRPr="00A84085" w:rsidRDefault="00AD4EB3" w:rsidP="00E9691A">
      <w:pPr>
        <w:numPr>
          <w:ilvl w:val="0"/>
          <w:numId w:val="18"/>
        </w:numPr>
        <w:tabs>
          <w:tab w:val="left" w:pos="720"/>
        </w:tabs>
        <w:spacing w:line="276" w:lineRule="atLeast"/>
        <w:ind w:right="288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Tísňová telefonní čísla IZS:</w:t>
      </w:r>
    </w:p>
    <w:p w14:paraId="640A79C1" w14:textId="77777777" w:rsidR="00AD4EB3" w:rsidRPr="00A84085" w:rsidRDefault="00AD4EB3" w:rsidP="00F023F6">
      <w:pPr>
        <w:tabs>
          <w:tab w:val="left" w:pos="720"/>
        </w:tabs>
        <w:spacing w:line="276" w:lineRule="atLeast"/>
        <w:ind w:right="288" w:firstLine="993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150 – Hasiči</w:t>
      </w:r>
    </w:p>
    <w:p w14:paraId="00EDDCAD" w14:textId="77777777" w:rsidR="00AD4EB3" w:rsidRPr="00A84085" w:rsidRDefault="00AD4EB3" w:rsidP="00F023F6">
      <w:pPr>
        <w:tabs>
          <w:tab w:val="left" w:pos="720"/>
        </w:tabs>
        <w:spacing w:line="276" w:lineRule="atLeast"/>
        <w:ind w:right="288" w:firstLine="993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155 – Lékařská první pomoc</w:t>
      </w:r>
    </w:p>
    <w:p w14:paraId="40378595" w14:textId="77777777" w:rsidR="00AD4EB3" w:rsidRPr="00A84085" w:rsidRDefault="00AD4EB3" w:rsidP="00F023F6">
      <w:pPr>
        <w:tabs>
          <w:tab w:val="left" w:pos="720"/>
        </w:tabs>
        <w:spacing w:line="276" w:lineRule="atLeast"/>
        <w:ind w:right="288" w:firstLine="993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158 – Policie ČR</w:t>
      </w:r>
    </w:p>
    <w:p w14:paraId="2D0C6977" w14:textId="77777777" w:rsidR="00AD4EB3" w:rsidRPr="00A84085" w:rsidRDefault="00AD4EB3" w:rsidP="00F023F6">
      <w:pPr>
        <w:tabs>
          <w:tab w:val="left" w:pos="720"/>
        </w:tabs>
        <w:spacing w:line="276" w:lineRule="atLeast"/>
        <w:ind w:right="288" w:firstLine="993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112 – Integrovaný Záchranný Systém (Evropská tísňová linka)</w:t>
      </w:r>
    </w:p>
    <w:p w14:paraId="5036D258" w14:textId="77777777" w:rsidR="004C1D15" w:rsidRPr="00A84085" w:rsidRDefault="004C1D15">
      <w:pPr>
        <w:tabs>
          <w:tab w:val="left" w:pos="720"/>
        </w:tabs>
        <w:spacing w:line="276" w:lineRule="atLeast"/>
        <w:ind w:right="288" w:firstLine="288"/>
        <w:rPr>
          <w:rFonts w:ascii="Arial" w:hAnsi="Arial" w:cs="Arial"/>
          <w:sz w:val="22"/>
          <w:szCs w:val="22"/>
        </w:rPr>
      </w:pPr>
    </w:p>
    <w:p w14:paraId="62306B2F" w14:textId="77777777" w:rsidR="004C1D15" w:rsidRPr="00A84085" w:rsidRDefault="004C1D15">
      <w:pPr>
        <w:tabs>
          <w:tab w:val="left" w:pos="720"/>
        </w:tabs>
        <w:spacing w:line="276" w:lineRule="atLeast"/>
        <w:ind w:right="288" w:firstLine="288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Krajské operační středisko HZS MB – Stará Boleslav </w:t>
      </w:r>
      <w:r w:rsidR="00386549" w:rsidRPr="00A84085">
        <w:rPr>
          <w:rFonts w:ascii="Arial" w:hAnsi="Arial" w:cs="Arial"/>
          <w:sz w:val="22"/>
          <w:szCs w:val="22"/>
        </w:rPr>
        <w:t>tel. 950 882 011.</w:t>
      </w:r>
    </w:p>
    <w:p w14:paraId="768CD585" w14:textId="77777777" w:rsidR="00184BAD" w:rsidRPr="00A84085" w:rsidRDefault="00184BAD">
      <w:pPr>
        <w:spacing w:line="276" w:lineRule="atLeast"/>
        <w:ind w:left="284"/>
        <w:rPr>
          <w:rFonts w:ascii="Arial" w:hAnsi="Arial" w:cs="Arial"/>
          <w:sz w:val="22"/>
          <w:szCs w:val="22"/>
        </w:rPr>
      </w:pPr>
    </w:p>
    <w:p w14:paraId="13E83B4B" w14:textId="77777777" w:rsidR="004C1D15" w:rsidRPr="00A84085" w:rsidRDefault="004C1D15" w:rsidP="00E9691A">
      <w:pPr>
        <w:numPr>
          <w:ilvl w:val="0"/>
          <w:numId w:val="18"/>
        </w:numPr>
        <w:spacing w:line="276" w:lineRule="atLeast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lastRenderedPageBreak/>
        <w:t>Místní jednotky SDH</w:t>
      </w:r>
    </w:p>
    <w:p w14:paraId="4F3755FB" w14:textId="77777777" w:rsidR="004C1D15" w:rsidRPr="00A84085" w:rsidRDefault="004C1D15">
      <w:pPr>
        <w:spacing w:line="276" w:lineRule="atLeast"/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4394"/>
      </w:tblGrid>
      <w:tr w:rsidR="00E9691A" w:rsidRPr="00A84085" w14:paraId="09C4E7DC" w14:textId="77777777" w:rsidTr="0024494E">
        <w:tc>
          <w:tcPr>
            <w:tcW w:w="2693" w:type="dxa"/>
            <w:shd w:val="clear" w:color="auto" w:fill="auto"/>
          </w:tcPr>
          <w:p w14:paraId="18EA5EB2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84085">
              <w:rPr>
                <w:rFonts w:ascii="Arial" w:hAnsi="Arial" w:cs="Arial"/>
                <w:b/>
                <w:sz w:val="22"/>
                <w:szCs w:val="22"/>
              </w:rPr>
              <w:t>Jirny</w:t>
            </w:r>
          </w:p>
        </w:tc>
        <w:tc>
          <w:tcPr>
            <w:tcW w:w="4394" w:type="dxa"/>
            <w:shd w:val="clear" w:color="auto" w:fill="auto"/>
          </w:tcPr>
          <w:p w14:paraId="723F8457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91A" w:rsidRPr="00A84085" w14:paraId="6921F103" w14:textId="77777777" w:rsidTr="0024494E">
        <w:tc>
          <w:tcPr>
            <w:tcW w:w="2693" w:type="dxa"/>
            <w:shd w:val="clear" w:color="auto" w:fill="auto"/>
          </w:tcPr>
          <w:p w14:paraId="61FF85E9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Martin Jakeš</w:t>
            </w:r>
          </w:p>
        </w:tc>
        <w:tc>
          <w:tcPr>
            <w:tcW w:w="4394" w:type="dxa"/>
            <w:shd w:val="clear" w:color="auto" w:fill="auto"/>
          </w:tcPr>
          <w:p w14:paraId="22C1352E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608 330 252</w:t>
            </w:r>
          </w:p>
        </w:tc>
      </w:tr>
      <w:tr w:rsidR="00E9691A" w:rsidRPr="00A84085" w14:paraId="30DF9A05" w14:textId="77777777" w:rsidTr="0024494E">
        <w:tc>
          <w:tcPr>
            <w:tcW w:w="2693" w:type="dxa"/>
            <w:shd w:val="clear" w:color="auto" w:fill="auto"/>
          </w:tcPr>
          <w:p w14:paraId="5627EEFC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Roman Slabý</w:t>
            </w:r>
          </w:p>
        </w:tc>
        <w:tc>
          <w:tcPr>
            <w:tcW w:w="4394" w:type="dxa"/>
            <w:shd w:val="clear" w:color="auto" w:fill="auto"/>
          </w:tcPr>
          <w:p w14:paraId="55080CCB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77 943 718 (velitel jednotky)</w:t>
            </w:r>
          </w:p>
        </w:tc>
      </w:tr>
      <w:tr w:rsidR="00E9691A" w:rsidRPr="00A84085" w14:paraId="6A4EEF0C" w14:textId="77777777" w:rsidTr="0024494E">
        <w:tc>
          <w:tcPr>
            <w:tcW w:w="2693" w:type="dxa"/>
            <w:shd w:val="clear" w:color="auto" w:fill="auto"/>
          </w:tcPr>
          <w:p w14:paraId="0D24763B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Josef Škvor</w:t>
            </w:r>
          </w:p>
        </w:tc>
        <w:tc>
          <w:tcPr>
            <w:tcW w:w="4394" w:type="dxa"/>
            <w:shd w:val="clear" w:color="auto" w:fill="auto"/>
          </w:tcPr>
          <w:p w14:paraId="4AD862B1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777 296 676</w:t>
            </w:r>
          </w:p>
        </w:tc>
      </w:tr>
      <w:tr w:rsidR="00E9691A" w:rsidRPr="00A84085" w14:paraId="10B1E05F" w14:textId="77777777" w:rsidTr="0024494E">
        <w:tc>
          <w:tcPr>
            <w:tcW w:w="2693" w:type="dxa"/>
            <w:shd w:val="clear" w:color="auto" w:fill="auto"/>
          </w:tcPr>
          <w:p w14:paraId="71359BE3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0AA4F53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91A" w:rsidRPr="00A84085" w14:paraId="38C7EF1B" w14:textId="77777777" w:rsidTr="0024494E">
        <w:tc>
          <w:tcPr>
            <w:tcW w:w="2693" w:type="dxa"/>
            <w:shd w:val="clear" w:color="auto" w:fill="auto"/>
          </w:tcPr>
          <w:p w14:paraId="12F95F5A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84085">
              <w:rPr>
                <w:rFonts w:ascii="Arial" w:hAnsi="Arial" w:cs="Arial"/>
                <w:b/>
                <w:sz w:val="22"/>
                <w:szCs w:val="22"/>
              </w:rPr>
              <w:t>Nové Jirny</w:t>
            </w:r>
          </w:p>
        </w:tc>
        <w:tc>
          <w:tcPr>
            <w:tcW w:w="4394" w:type="dxa"/>
            <w:shd w:val="clear" w:color="auto" w:fill="auto"/>
          </w:tcPr>
          <w:p w14:paraId="03CBB413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91A" w:rsidRPr="00A84085" w14:paraId="297764C2" w14:textId="77777777" w:rsidTr="0024494E">
        <w:tc>
          <w:tcPr>
            <w:tcW w:w="2693" w:type="dxa"/>
            <w:shd w:val="clear" w:color="auto" w:fill="auto"/>
          </w:tcPr>
          <w:p w14:paraId="692CAD1B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Petr Hrubant</w:t>
            </w:r>
          </w:p>
          <w:p w14:paraId="71F9DDE4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Ing. Tomáš Klenka</w:t>
            </w:r>
          </w:p>
          <w:p w14:paraId="19C2620D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Milan Novotný</w:t>
            </w:r>
          </w:p>
          <w:p w14:paraId="513847B1" w14:textId="77777777" w:rsidR="00C97923" w:rsidRPr="00A84085" w:rsidRDefault="00C97923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Jan </w:t>
            </w:r>
            <w:proofErr w:type="spellStart"/>
            <w:r w:rsidRPr="00A84085">
              <w:rPr>
                <w:rFonts w:ascii="Arial" w:hAnsi="Arial" w:cs="Arial"/>
                <w:sz w:val="22"/>
                <w:szCs w:val="22"/>
              </w:rPr>
              <w:t>Siekel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77232943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607 548 889 (velitel jednotky)</w:t>
            </w:r>
          </w:p>
          <w:p w14:paraId="1AF2F8FC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777 103 526</w:t>
            </w:r>
          </w:p>
          <w:p w14:paraId="7646A8F2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728 781 239</w:t>
            </w:r>
          </w:p>
          <w:p w14:paraId="0FCC3E1C" w14:textId="77777777" w:rsidR="00C97923" w:rsidRPr="00A84085" w:rsidRDefault="00386549" w:rsidP="0024494E">
            <w:pPr>
              <w:spacing w:line="276" w:lineRule="atLeast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97923" w:rsidRPr="00A84085">
              <w:rPr>
                <w:rFonts w:ascii="Arial" w:hAnsi="Arial" w:cs="Arial"/>
                <w:sz w:val="22"/>
                <w:szCs w:val="22"/>
              </w:rPr>
              <w:t>774 902 328</w:t>
            </w:r>
          </w:p>
        </w:tc>
      </w:tr>
    </w:tbl>
    <w:p w14:paraId="64611CDF" w14:textId="77777777" w:rsidR="002F367A" w:rsidRPr="00A84085" w:rsidRDefault="002F367A">
      <w:pPr>
        <w:spacing w:line="276" w:lineRule="atLeast"/>
        <w:ind w:left="284"/>
        <w:rPr>
          <w:rFonts w:ascii="Arial" w:hAnsi="Arial" w:cs="Arial"/>
          <w:sz w:val="22"/>
          <w:szCs w:val="22"/>
        </w:rPr>
      </w:pPr>
    </w:p>
    <w:p w14:paraId="7C9D9244" w14:textId="77777777" w:rsidR="002F367A" w:rsidRPr="00A84085" w:rsidRDefault="002F367A" w:rsidP="00341121">
      <w:pPr>
        <w:spacing w:line="276" w:lineRule="atLeast"/>
        <w:rPr>
          <w:rFonts w:ascii="Arial" w:hAnsi="Arial" w:cs="Arial"/>
          <w:sz w:val="22"/>
          <w:szCs w:val="22"/>
        </w:rPr>
      </w:pPr>
    </w:p>
    <w:p w14:paraId="44013330" w14:textId="77777777" w:rsidR="00184BAD" w:rsidRPr="00A84085" w:rsidRDefault="007145DA">
      <w:pPr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A84085">
        <w:rPr>
          <w:rFonts w:ascii="Arial" w:hAnsi="Arial" w:cs="Arial"/>
          <w:b/>
          <w:bCs/>
          <w:spacing w:val="2"/>
          <w:sz w:val="22"/>
          <w:szCs w:val="22"/>
        </w:rPr>
        <w:t>Č</w:t>
      </w:r>
      <w:r w:rsidR="00184BAD" w:rsidRPr="00A84085">
        <w:rPr>
          <w:rFonts w:ascii="Arial" w:hAnsi="Arial" w:cs="Arial"/>
          <w:b/>
          <w:bCs/>
          <w:spacing w:val="2"/>
          <w:sz w:val="22"/>
          <w:szCs w:val="22"/>
        </w:rPr>
        <w:t>I. 8</w:t>
      </w:r>
    </w:p>
    <w:p w14:paraId="7D159545" w14:textId="77777777" w:rsidR="00184BAD" w:rsidRPr="00A84085" w:rsidRDefault="00184BAD" w:rsidP="00EA29C8">
      <w:pPr>
        <w:spacing w:line="276" w:lineRule="atLeast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A84085">
        <w:rPr>
          <w:rFonts w:ascii="Arial" w:hAnsi="Arial" w:cs="Arial"/>
          <w:b/>
          <w:bCs/>
          <w:sz w:val="22"/>
          <w:szCs w:val="22"/>
        </w:rPr>
        <w:t>Způsob vyhlášení požárního poplachu</w:t>
      </w:r>
    </w:p>
    <w:p w14:paraId="400C7A4B" w14:textId="77777777" w:rsidR="00E9691A" w:rsidRPr="00A84085" w:rsidRDefault="00E9691A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9BC5D66" w14:textId="77777777" w:rsidR="00184BAD" w:rsidRPr="00A84085" w:rsidRDefault="00184BAD" w:rsidP="00E9691A">
      <w:pPr>
        <w:numPr>
          <w:ilvl w:val="0"/>
          <w:numId w:val="19"/>
        </w:numPr>
        <w:spacing w:after="120"/>
        <w:rPr>
          <w:rFonts w:ascii="Arial" w:hAnsi="Arial" w:cs="Arial"/>
          <w:color w:val="auto"/>
          <w:spacing w:val="10"/>
          <w:sz w:val="22"/>
          <w:szCs w:val="22"/>
        </w:rPr>
      </w:pPr>
      <w:r w:rsidRPr="00A84085">
        <w:rPr>
          <w:rFonts w:ascii="Arial" w:hAnsi="Arial" w:cs="Arial"/>
          <w:spacing w:val="10"/>
          <w:sz w:val="22"/>
          <w:szCs w:val="22"/>
        </w:rPr>
        <w:t>Vyhlášení</w:t>
      </w:r>
      <w:r w:rsidR="00D14DED" w:rsidRPr="00A84085">
        <w:rPr>
          <w:rFonts w:ascii="Arial" w:hAnsi="Arial" w:cs="Arial"/>
          <w:spacing w:val="10"/>
          <w:sz w:val="22"/>
          <w:szCs w:val="22"/>
        </w:rPr>
        <w:t xml:space="preserve"> </w:t>
      </w:r>
      <w:r w:rsidR="00D14DED" w:rsidRPr="00A84085">
        <w:rPr>
          <w:rFonts w:ascii="Arial" w:hAnsi="Arial" w:cs="Arial"/>
          <w:color w:val="auto"/>
          <w:spacing w:val="10"/>
          <w:sz w:val="22"/>
          <w:szCs w:val="22"/>
        </w:rPr>
        <w:t>požárního poplachu v obci</w:t>
      </w:r>
      <w:r w:rsidRPr="00A84085">
        <w:rPr>
          <w:rFonts w:ascii="Arial" w:hAnsi="Arial" w:cs="Arial"/>
          <w:color w:val="auto"/>
          <w:spacing w:val="10"/>
          <w:sz w:val="22"/>
          <w:szCs w:val="22"/>
        </w:rPr>
        <w:t xml:space="preserve"> se provádí</w:t>
      </w:r>
      <w:r w:rsidR="00D14DED" w:rsidRPr="00A84085">
        <w:rPr>
          <w:rFonts w:ascii="Arial" w:hAnsi="Arial" w:cs="Arial"/>
          <w:color w:val="auto"/>
          <w:spacing w:val="10"/>
          <w:sz w:val="22"/>
          <w:szCs w:val="22"/>
        </w:rPr>
        <w:t xml:space="preserve">: </w:t>
      </w:r>
    </w:p>
    <w:p w14:paraId="0A57D6D8" w14:textId="77777777" w:rsidR="00184BAD" w:rsidRPr="00A84085" w:rsidRDefault="00184BAD" w:rsidP="00E9691A">
      <w:pPr>
        <w:numPr>
          <w:ilvl w:val="0"/>
          <w:numId w:val="20"/>
        </w:numPr>
        <w:ind w:left="1418" w:hanging="425"/>
        <w:rPr>
          <w:rFonts w:ascii="Arial" w:hAnsi="Arial" w:cs="Arial"/>
          <w:color w:val="auto"/>
          <w:spacing w:val="8"/>
          <w:sz w:val="22"/>
          <w:szCs w:val="22"/>
        </w:rPr>
      </w:pPr>
      <w:r w:rsidRPr="00A84085">
        <w:rPr>
          <w:rFonts w:ascii="Arial" w:hAnsi="Arial" w:cs="Arial"/>
          <w:color w:val="auto"/>
          <w:spacing w:val="8"/>
          <w:sz w:val="22"/>
          <w:szCs w:val="22"/>
        </w:rPr>
        <w:t>signálem „POŽÁRNÍ POPLACH", který je vyhlašován přerušovaným tónem sirény po dobu jedné minuty (25 sec. tón - 10 sec. pauza - 25 sec. tón)</w:t>
      </w:r>
    </w:p>
    <w:p w14:paraId="66D9C634" w14:textId="77777777" w:rsidR="00E9691A" w:rsidRPr="00A84085" w:rsidRDefault="00D14DED" w:rsidP="00E9691A">
      <w:pPr>
        <w:numPr>
          <w:ilvl w:val="0"/>
          <w:numId w:val="20"/>
        </w:numPr>
        <w:ind w:left="1418" w:hanging="425"/>
        <w:rPr>
          <w:rFonts w:ascii="Arial" w:hAnsi="Arial" w:cs="Arial"/>
          <w:color w:val="auto"/>
          <w:spacing w:val="8"/>
          <w:sz w:val="22"/>
          <w:szCs w:val="22"/>
        </w:rPr>
      </w:pPr>
      <w:r w:rsidRPr="00A84085">
        <w:rPr>
          <w:rFonts w:ascii="Arial" w:hAnsi="Arial" w:cs="Arial"/>
          <w:color w:val="auto"/>
          <w:spacing w:val="8"/>
          <w:sz w:val="22"/>
          <w:szCs w:val="22"/>
        </w:rPr>
        <w:t xml:space="preserve">svoláním přes systém „ </w:t>
      </w:r>
      <w:proofErr w:type="spellStart"/>
      <w:r w:rsidRPr="00A84085">
        <w:rPr>
          <w:rFonts w:ascii="Arial" w:hAnsi="Arial" w:cs="Arial"/>
          <w:color w:val="auto"/>
          <w:spacing w:val="8"/>
          <w:sz w:val="22"/>
          <w:szCs w:val="22"/>
        </w:rPr>
        <w:t>Kango</w:t>
      </w:r>
      <w:proofErr w:type="spellEnd"/>
      <w:r w:rsidR="003C1158" w:rsidRPr="00A84085">
        <w:rPr>
          <w:rFonts w:ascii="Arial" w:hAnsi="Arial" w:cs="Arial"/>
          <w:color w:val="auto"/>
          <w:spacing w:val="8"/>
          <w:sz w:val="22"/>
          <w:szCs w:val="22"/>
        </w:rPr>
        <w:t xml:space="preserve"> +</w:t>
      </w:r>
      <w:r w:rsidRPr="00A84085">
        <w:rPr>
          <w:rFonts w:ascii="Arial" w:hAnsi="Arial" w:cs="Arial"/>
          <w:color w:val="auto"/>
          <w:spacing w:val="8"/>
          <w:sz w:val="22"/>
          <w:szCs w:val="22"/>
        </w:rPr>
        <w:t>“ –</w:t>
      </w:r>
      <w:r w:rsidR="00BD2F3D" w:rsidRPr="00A84085">
        <w:rPr>
          <w:rFonts w:ascii="Arial" w:hAnsi="Arial" w:cs="Arial"/>
          <w:color w:val="auto"/>
          <w:spacing w:val="8"/>
          <w:sz w:val="22"/>
          <w:szCs w:val="22"/>
        </w:rPr>
        <w:t>SDH Nové Jirny</w:t>
      </w:r>
    </w:p>
    <w:p w14:paraId="4B959966" w14:textId="77777777" w:rsidR="003C1158" w:rsidRPr="00A84085" w:rsidRDefault="003C1158" w:rsidP="00E9691A">
      <w:pPr>
        <w:numPr>
          <w:ilvl w:val="0"/>
          <w:numId w:val="20"/>
        </w:numPr>
        <w:ind w:left="1418" w:hanging="425"/>
        <w:rPr>
          <w:rFonts w:ascii="Arial" w:hAnsi="Arial" w:cs="Arial"/>
          <w:color w:val="auto"/>
          <w:spacing w:val="8"/>
          <w:sz w:val="22"/>
          <w:szCs w:val="22"/>
        </w:rPr>
      </w:pPr>
      <w:r w:rsidRPr="00A84085">
        <w:rPr>
          <w:rFonts w:ascii="Arial" w:hAnsi="Arial" w:cs="Arial"/>
          <w:color w:val="auto"/>
          <w:spacing w:val="8"/>
          <w:sz w:val="22"/>
          <w:szCs w:val="22"/>
        </w:rPr>
        <w:t>svoláním přes systém „</w:t>
      </w:r>
      <w:proofErr w:type="spellStart"/>
      <w:r w:rsidRPr="00A84085">
        <w:rPr>
          <w:rFonts w:ascii="Arial" w:hAnsi="Arial" w:cs="Arial"/>
          <w:color w:val="auto"/>
          <w:spacing w:val="8"/>
          <w:sz w:val="22"/>
          <w:szCs w:val="22"/>
        </w:rPr>
        <w:t>Fireportal</w:t>
      </w:r>
      <w:proofErr w:type="spellEnd"/>
      <w:r w:rsidRPr="00A84085">
        <w:rPr>
          <w:rFonts w:ascii="Arial" w:hAnsi="Arial" w:cs="Arial"/>
          <w:color w:val="auto"/>
          <w:spacing w:val="8"/>
          <w:sz w:val="22"/>
          <w:szCs w:val="22"/>
        </w:rPr>
        <w:t>“ – SDH Jirny, SDH Nové Jirny</w:t>
      </w:r>
    </w:p>
    <w:p w14:paraId="452AB618" w14:textId="77777777" w:rsidR="00D14DED" w:rsidRPr="00A84085" w:rsidRDefault="00D14DED" w:rsidP="001317C1">
      <w:pPr>
        <w:ind w:firstLine="284"/>
        <w:rPr>
          <w:rFonts w:ascii="Arial" w:hAnsi="Arial" w:cs="Arial"/>
          <w:color w:val="auto"/>
          <w:spacing w:val="8"/>
          <w:sz w:val="22"/>
          <w:szCs w:val="22"/>
        </w:rPr>
      </w:pPr>
    </w:p>
    <w:p w14:paraId="1298A0F8" w14:textId="77777777" w:rsidR="00184BAD" w:rsidRPr="00A84085" w:rsidRDefault="00D14DED" w:rsidP="00E9691A">
      <w:pPr>
        <w:numPr>
          <w:ilvl w:val="0"/>
          <w:numId w:val="19"/>
        </w:numPr>
        <w:rPr>
          <w:rFonts w:ascii="Arial" w:hAnsi="Arial" w:cs="Arial"/>
          <w:color w:val="auto"/>
          <w:spacing w:val="8"/>
          <w:sz w:val="22"/>
          <w:szCs w:val="22"/>
        </w:rPr>
      </w:pPr>
      <w:r w:rsidRPr="00A84085">
        <w:rPr>
          <w:rFonts w:ascii="Arial" w:hAnsi="Arial" w:cs="Arial"/>
          <w:color w:val="auto"/>
          <w:spacing w:val="8"/>
          <w:sz w:val="22"/>
          <w:szCs w:val="22"/>
        </w:rPr>
        <w:t xml:space="preserve">v </w:t>
      </w:r>
      <w:r w:rsidR="00184BAD" w:rsidRPr="00A84085">
        <w:rPr>
          <w:rFonts w:ascii="Arial" w:hAnsi="Arial" w:cs="Arial"/>
          <w:color w:val="auto"/>
          <w:spacing w:val="8"/>
          <w:sz w:val="22"/>
          <w:szCs w:val="22"/>
        </w:rPr>
        <w:t xml:space="preserve"> případě poruchy technických zařízení pro vyhlášení požárního poplachu se požární poplach v obci </w:t>
      </w:r>
      <w:r w:rsidRPr="00A84085">
        <w:rPr>
          <w:rFonts w:ascii="Arial" w:hAnsi="Arial" w:cs="Arial"/>
          <w:color w:val="auto"/>
          <w:spacing w:val="8"/>
          <w:sz w:val="22"/>
          <w:szCs w:val="22"/>
        </w:rPr>
        <w:t>se použije výstražného zařízení na požárním vozidle.</w:t>
      </w:r>
    </w:p>
    <w:p w14:paraId="0464134D" w14:textId="77777777" w:rsidR="00A866EA" w:rsidRPr="00A84085" w:rsidRDefault="00A866EA" w:rsidP="00486DFD">
      <w:pPr>
        <w:tabs>
          <w:tab w:val="left" w:pos="864"/>
        </w:tabs>
        <w:rPr>
          <w:rFonts w:ascii="Arial" w:hAnsi="Arial" w:cs="Arial"/>
          <w:color w:val="auto"/>
          <w:spacing w:val="4"/>
          <w:sz w:val="22"/>
          <w:szCs w:val="22"/>
        </w:rPr>
      </w:pPr>
    </w:p>
    <w:p w14:paraId="0E453636" w14:textId="77777777" w:rsidR="00184BAD" w:rsidRPr="00A84085" w:rsidRDefault="00184BAD">
      <w:pPr>
        <w:spacing w:line="276" w:lineRule="atLeast"/>
        <w:ind w:left="284"/>
        <w:rPr>
          <w:rFonts w:ascii="Arial" w:hAnsi="Arial" w:cs="Arial"/>
          <w:b/>
          <w:sz w:val="22"/>
          <w:szCs w:val="22"/>
        </w:rPr>
      </w:pPr>
    </w:p>
    <w:p w14:paraId="103D62CD" w14:textId="77777777" w:rsidR="00184BAD" w:rsidRPr="00A84085" w:rsidRDefault="00D55A77" w:rsidP="00D55A77">
      <w:pPr>
        <w:spacing w:line="276" w:lineRule="atLeast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 xml:space="preserve">Čl. </w:t>
      </w:r>
      <w:r w:rsidR="00F023F6" w:rsidRPr="00A84085">
        <w:rPr>
          <w:rFonts w:ascii="Arial" w:hAnsi="Arial" w:cs="Arial"/>
          <w:b/>
          <w:sz w:val="22"/>
          <w:szCs w:val="22"/>
        </w:rPr>
        <w:t>9</w:t>
      </w:r>
    </w:p>
    <w:p w14:paraId="1E041A42" w14:textId="77777777" w:rsidR="009B3554" w:rsidRPr="00A84085" w:rsidRDefault="009B3554" w:rsidP="00D55A77">
      <w:pPr>
        <w:spacing w:line="276" w:lineRule="atLeast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>Závěrečná a zrušovací ustanovení</w:t>
      </w:r>
    </w:p>
    <w:p w14:paraId="1E7009E7" w14:textId="77777777" w:rsidR="009B3554" w:rsidRPr="00A84085" w:rsidRDefault="009B3554" w:rsidP="00D55A77">
      <w:pPr>
        <w:spacing w:line="276" w:lineRule="atLeast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4B38B809" w14:textId="77777777" w:rsidR="00D55A77" w:rsidRPr="00A84085" w:rsidRDefault="00EE1902" w:rsidP="009B3554">
      <w:pPr>
        <w:spacing w:line="276" w:lineRule="atLeast"/>
        <w:ind w:left="284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>Touto obecně závaz</w:t>
      </w:r>
      <w:r w:rsidR="009B3554" w:rsidRPr="00A84085">
        <w:rPr>
          <w:rFonts w:ascii="Arial" w:hAnsi="Arial" w:cs="Arial"/>
          <w:sz w:val="22"/>
          <w:szCs w:val="22"/>
        </w:rPr>
        <w:t>nou</w:t>
      </w:r>
      <w:r w:rsidRPr="00A84085">
        <w:rPr>
          <w:rFonts w:ascii="Arial" w:hAnsi="Arial" w:cs="Arial"/>
          <w:sz w:val="22"/>
          <w:szCs w:val="22"/>
        </w:rPr>
        <w:t xml:space="preserve"> </w:t>
      </w:r>
      <w:r w:rsidR="005C4CFD" w:rsidRPr="00A84085">
        <w:rPr>
          <w:rFonts w:ascii="Arial" w:hAnsi="Arial" w:cs="Arial"/>
          <w:sz w:val="22"/>
          <w:szCs w:val="22"/>
        </w:rPr>
        <w:t xml:space="preserve">vyhláškou se ruší  vyhláška </w:t>
      </w:r>
      <w:r w:rsidR="00486DFD" w:rsidRPr="00A84085">
        <w:rPr>
          <w:rFonts w:ascii="Arial" w:hAnsi="Arial" w:cs="Arial"/>
          <w:sz w:val="22"/>
          <w:szCs w:val="22"/>
        </w:rPr>
        <w:t xml:space="preserve">č. </w:t>
      </w:r>
      <w:r w:rsidR="00B4116A" w:rsidRPr="00A84085">
        <w:rPr>
          <w:rFonts w:ascii="Arial" w:hAnsi="Arial" w:cs="Arial"/>
          <w:sz w:val="22"/>
          <w:szCs w:val="22"/>
        </w:rPr>
        <w:t>3/2015,</w:t>
      </w:r>
      <w:r w:rsidR="00FF39FE" w:rsidRPr="00A84085">
        <w:rPr>
          <w:rFonts w:ascii="Arial" w:hAnsi="Arial" w:cs="Arial"/>
          <w:sz w:val="22"/>
          <w:szCs w:val="22"/>
        </w:rPr>
        <w:t xml:space="preserve"> včetně příloh</w:t>
      </w:r>
      <w:r w:rsidR="005C4CFD" w:rsidRPr="00A84085">
        <w:rPr>
          <w:rFonts w:ascii="Arial" w:hAnsi="Arial" w:cs="Arial"/>
          <w:sz w:val="22"/>
          <w:szCs w:val="22"/>
        </w:rPr>
        <w:t>, kterou byl vydán požární řád obce Jirny</w:t>
      </w:r>
      <w:r w:rsidR="00FF39FE" w:rsidRPr="00A84085">
        <w:rPr>
          <w:rFonts w:ascii="Arial" w:hAnsi="Arial" w:cs="Arial"/>
          <w:sz w:val="22"/>
          <w:szCs w:val="22"/>
        </w:rPr>
        <w:t xml:space="preserve"> a nahrazuje se touto vyhláškou</w:t>
      </w:r>
      <w:r w:rsidR="005C4CFD" w:rsidRPr="00A84085">
        <w:rPr>
          <w:rFonts w:ascii="Arial" w:hAnsi="Arial" w:cs="Arial"/>
          <w:sz w:val="22"/>
          <w:szCs w:val="22"/>
        </w:rPr>
        <w:t>.</w:t>
      </w:r>
    </w:p>
    <w:p w14:paraId="59F9184B" w14:textId="77777777" w:rsidR="00EE1902" w:rsidRPr="00A84085" w:rsidRDefault="00EE1902" w:rsidP="009B3554">
      <w:pPr>
        <w:spacing w:line="276" w:lineRule="atLeast"/>
        <w:ind w:left="284"/>
        <w:rPr>
          <w:rFonts w:ascii="Arial" w:hAnsi="Arial" w:cs="Arial"/>
          <w:sz w:val="22"/>
          <w:szCs w:val="22"/>
        </w:rPr>
      </w:pPr>
    </w:p>
    <w:p w14:paraId="4425EC15" w14:textId="77777777" w:rsidR="009B3554" w:rsidRPr="00A84085" w:rsidRDefault="009B3554" w:rsidP="009B3554">
      <w:pPr>
        <w:spacing w:line="276" w:lineRule="atLeast"/>
        <w:ind w:left="284"/>
        <w:rPr>
          <w:rFonts w:ascii="Arial" w:hAnsi="Arial" w:cs="Arial"/>
          <w:b/>
          <w:sz w:val="22"/>
          <w:szCs w:val="22"/>
        </w:rPr>
      </w:pPr>
    </w:p>
    <w:p w14:paraId="7DDEBE9D" w14:textId="77777777" w:rsidR="009B3554" w:rsidRPr="00A84085" w:rsidRDefault="009B3554" w:rsidP="009B3554">
      <w:pPr>
        <w:spacing w:line="276" w:lineRule="atLeast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>Čl. 1</w:t>
      </w:r>
      <w:r w:rsidR="00F023F6" w:rsidRPr="00A84085">
        <w:rPr>
          <w:rFonts w:ascii="Arial" w:hAnsi="Arial" w:cs="Arial"/>
          <w:b/>
          <w:sz w:val="22"/>
          <w:szCs w:val="22"/>
        </w:rPr>
        <w:t>0</w:t>
      </w:r>
    </w:p>
    <w:p w14:paraId="654376D5" w14:textId="77777777" w:rsidR="009B3554" w:rsidRPr="00A84085" w:rsidRDefault="009B3554" w:rsidP="009B3554">
      <w:pPr>
        <w:spacing w:line="276" w:lineRule="atLeast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A84085">
        <w:rPr>
          <w:rFonts w:ascii="Arial" w:hAnsi="Arial" w:cs="Arial"/>
          <w:b/>
          <w:sz w:val="22"/>
          <w:szCs w:val="22"/>
        </w:rPr>
        <w:t>Účinnost</w:t>
      </w:r>
    </w:p>
    <w:p w14:paraId="6832B580" w14:textId="77777777" w:rsidR="009B3554" w:rsidRPr="00A84085" w:rsidRDefault="009B3554" w:rsidP="009B3554">
      <w:pPr>
        <w:spacing w:line="276" w:lineRule="atLeast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7C69CD75" w14:textId="77777777" w:rsidR="00D55A77" w:rsidRPr="00A84085" w:rsidRDefault="00D55A77" w:rsidP="00D55A77">
      <w:pPr>
        <w:spacing w:line="276" w:lineRule="atLeast"/>
        <w:ind w:left="284"/>
        <w:rPr>
          <w:rFonts w:ascii="Arial" w:hAnsi="Arial" w:cs="Arial"/>
          <w:sz w:val="22"/>
          <w:szCs w:val="22"/>
        </w:rPr>
      </w:pPr>
      <w:r w:rsidRPr="00A8408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4116A" w:rsidRPr="00A84085">
        <w:rPr>
          <w:rFonts w:ascii="Arial" w:hAnsi="Arial" w:cs="Arial"/>
          <w:sz w:val="22"/>
          <w:szCs w:val="22"/>
        </w:rPr>
        <w:t>počátkem patnáctého dne následujícího po dni jejího vyhlášení ve Sbírce právních předpisů územních samosprávných celků a některých správních úřadů.</w:t>
      </w:r>
    </w:p>
    <w:p w14:paraId="01FBF92B" w14:textId="77777777" w:rsidR="00184BAD" w:rsidRPr="00A84085" w:rsidRDefault="00184BAD" w:rsidP="00B4116A">
      <w:pPr>
        <w:spacing w:line="276" w:lineRule="atLeast"/>
        <w:rPr>
          <w:rFonts w:ascii="Arial" w:hAnsi="Arial" w:cs="Arial"/>
          <w:b/>
          <w:sz w:val="22"/>
          <w:szCs w:val="22"/>
        </w:rPr>
      </w:pPr>
    </w:p>
    <w:p w14:paraId="3A929D3F" w14:textId="77777777" w:rsidR="00D55A77" w:rsidRPr="00A84085" w:rsidRDefault="00D55A77">
      <w:pPr>
        <w:spacing w:line="276" w:lineRule="atLeast"/>
        <w:ind w:left="284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56"/>
        <w:gridCol w:w="546"/>
        <w:gridCol w:w="689"/>
        <w:gridCol w:w="4664"/>
      </w:tblGrid>
      <w:tr w:rsidR="00E9691A" w:rsidRPr="00A84085" w14:paraId="6A787E0A" w14:textId="77777777" w:rsidTr="0024494E">
        <w:tc>
          <w:tcPr>
            <w:tcW w:w="3402" w:type="dxa"/>
            <w:gridSpan w:val="2"/>
            <w:shd w:val="clear" w:color="auto" w:fill="auto"/>
          </w:tcPr>
          <w:p w14:paraId="25A73D54" w14:textId="77777777" w:rsidR="00E9691A" w:rsidRPr="00A84085" w:rsidRDefault="00E9691A" w:rsidP="0024494E">
            <w:pPr>
              <w:spacing w:line="276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BE875EB" w14:textId="77777777" w:rsidR="00E9691A" w:rsidRPr="00A84085" w:rsidRDefault="00E9691A" w:rsidP="0024494E">
            <w:pPr>
              <w:spacing w:line="276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auto"/>
          </w:tcPr>
          <w:p w14:paraId="400066E7" w14:textId="77777777" w:rsidR="00E9691A" w:rsidRPr="00A84085" w:rsidRDefault="00E9691A" w:rsidP="0024494E">
            <w:pPr>
              <w:spacing w:line="276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91A" w:rsidRPr="00A84085" w14:paraId="45C9DDFF" w14:textId="77777777" w:rsidTr="0024494E">
        <w:tc>
          <w:tcPr>
            <w:tcW w:w="2856" w:type="dxa"/>
            <w:shd w:val="clear" w:color="auto" w:fill="auto"/>
          </w:tcPr>
          <w:p w14:paraId="2B882278" w14:textId="77777777" w:rsidR="00E9691A" w:rsidRPr="00A84085" w:rsidRDefault="00E9691A" w:rsidP="0024494E">
            <w:pPr>
              <w:keepNext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84085">
              <w:rPr>
                <w:rFonts w:ascii="Arial" w:eastAsia="Calibri" w:hAnsi="Arial" w:cs="Arial"/>
                <w:sz w:val="22"/>
                <w:szCs w:val="22"/>
              </w:rPr>
              <w:t>………………………………</w:t>
            </w:r>
          </w:p>
          <w:p w14:paraId="209F3175" w14:textId="77777777" w:rsidR="00E9691A" w:rsidRPr="00A84085" w:rsidRDefault="00E9691A" w:rsidP="0024494E">
            <w:pPr>
              <w:keepNext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84085">
              <w:rPr>
                <w:rFonts w:ascii="Arial" w:eastAsia="Calibri" w:hAnsi="Arial" w:cs="Arial"/>
                <w:sz w:val="22"/>
                <w:szCs w:val="22"/>
              </w:rPr>
              <w:t>Bc. Šárka Hanušová</w:t>
            </w:r>
          </w:p>
          <w:p w14:paraId="16392382" w14:textId="77777777" w:rsidR="00E9691A" w:rsidRPr="00A84085" w:rsidRDefault="00E9691A" w:rsidP="0024494E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eastAsia="Calibri" w:hAnsi="Arial" w:cs="Arial"/>
                <w:sz w:val="22"/>
                <w:szCs w:val="22"/>
              </w:rPr>
              <w:t>starostka</w:t>
            </w:r>
            <w:r w:rsidRPr="00A84085">
              <w:rPr>
                <w:rFonts w:ascii="Arial" w:eastAsia="Calibri" w:hAnsi="Arial" w:cs="Arial"/>
                <w:sz w:val="22"/>
                <w:szCs w:val="22"/>
              </w:rPr>
              <w:br w:type="column"/>
            </w:r>
          </w:p>
        </w:tc>
        <w:tc>
          <w:tcPr>
            <w:tcW w:w="1235" w:type="dxa"/>
            <w:gridSpan w:val="2"/>
            <w:shd w:val="clear" w:color="auto" w:fill="auto"/>
          </w:tcPr>
          <w:p w14:paraId="2913E913" w14:textId="77777777" w:rsidR="00E9691A" w:rsidRPr="00A84085" w:rsidRDefault="00E9691A" w:rsidP="0024494E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auto"/>
          </w:tcPr>
          <w:p w14:paraId="7BE1563D" w14:textId="77777777" w:rsidR="00E9691A" w:rsidRPr="00A84085" w:rsidRDefault="00E9691A" w:rsidP="0024494E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  <w:p w14:paraId="0EB66849" w14:textId="77777777" w:rsidR="00E9691A" w:rsidRPr="00A84085" w:rsidRDefault="00E9691A" w:rsidP="0024494E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JUDr. Jitka Korejzová</w:t>
            </w:r>
          </w:p>
          <w:p w14:paraId="06CB7165" w14:textId="77777777" w:rsidR="00E9691A" w:rsidRPr="00A84085" w:rsidRDefault="00E9691A" w:rsidP="0024494E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085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6C566337" w14:textId="77777777" w:rsidR="00B4116A" w:rsidRPr="00A84085" w:rsidRDefault="00B4116A">
      <w:pPr>
        <w:spacing w:line="276" w:lineRule="atLeast"/>
        <w:ind w:left="284"/>
        <w:rPr>
          <w:rFonts w:ascii="Arial" w:hAnsi="Arial" w:cs="Arial"/>
          <w:b/>
          <w:sz w:val="22"/>
          <w:szCs w:val="22"/>
        </w:rPr>
      </w:pPr>
    </w:p>
    <w:sectPr w:rsidR="00B4116A" w:rsidRPr="00A84085" w:rsidSect="003B37ED">
      <w:headerReference w:type="default" r:id="rId9"/>
      <w:footerReference w:type="default" r:id="rId10"/>
      <w:pgSz w:w="11904" w:h="16834"/>
      <w:pgMar w:top="1702" w:right="847" w:bottom="993" w:left="709" w:header="360" w:footer="360" w:gutter="0"/>
      <w:pgNumType w:start="2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0793E" w14:textId="77777777" w:rsidR="00E12279" w:rsidRDefault="00E12279">
      <w:r>
        <w:separator/>
      </w:r>
    </w:p>
  </w:endnote>
  <w:endnote w:type="continuationSeparator" w:id="0">
    <w:p w14:paraId="2C6EABDF" w14:textId="77777777" w:rsidR="00E12279" w:rsidRDefault="00E1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1E09" w14:textId="77777777" w:rsidR="001317C1" w:rsidRDefault="001317C1" w:rsidP="00857519">
    <w:pPr>
      <w:pStyle w:val="Zpat"/>
      <w:jc w:val="center"/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4085">
      <w:rPr>
        <w:rStyle w:val="slostrnky"/>
      </w:rPr>
      <w:t>3</w:t>
    </w:r>
    <w:r>
      <w:rPr>
        <w:rStyle w:val="slostrnky"/>
      </w:rPr>
      <w:fldChar w:fldCharType="end"/>
    </w:r>
    <w:r>
      <w:rPr>
        <w:rStyle w:val="slostrnky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7A573" w14:textId="77777777" w:rsidR="00E12279" w:rsidRDefault="00E12279">
      <w:r>
        <w:separator/>
      </w:r>
    </w:p>
  </w:footnote>
  <w:footnote w:type="continuationSeparator" w:id="0">
    <w:p w14:paraId="0AC0CF46" w14:textId="77777777" w:rsidR="00E12279" w:rsidRDefault="00E1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FFEAE" w14:textId="77777777" w:rsidR="001317C1" w:rsidRDefault="001317C1">
    <w:pPr>
      <w:pStyle w:val="Zhlav"/>
    </w:pPr>
  </w:p>
  <w:p w14:paraId="2659FB3B" w14:textId="77777777" w:rsidR="001317C1" w:rsidRDefault="001317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859"/>
    <w:multiLevelType w:val="hybridMultilevel"/>
    <w:tmpl w:val="A600EA14"/>
    <w:lvl w:ilvl="0" w:tplc="FF90E828">
      <w:start w:val="2"/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AF0498B"/>
    <w:multiLevelType w:val="hybridMultilevel"/>
    <w:tmpl w:val="E15C2F40"/>
    <w:lvl w:ilvl="0" w:tplc="04050017">
      <w:start w:val="1"/>
      <w:numFmt w:val="lowerLetter"/>
      <w:lvlText w:val="%1)"/>
      <w:lvlJc w:val="left"/>
      <w:pPr>
        <w:tabs>
          <w:tab w:val="num" w:pos="503"/>
        </w:tabs>
        <w:ind w:left="5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2" w15:restartNumberingAfterBreak="0">
    <w:nsid w:val="0B044F60"/>
    <w:multiLevelType w:val="hybridMultilevel"/>
    <w:tmpl w:val="AB4297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45F0"/>
    <w:multiLevelType w:val="hybridMultilevel"/>
    <w:tmpl w:val="A41E8AB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15BC"/>
    <w:multiLevelType w:val="hybridMultilevel"/>
    <w:tmpl w:val="F9F013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A7DB6"/>
    <w:multiLevelType w:val="hybridMultilevel"/>
    <w:tmpl w:val="0CBA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56471"/>
    <w:multiLevelType w:val="hybridMultilevel"/>
    <w:tmpl w:val="57DE41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575E"/>
    <w:multiLevelType w:val="hybridMultilevel"/>
    <w:tmpl w:val="11F2BAC4"/>
    <w:lvl w:ilvl="0" w:tplc="D0FAC2E2">
      <w:start w:val="2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8" w15:restartNumberingAfterBreak="0">
    <w:nsid w:val="1DA151F0"/>
    <w:multiLevelType w:val="hybridMultilevel"/>
    <w:tmpl w:val="3724C9E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F68"/>
    <w:multiLevelType w:val="hybridMultilevel"/>
    <w:tmpl w:val="D60C09FE"/>
    <w:lvl w:ilvl="0" w:tplc="04050017">
      <w:start w:val="1"/>
      <w:numFmt w:val="lowerLetter"/>
      <w:lvlText w:val="%1)"/>
      <w:lvlJc w:val="left"/>
      <w:pPr>
        <w:ind w:left="1008" w:hanging="360"/>
      </w:pPr>
      <w:rPr>
        <w:rFonts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8660AF4"/>
    <w:multiLevelType w:val="hybridMultilevel"/>
    <w:tmpl w:val="23DC25E2"/>
    <w:lvl w:ilvl="0" w:tplc="0F56CAFE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2B7733CD"/>
    <w:multiLevelType w:val="hybridMultilevel"/>
    <w:tmpl w:val="F4ECA306"/>
    <w:lvl w:ilvl="0" w:tplc="9C24B5E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F1C5F"/>
    <w:multiLevelType w:val="hybridMultilevel"/>
    <w:tmpl w:val="4684936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D1867"/>
    <w:multiLevelType w:val="hybridMultilevel"/>
    <w:tmpl w:val="A73066D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E3F12"/>
    <w:multiLevelType w:val="hybridMultilevel"/>
    <w:tmpl w:val="C0C6032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D1F31"/>
    <w:multiLevelType w:val="hybridMultilevel"/>
    <w:tmpl w:val="D31210A4"/>
    <w:lvl w:ilvl="0" w:tplc="FF90E8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0E0660"/>
    <w:multiLevelType w:val="hybridMultilevel"/>
    <w:tmpl w:val="9A1CB91E"/>
    <w:lvl w:ilvl="0" w:tplc="AA120D60">
      <w:start w:val="2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7" w15:restartNumberingAfterBreak="0">
    <w:nsid w:val="479E361F"/>
    <w:multiLevelType w:val="hybridMultilevel"/>
    <w:tmpl w:val="E7DC9956"/>
    <w:lvl w:ilvl="0" w:tplc="FB42D02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709AA"/>
    <w:multiLevelType w:val="hybridMultilevel"/>
    <w:tmpl w:val="C17407CC"/>
    <w:lvl w:ilvl="0" w:tplc="26447FA0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  <w:i w:val="0"/>
      </w:rPr>
    </w:lvl>
    <w:lvl w:ilvl="1" w:tplc="69FEB8B0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49AB6713"/>
    <w:multiLevelType w:val="hybridMultilevel"/>
    <w:tmpl w:val="199CEDF0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5687E"/>
    <w:multiLevelType w:val="hybridMultilevel"/>
    <w:tmpl w:val="5626413A"/>
    <w:lvl w:ilvl="0" w:tplc="37CE5870">
      <w:start w:val="1"/>
      <w:numFmt w:val="decimal"/>
      <w:lvlText w:val="(%1)"/>
      <w:lvlJc w:val="left"/>
      <w:pPr>
        <w:tabs>
          <w:tab w:val="num" w:pos="1158"/>
        </w:tabs>
        <w:ind w:left="1158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0A750CD"/>
    <w:multiLevelType w:val="hybridMultilevel"/>
    <w:tmpl w:val="FFE453BE"/>
    <w:lvl w:ilvl="0" w:tplc="2B6C41C6">
      <w:start w:val="2"/>
      <w:numFmt w:val="decimal"/>
      <w:lvlText w:val="(%1)"/>
      <w:lvlJc w:val="left"/>
      <w:pPr>
        <w:tabs>
          <w:tab w:val="num" w:pos="723"/>
        </w:tabs>
        <w:ind w:left="723" w:hanging="43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2" w15:restartNumberingAfterBreak="0">
    <w:nsid w:val="546604B4"/>
    <w:multiLevelType w:val="hybridMultilevel"/>
    <w:tmpl w:val="1960FD60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B7C75"/>
    <w:multiLevelType w:val="hybridMultilevel"/>
    <w:tmpl w:val="1D6041F0"/>
    <w:lvl w:ilvl="0" w:tplc="0405000F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4" w15:restartNumberingAfterBreak="0">
    <w:nsid w:val="5FF4578A"/>
    <w:multiLevelType w:val="hybridMultilevel"/>
    <w:tmpl w:val="C7140194"/>
    <w:lvl w:ilvl="0" w:tplc="D2407FB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84C41"/>
    <w:multiLevelType w:val="hybridMultilevel"/>
    <w:tmpl w:val="EFF4EF2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B20AE"/>
    <w:multiLevelType w:val="hybridMultilevel"/>
    <w:tmpl w:val="8DEACE1C"/>
    <w:lvl w:ilvl="0" w:tplc="67989AF8">
      <w:start w:val="1"/>
      <w:numFmt w:val="decimal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672299818">
    <w:abstractNumId w:val="1"/>
  </w:num>
  <w:num w:numId="2" w16cid:durableId="1354183424">
    <w:abstractNumId w:val="18"/>
  </w:num>
  <w:num w:numId="3" w16cid:durableId="1015616540">
    <w:abstractNumId w:val="23"/>
  </w:num>
  <w:num w:numId="4" w16cid:durableId="972293204">
    <w:abstractNumId w:val="4"/>
  </w:num>
  <w:num w:numId="5" w16cid:durableId="746927879">
    <w:abstractNumId w:val="21"/>
  </w:num>
  <w:num w:numId="6" w16cid:durableId="1212232720">
    <w:abstractNumId w:val="20"/>
  </w:num>
  <w:num w:numId="7" w16cid:durableId="2081174424">
    <w:abstractNumId w:val="16"/>
  </w:num>
  <w:num w:numId="8" w16cid:durableId="466749714">
    <w:abstractNumId w:val="7"/>
  </w:num>
  <w:num w:numId="9" w16cid:durableId="804155999">
    <w:abstractNumId w:val="15"/>
  </w:num>
  <w:num w:numId="10" w16cid:durableId="1903371964">
    <w:abstractNumId w:val="26"/>
  </w:num>
  <w:num w:numId="11" w16cid:durableId="1082989513">
    <w:abstractNumId w:val="5"/>
  </w:num>
  <w:num w:numId="12" w16cid:durableId="915941863">
    <w:abstractNumId w:val="0"/>
  </w:num>
  <w:num w:numId="13" w16cid:durableId="1300955901">
    <w:abstractNumId w:val="2"/>
  </w:num>
  <w:num w:numId="14" w16cid:durableId="1394964079">
    <w:abstractNumId w:val="8"/>
  </w:num>
  <w:num w:numId="15" w16cid:durableId="1297830115">
    <w:abstractNumId w:val="3"/>
  </w:num>
  <w:num w:numId="16" w16cid:durableId="1742214121">
    <w:abstractNumId w:val="17"/>
  </w:num>
  <w:num w:numId="17" w16cid:durableId="1986542328">
    <w:abstractNumId w:val="24"/>
  </w:num>
  <w:num w:numId="18" w16cid:durableId="72506143">
    <w:abstractNumId w:val="25"/>
  </w:num>
  <w:num w:numId="19" w16cid:durableId="67583369">
    <w:abstractNumId w:val="6"/>
  </w:num>
  <w:num w:numId="20" w16cid:durableId="1612468175">
    <w:abstractNumId w:val="11"/>
  </w:num>
  <w:num w:numId="21" w16cid:durableId="1870992905">
    <w:abstractNumId w:val="10"/>
  </w:num>
  <w:num w:numId="22" w16cid:durableId="2072533416">
    <w:abstractNumId w:val="9"/>
  </w:num>
  <w:num w:numId="23" w16cid:durableId="1541550350">
    <w:abstractNumId w:val="12"/>
  </w:num>
  <w:num w:numId="24" w16cid:durableId="306016846">
    <w:abstractNumId w:val="14"/>
  </w:num>
  <w:num w:numId="25" w16cid:durableId="1929459754">
    <w:abstractNumId w:val="22"/>
  </w:num>
  <w:num w:numId="26" w16cid:durableId="1440879396">
    <w:abstractNumId w:val="13"/>
  </w:num>
  <w:num w:numId="27" w16cid:durableId="120756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56"/>
    <w:rsid w:val="000079A0"/>
    <w:rsid w:val="00030592"/>
    <w:rsid w:val="000455D4"/>
    <w:rsid w:val="00082135"/>
    <w:rsid w:val="000B6FD9"/>
    <w:rsid w:val="000D209E"/>
    <w:rsid w:val="001317C1"/>
    <w:rsid w:val="00184BAD"/>
    <w:rsid w:val="001D2E35"/>
    <w:rsid w:val="0024494E"/>
    <w:rsid w:val="002473EE"/>
    <w:rsid w:val="00266588"/>
    <w:rsid w:val="002667A9"/>
    <w:rsid w:val="00293160"/>
    <w:rsid w:val="002B25FE"/>
    <w:rsid w:val="002B31BF"/>
    <w:rsid w:val="002C1534"/>
    <w:rsid w:val="002C7F81"/>
    <w:rsid w:val="002F367A"/>
    <w:rsid w:val="00320B95"/>
    <w:rsid w:val="00323A31"/>
    <w:rsid w:val="00326442"/>
    <w:rsid w:val="00341121"/>
    <w:rsid w:val="00350535"/>
    <w:rsid w:val="00386549"/>
    <w:rsid w:val="00392171"/>
    <w:rsid w:val="003B1232"/>
    <w:rsid w:val="003B37ED"/>
    <w:rsid w:val="003C1158"/>
    <w:rsid w:val="003D37C9"/>
    <w:rsid w:val="003D77E1"/>
    <w:rsid w:val="003F64C3"/>
    <w:rsid w:val="00482C86"/>
    <w:rsid w:val="00486DFD"/>
    <w:rsid w:val="004C1D15"/>
    <w:rsid w:val="004D24B0"/>
    <w:rsid w:val="00505746"/>
    <w:rsid w:val="00516B9B"/>
    <w:rsid w:val="0052156D"/>
    <w:rsid w:val="005271C9"/>
    <w:rsid w:val="00575C85"/>
    <w:rsid w:val="0058482B"/>
    <w:rsid w:val="005C4CFD"/>
    <w:rsid w:val="005D43D7"/>
    <w:rsid w:val="00653752"/>
    <w:rsid w:val="006A2CDC"/>
    <w:rsid w:val="006B75E2"/>
    <w:rsid w:val="006F5A41"/>
    <w:rsid w:val="007047CE"/>
    <w:rsid w:val="007117FE"/>
    <w:rsid w:val="007145DA"/>
    <w:rsid w:val="007347FD"/>
    <w:rsid w:val="007730D6"/>
    <w:rsid w:val="00783AC4"/>
    <w:rsid w:val="007F3BB6"/>
    <w:rsid w:val="0082085A"/>
    <w:rsid w:val="00831DD1"/>
    <w:rsid w:val="008374A2"/>
    <w:rsid w:val="00857519"/>
    <w:rsid w:val="0086179E"/>
    <w:rsid w:val="0089328C"/>
    <w:rsid w:val="008C7B94"/>
    <w:rsid w:val="008D6AEC"/>
    <w:rsid w:val="008F4CB4"/>
    <w:rsid w:val="00931B41"/>
    <w:rsid w:val="00936B96"/>
    <w:rsid w:val="00941238"/>
    <w:rsid w:val="0096797C"/>
    <w:rsid w:val="009A5F9D"/>
    <w:rsid w:val="009B3554"/>
    <w:rsid w:val="009C2600"/>
    <w:rsid w:val="009C3C84"/>
    <w:rsid w:val="009D2FBD"/>
    <w:rsid w:val="009E2A8D"/>
    <w:rsid w:val="00A54B73"/>
    <w:rsid w:val="00A60C42"/>
    <w:rsid w:val="00A6129A"/>
    <w:rsid w:val="00A63CE2"/>
    <w:rsid w:val="00A67975"/>
    <w:rsid w:val="00A70822"/>
    <w:rsid w:val="00A81B60"/>
    <w:rsid w:val="00A84085"/>
    <w:rsid w:val="00A866EA"/>
    <w:rsid w:val="00AA1B0C"/>
    <w:rsid w:val="00AD4EB3"/>
    <w:rsid w:val="00B177B5"/>
    <w:rsid w:val="00B4116A"/>
    <w:rsid w:val="00B960FB"/>
    <w:rsid w:val="00BD2F3D"/>
    <w:rsid w:val="00BF2B56"/>
    <w:rsid w:val="00C01FAE"/>
    <w:rsid w:val="00C239F3"/>
    <w:rsid w:val="00C34DD5"/>
    <w:rsid w:val="00C50BB7"/>
    <w:rsid w:val="00C821F1"/>
    <w:rsid w:val="00C91B55"/>
    <w:rsid w:val="00C96B58"/>
    <w:rsid w:val="00C97923"/>
    <w:rsid w:val="00CE0D34"/>
    <w:rsid w:val="00CF442B"/>
    <w:rsid w:val="00D14DED"/>
    <w:rsid w:val="00D2415F"/>
    <w:rsid w:val="00D55A77"/>
    <w:rsid w:val="00D8117E"/>
    <w:rsid w:val="00DB3D00"/>
    <w:rsid w:val="00DB6020"/>
    <w:rsid w:val="00DC370E"/>
    <w:rsid w:val="00DC46B2"/>
    <w:rsid w:val="00DD6F47"/>
    <w:rsid w:val="00DF4010"/>
    <w:rsid w:val="00DF45CC"/>
    <w:rsid w:val="00E065CB"/>
    <w:rsid w:val="00E12279"/>
    <w:rsid w:val="00E23AB2"/>
    <w:rsid w:val="00E31552"/>
    <w:rsid w:val="00E63F36"/>
    <w:rsid w:val="00E643FE"/>
    <w:rsid w:val="00E9691A"/>
    <w:rsid w:val="00EA29C8"/>
    <w:rsid w:val="00EA3BF2"/>
    <w:rsid w:val="00EE1902"/>
    <w:rsid w:val="00F023F6"/>
    <w:rsid w:val="00F05797"/>
    <w:rsid w:val="00F62061"/>
    <w:rsid w:val="00FA3439"/>
    <w:rsid w:val="00FB504A"/>
    <w:rsid w:val="00FE35B0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D23043"/>
  <w15:chartTrackingRefBased/>
  <w15:docId w15:val="{1F4E8819-EF76-4CA9-A1F9-4ED17FC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qFormat/>
    <w:pPr>
      <w:keepNext/>
      <w:ind w:left="1296"/>
      <w:jc w:val="center"/>
      <w:outlineLvl w:val="0"/>
    </w:pPr>
    <w:rPr>
      <w:rFonts w:ascii="Bookman Old Style" w:hAnsi="Bookman Old Style"/>
      <w:spacing w:val="6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pacing w:val="6"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pacing w:val="6"/>
      <w:sz w:val="66"/>
    </w:rPr>
  </w:style>
  <w:style w:type="paragraph" w:styleId="Nadpis4">
    <w:name w:val="heading 4"/>
    <w:basedOn w:val="Normln"/>
    <w:next w:val="Normln"/>
    <w:qFormat/>
    <w:pPr>
      <w:keepNext/>
      <w:spacing w:after="480"/>
      <w:ind w:left="2160" w:right="2160"/>
      <w:jc w:val="center"/>
      <w:outlineLvl w:val="3"/>
    </w:pPr>
    <w:rPr>
      <w:b/>
      <w:spacing w:val="18"/>
      <w:sz w:val="52"/>
    </w:rPr>
  </w:style>
  <w:style w:type="paragraph" w:styleId="Nadpis5">
    <w:name w:val="heading 5"/>
    <w:basedOn w:val="Normln"/>
    <w:next w:val="Normln"/>
    <w:qFormat/>
    <w:pPr>
      <w:keepNext/>
      <w:spacing w:before="100" w:beforeAutospacing="1" w:after="100" w:afterAutospacing="1"/>
      <w:ind w:left="5040"/>
      <w:outlineLvl w:val="4"/>
    </w:pPr>
    <w:rPr>
      <w:b/>
      <w:bCs/>
      <w:spacing w:val="-6"/>
      <w:sz w:val="22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center"/>
      <w:outlineLvl w:val="5"/>
    </w:pPr>
    <w:rPr>
      <w:b/>
      <w:bCs/>
      <w:spacing w:val="8"/>
    </w:rPr>
  </w:style>
  <w:style w:type="paragraph" w:styleId="Nadpis7">
    <w:name w:val="heading 7"/>
    <w:basedOn w:val="Normln"/>
    <w:next w:val="Normln"/>
    <w:qFormat/>
    <w:pPr>
      <w:keepNext/>
      <w:spacing w:after="144"/>
      <w:jc w:val="center"/>
      <w:outlineLvl w:val="6"/>
    </w:pPr>
    <w:rPr>
      <w:b/>
      <w:bCs/>
      <w:iCs/>
      <w:spacing w:val="6"/>
      <w:sz w:val="16"/>
    </w:rPr>
  </w:style>
  <w:style w:type="paragraph" w:styleId="Nadpis8">
    <w:name w:val="heading 8"/>
    <w:basedOn w:val="Normln"/>
    <w:next w:val="Normln"/>
    <w:qFormat/>
    <w:pPr>
      <w:keepNext/>
      <w:framePr w:hSpace="141" w:wrap="notBeside" w:vAnchor="text" w:hAnchor="margin" w:xAlign="center" w:y="34"/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qFormat/>
    <w:pPr>
      <w:keepNext/>
      <w:ind w:left="5040"/>
      <w:outlineLvl w:val="8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semiHidden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284"/>
    </w:pPr>
    <w:rPr>
      <w:i/>
      <w:iCs/>
    </w:rPr>
  </w:style>
  <w:style w:type="paragraph" w:styleId="Nzev">
    <w:name w:val="Title"/>
    <w:basedOn w:val="Normln"/>
    <w:qFormat/>
    <w:pPr>
      <w:spacing w:before="100" w:beforeAutospacing="1" w:after="100" w:afterAutospacing="1"/>
      <w:jc w:val="center"/>
    </w:pPr>
    <w:rPr>
      <w:rFonts w:ascii="Bookman Old Style" w:hAnsi="Bookman Old Style"/>
      <w:b/>
      <w:spacing w:val="26"/>
      <w:sz w:val="32"/>
    </w:rPr>
  </w:style>
  <w:style w:type="paragraph" w:styleId="Zkladntext">
    <w:name w:val="Body Text"/>
    <w:basedOn w:val="Normln"/>
    <w:pPr>
      <w:spacing w:before="100" w:beforeAutospacing="1" w:after="100" w:afterAutospacing="1"/>
      <w:jc w:val="center"/>
    </w:pPr>
    <w:rPr>
      <w:spacing w:val="8"/>
    </w:rPr>
  </w:style>
  <w:style w:type="paragraph" w:styleId="Zkladntextodsazen">
    <w:name w:val="Body Text Indent"/>
    <w:basedOn w:val="Normln"/>
    <w:pPr>
      <w:tabs>
        <w:tab w:val="left" w:pos="709"/>
      </w:tabs>
      <w:spacing w:after="144" w:line="264" w:lineRule="atLeast"/>
      <w:ind w:firstLine="288"/>
    </w:pPr>
    <w:rPr>
      <w:spacing w:val="8"/>
    </w:rPr>
  </w:style>
  <w:style w:type="paragraph" w:styleId="Textvbloku">
    <w:name w:val="Block Text"/>
    <w:basedOn w:val="Normln"/>
    <w:pPr>
      <w:ind w:left="144" w:right="288"/>
      <w:jc w:val="center"/>
    </w:pPr>
    <w:rPr>
      <w:rFonts w:ascii="Arial" w:hAnsi="Arial" w:cs="Arial"/>
      <w:b/>
      <w:bCs/>
      <w:spacing w:val="6"/>
    </w:rPr>
  </w:style>
  <w:style w:type="paragraph" w:styleId="Zkladntextodsazen3">
    <w:name w:val="Body Text Indent 3"/>
    <w:basedOn w:val="Normln"/>
    <w:pPr>
      <w:ind w:left="1985" w:hanging="1985"/>
    </w:pPr>
    <w:rPr>
      <w:rFonts w:ascii="Arial" w:hAnsi="Arial" w:cs="Arial"/>
      <w:i/>
    </w:rPr>
  </w:style>
  <w:style w:type="character" w:styleId="slostrnky">
    <w:name w:val="page number"/>
    <w:basedOn w:val="Standardnpsmoodstavce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table" w:styleId="Mkatabulky">
    <w:name w:val="Table Grid"/>
    <w:basedOn w:val="Normlntabulka"/>
    <w:rsid w:val="00247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34112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color w:val="auto"/>
      <w:sz w:val="24"/>
    </w:rPr>
  </w:style>
  <w:style w:type="paragraph" w:styleId="Textbubliny">
    <w:name w:val="Balloon Text"/>
    <w:basedOn w:val="Normln"/>
    <w:link w:val="TextbublinyChar"/>
    <w:rsid w:val="00C979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97923"/>
    <w:rPr>
      <w:rFonts w:ascii="Segoe UI" w:hAnsi="Segoe UI" w:cs="Segoe UI" w:hint="default"/>
      <w:strike w:val="0"/>
      <w:noProof/>
      <w:color w:val="00000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356C-568E-46E7-8C54-A2BAE4F2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vnitra-generální ředitelství Hasičského záchranného sboru České republiky</vt:lpstr>
      <vt:lpstr>Ministerstvo vnitra-generální ředitelství Hasičského záchranného sboru České republiky</vt:lpstr>
    </vt:vector>
  </TitlesOfParts>
  <Company>HZS Mladá Boleslav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vnitra-generální ředitelství Hasičského záchranného sboru České republiky</dc:title>
  <dc:subject/>
  <dc:creator>Jaroslava Čílová</dc:creator>
  <cp:keywords/>
  <cp:lastModifiedBy>Ivana Mutinska</cp:lastModifiedBy>
  <cp:revision>2</cp:revision>
  <cp:lastPrinted>2024-06-19T11:19:00Z</cp:lastPrinted>
  <dcterms:created xsi:type="dcterms:W3CDTF">2024-06-28T08:02:00Z</dcterms:created>
  <dcterms:modified xsi:type="dcterms:W3CDTF">2024-06-28T08:02:00Z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50458157</vt:i4>
  </property>
</Properties>
</file>