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39" w:rsidRDefault="00C85A3C">
      <w:pPr>
        <w:pStyle w:val="Nzev"/>
      </w:pPr>
      <w:r>
        <w:t>Město Libáň</w:t>
      </w:r>
      <w:r>
        <w:br/>
        <w:t>Zastupitelstvo města Libáň</w:t>
      </w:r>
    </w:p>
    <w:p w:rsidR="00414739" w:rsidRDefault="00C85A3C">
      <w:pPr>
        <w:pStyle w:val="Nadpis1"/>
        <w:tabs>
          <w:tab w:val="left" w:pos="0"/>
        </w:tabs>
      </w:pPr>
      <w:r>
        <w:t>Obecně závazná vyhláška města Libáň</w:t>
      </w:r>
      <w:r>
        <w:br/>
        <w:t>o místním poplatku za odkládání komunálního odpadu z nemovité věci</w:t>
      </w:r>
    </w:p>
    <w:p w:rsidR="00414739" w:rsidRDefault="00C85A3C">
      <w:pPr>
        <w:pStyle w:val="UvodniVeta"/>
      </w:pPr>
      <w:r>
        <w:t xml:space="preserve">Zastupitelstvo města Libáň se na svém zasedání dne 29. listopadu 2023 usneslo vydat na základě § 14 zákona </w:t>
      </w:r>
      <w:r>
        <w:t xml:space="preserve"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414739" w:rsidRDefault="00C85A3C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414739" w:rsidRDefault="00C85A3C">
      <w:pPr>
        <w:pStyle w:val="Odstavec"/>
        <w:numPr>
          <w:ilvl w:val="0"/>
          <w:numId w:val="2"/>
        </w:numPr>
      </w:pPr>
      <w:r>
        <w:t>Město Libáň touto vyhláškou zavádí místní poplatek za odkládání komunálního odpadu z nemovité věci (dále jen „poplatek“).</w:t>
      </w:r>
    </w:p>
    <w:p w:rsidR="00414739" w:rsidRDefault="00C85A3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14739" w:rsidRDefault="00C85A3C">
      <w:pPr>
        <w:pStyle w:val="Odstavec"/>
        <w:numPr>
          <w:ilvl w:val="0"/>
          <w:numId w:val="2"/>
        </w:numPr>
      </w:pPr>
      <w:r>
        <w:t>Správcem poplatku je</w:t>
      </w:r>
      <w:r>
        <w:t xml:space="preserve"> městský úřad</w:t>
      </w:r>
      <w:r>
        <w:rPr>
          <w:rStyle w:val="Znakapoznpodarou"/>
        </w:rPr>
        <w:footnoteReference w:id="2"/>
      </w:r>
      <w:r>
        <w:t>.</w:t>
      </w:r>
    </w:p>
    <w:p w:rsidR="00414739" w:rsidRDefault="00C85A3C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:rsidR="00414739" w:rsidRDefault="00C85A3C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414739" w:rsidRDefault="00C85A3C">
      <w:pPr>
        <w:pStyle w:val="Odstavec"/>
        <w:numPr>
          <w:ilvl w:val="0"/>
          <w:numId w:val="3"/>
        </w:numPr>
      </w:pPr>
      <w:r>
        <w:t>Popl</w:t>
      </w:r>
      <w:r>
        <w:t>atníkem poplatku je</w:t>
      </w:r>
      <w:r>
        <w:rPr>
          <w:rStyle w:val="Znakapoznpodarou"/>
        </w:rPr>
        <w:footnoteReference w:id="4"/>
      </w:r>
    </w:p>
    <w:p w:rsidR="00414739" w:rsidRDefault="00C85A3C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414739" w:rsidRDefault="00C85A3C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414739" w:rsidRDefault="00C85A3C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:rsidR="00414739" w:rsidRDefault="00C85A3C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414739" w:rsidRDefault="00C85A3C">
      <w:pPr>
        <w:pStyle w:val="Odstavec"/>
        <w:numPr>
          <w:ilvl w:val="1"/>
          <w:numId w:val="3"/>
        </w:numPr>
      </w:pPr>
      <w:r>
        <w:t>nebo vlastník nemovité věci v ostat</w:t>
      </w:r>
      <w:r>
        <w:t>ních případech.</w:t>
      </w:r>
    </w:p>
    <w:p w:rsidR="00414739" w:rsidRDefault="00C85A3C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414739" w:rsidRDefault="00C85A3C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414739" w:rsidRDefault="00C85A3C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</w:t>
      </w:r>
      <w:r>
        <w:t>t</w:t>
      </w:r>
    </w:p>
    <w:p w:rsidR="00414739" w:rsidRDefault="00C85A3C">
      <w:pPr>
        <w:pStyle w:val="Odstavec"/>
        <w:numPr>
          <w:ilvl w:val="0"/>
          <w:numId w:val="6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414739" w:rsidRDefault="00C85A3C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</w:t>
      </w:r>
      <w:r>
        <w:t>15 dnů ode dne, kdy nastala</w:t>
      </w:r>
      <w:r>
        <w:rPr>
          <w:rStyle w:val="Znakapoznpodarou"/>
        </w:rPr>
        <w:footnoteReference w:id="9"/>
      </w:r>
      <w:r>
        <w:t>.</w:t>
      </w:r>
    </w:p>
    <w:p w:rsidR="00414739" w:rsidRDefault="00C85A3C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414739" w:rsidRDefault="00C85A3C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:rsidR="00414739" w:rsidRDefault="00C85A3C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</w:t>
      </w:r>
      <w:r>
        <w:t>atníka</w:t>
      </w:r>
      <w:r>
        <w:rPr>
          <w:rStyle w:val="Znakapoznpodarou"/>
        </w:rPr>
        <w:footnoteReference w:id="11"/>
      </w:r>
      <w:r>
        <w:t>.</w:t>
      </w:r>
    </w:p>
    <w:p w:rsidR="00414739" w:rsidRDefault="00C85A3C">
      <w:pPr>
        <w:pStyle w:val="Odstavec"/>
        <w:numPr>
          <w:ilvl w:val="0"/>
          <w:numId w:val="7"/>
        </w:numPr>
      </w:pPr>
      <w:r>
        <w:t>Objednanou kapacitou soustřeďovacích prostředků pro nemovitou věc za kalendářní měsíc připadající na poplatníka je</w:t>
      </w:r>
    </w:p>
    <w:p w:rsidR="00414739" w:rsidRDefault="00C85A3C">
      <w:pPr>
        <w:pStyle w:val="Odstavec"/>
        <w:numPr>
          <w:ilvl w:val="1"/>
          <w:numId w:val="7"/>
        </w:numPr>
      </w:pPr>
      <w:r>
        <w:t xml:space="preserve">podíl objednané kapacity soustřeďovacích prostředků pro tuto nemovitou věc na kalendářní měsíc a počtu fyzických osob, které v této </w:t>
      </w:r>
      <w:r>
        <w:t>nemovité věci mají bydliště na konci kalendářního měsíce,</w:t>
      </w:r>
    </w:p>
    <w:p w:rsidR="00414739" w:rsidRDefault="00C85A3C">
      <w:pPr>
        <w:pStyle w:val="Odstavec"/>
        <w:numPr>
          <w:ilvl w:val="1"/>
          <w:numId w:val="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414739" w:rsidRDefault="00C85A3C">
      <w:pPr>
        <w:pStyle w:val="Odstavec"/>
        <w:numPr>
          <w:ilvl w:val="0"/>
          <w:numId w:val="7"/>
        </w:numPr>
      </w:pPr>
      <w:r>
        <w:t>Minimální základ dílčího poplatku činí 30 l.</w:t>
      </w:r>
    </w:p>
    <w:p w:rsidR="00414739" w:rsidRDefault="00C85A3C">
      <w:pPr>
        <w:pStyle w:val="Nadpis2"/>
        <w:tabs>
          <w:tab w:val="left" w:pos="0"/>
        </w:tabs>
      </w:pPr>
      <w:r>
        <w:t>Čl.</w:t>
      </w:r>
      <w:r>
        <w:t xml:space="preserve"> 5</w:t>
      </w:r>
      <w:r>
        <w:br/>
      </w:r>
      <w:bookmarkStart w:id="0" w:name="_GoBack"/>
      <w:bookmarkEnd w:id="0"/>
      <w:r>
        <w:t>Sazba poplatku</w:t>
      </w:r>
    </w:p>
    <w:p w:rsidR="00414739" w:rsidRDefault="00F8285D">
      <w:pPr>
        <w:pStyle w:val="Odstavec"/>
      </w:pPr>
      <w:r>
        <w:t>Sazba poplatku činí 0,9</w:t>
      </w:r>
      <w:r w:rsidR="00C85A3C">
        <w:t>0 Kč za l.</w:t>
      </w:r>
    </w:p>
    <w:p w:rsidR="00414739" w:rsidRDefault="00C85A3C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:rsidR="00414739" w:rsidRDefault="00C85A3C">
      <w:pPr>
        <w:pStyle w:val="Odstavec"/>
        <w:numPr>
          <w:ilvl w:val="0"/>
          <w:numId w:val="10"/>
        </w:numPr>
      </w:pPr>
      <w:r>
        <w:t>Poplatek se vypočte jako součet dílčích poplatků za jednotlivé kalendářní měsíce, na jejichž konci</w:t>
      </w:r>
    </w:p>
    <w:p w:rsidR="00414739" w:rsidRDefault="00C85A3C">
      <w:pPr>
        <w:pStyle w:val="Odstavec"/>
        <w:numPr>
          <w:ilvl w:val="1"/>
          <w:numId w:val="9"/>
        </w:numPr>
      </w:pPr>
      <w:r>
        <w:t>měl poplatník v nemovité věci bydliště,</w:t>
      </w:r>
    </w:p>
    <w:p w:rsidR="00414739" w:rsidRDefault="00C85A3C">
      <w:pPr>
        <w:pStyle w:val="Odstavec"/>
        <w:numPr>
          <w:ilvl w:val="1"/>
          <w:numId w:val="9"/>
        </w:numPr>
      </w:pPr>
      <w:r>
        <w:t>nebo neměla v nemovité věci bydliště žádná</w:t>
      </w:r>
      <w:r>
        <w:t xml:space="preserve">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414739" w:rsidRDefault="00C85A3C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414739" w:rsidRDefault="00C85A3C">
      <w:pPr>
        <w:pStyle w:val="Nadpis2"/>
        <w:tabs>
          <w:tab w:val="left" w:pos="0"/>
        </w:tabs>
      </w:pPr>
      <w:r>
        <w:lastRenderedPageBreak/>
        <w:t>Čl. 7</w:t>
      </w:r>
      <w:r>
        <w:br/>
        <w:t>Splatnost poplatku</w:t>
      </w:r>
    </w:p>
    <w:p w:rsidR="00414739" w:rsidRDefault="00C85A3C">
      <w:pPr>
        <w:pStyle w:val="Odstavec"/>
        <w:numPr>
          <w:ilvl w:val="0"/>
          <w:numId w:val="12"/>
        </w:numPr>
      </w:pPr>
      <w:r>
        <w:t>Plátce popl</w:t>
      </w:r>
      <w:r>
        <w:t>atku odvede vybraný poplatek správci poplatku ve dvou splátkách, a to nejpozději do 30. června příslušného kalendářního roku (za období od 1. ledna do 30. června) a do 31. prosince příslušného kalendářního roku (za období od 1. července do 31. prosince).</w:t>
      </w:r>
    </w:p>
    <w:p w:rsidR="00414739" w:rsidRDefault="00C85A3C">
      <w:pPr>
        <w:pStyle w:val="Odstavec"/>
        <w:numPr>
          <w:ilvl w:val="0"/>
          <w:numId w:val="1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414739" w:rsidRDefault="00C85A3C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:rsidR="00414739" w:rsidRDefault="00C85A3C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414739" w:rsidRDefault="00C85A3C">
      <w:pPr>
        <w:pStyle w:val="Odstavec"/>
        <w:numPr>
          <w:ilvl w:val="0"/>
          <w:numId w:val="13"/>
        </w:numPr>
      </w:pPr>
      <w:r>
        <w:t>Zrušuje se obecně záv</w:t>
      </w:r>
      <w:r>
        <w:t>azná vyhláška č. 2/2021, o místním poplatku za odkládání komunálního odpadu z nemovité věci, ze dne 24. listopadu 2021.</w:t>
      </w:r>
    </w:p>
    <w:p w:rsidR="00414739" w:rsidRDefault="00C85A3C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:rsidR="00414739" w:rsidRDefault="00C85A3C">
      <w:pPr>
        <w:pStyle w:val="Odstavec"/>
      </w:pPr>
      <w:r>
        <w:t>Tato vyhláška nabývá účinnosti dnem 1. ledna 2024.</w:t>
      </w:r>
    </w:p>
    <w:p w:rsidR="00414739" w:rsidRDefault="00414739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4739">
        <w:trPr>
          <w:trHeight w:hRule="exact" w:val="1134"/>
        </w:trPr>
        <w:tc>
          <w:tcPr>
            <w:tcW w:w="4820" w:type="dxa"/>
            <w:vAlign w:val="bottom"/>
          </w:tcPr>
          <w:p w:rsidR="00414739" w:rsidRDefault="00C85A3C">
            <w:pPr>
              <w:pStyle w:val="PodpisovePole"/>
            </w:pPr>
            <w:r>
              <w:t>Petr Soukup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414739" w:rsidRDefault="00C85A3C">
            <w:pPr>
              <w:pStyle w:val="PodpisovePole"/>
            </w:pPr>
            <w:r>
              <w:t>Vladimíra Klárová v. r.</w:t>
            </w:r>
            <w:r>
              <w:br/>
              <w:t xml:space="preserve"> místostarostka</w:t>
            </w:r>
          </w:p>
        </w:tc>
      </w:tr>
      <w:tr w:rsidR="00414739">
        <w:trPr>
          <w:trHeight w:hRule="exact" w:val="1134"/>
        </w:trPr>
        <w:tc>
          <w:tcPr>
            <w:tcW w:w="4820" w:type="dxa"/>
            <w:vAlign w:val="bottom"/>
          </w:tcPr>
          <w:p w:rsidR="00414739" w:rsidRDefault="0041473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414739" w:rsidRDefault="00414739">
            <w:pPr>
              <w:pStyle w:val="PodpisovePole"/>
            </w:pPr>
          </w:p>
        </w:tc>
      </w:tr>
    </w:tbl>
    <w:p w:rsidR="00414739" w:rsidRDefault="00414739"/>
    <w:sectPr w:rsidR="0041473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A3C" w:rsidRDefault="00C85A3C">
      <w:r>
        <w:separator/>
      </w:r>
    </w:p>
  </w:endnote>
  <w:endnote w:type="continuationSeparator" w:id="0">
    <w:p w:rsidR="00C85A3C" w:rsidRDefault="00C8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A3C" w:rsidRDefault="00C85A3C">
      <w:pPr>
        <w:rPr>
          <w:sz w:val="12"/>
        </w:rPr>
      </w:pPr>
      <w:r>
        <w:separator/>
      </w:r>
    </w:p>
  </w:footnote>
  <w:footnote w:type="continuationSeparator" w:id="0">
    <w:p w:rsidR="00C85A3C" w:rsidRDefault="00C85A3C">
      <w:pPr>
        <w:rPr>
          <w:sz w:val="12"/>
        </w:rPr>
      </w:pPr>
      <w:r>
        <w:continuationSeparator/>
      </w:r>
    </w:p>
  </w:footnote>
  <w:footnote w:id="1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10j zákona o místních poplatcích</w:t>
      </w:r>
    </w:p>
  </w:footnote>
  <w:footnote w:id="4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10i zákona o místních poplatcích</w:t>
      </w:r>
    </w:p>
  </w:footnote>
  <w:footnote w:id="5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10n odst. 1</w:t>
      </w:r>
      <w:r>
        <w:t xml:space="preserve"> zákona o místních poplatcích</w:t>
      </w:r>
    </w:p>
  </w:footnote>
  <w:footnote w:id="6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10n odst. 2 zákona o místních poplatcích</w:t>
      </w:r>
    </w:p>
  </w:footnote>
  <w:footnote w:id="7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8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 xml:space="preserve">§ 14a odst. 1 a 2 zákona o místních poplatcích; v ohlášení plátce uvede zejména své identifikační údaje a skutečnosti rozhodné pro stanovení </w:t>
      </w:r>
      <w:r>
        <w:t>poplatku</w:t>
      </w:r>
    </w:p>
  </w:footnote>
  <w:footnote w:id="9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10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 xml:space="preserve">§ 10k odst. 1 zákona </w:t>
      </w:r>
      <w:r>
        <w:t>o místních poplatcích</w:t>
      </w:r>
    </w:p>
  </w:footnote>
  <w:footnote w:id="12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10k odst. 3 zákona o místních poplatcích</w:t>
      </w:r>
    </w:p>
  </w:footnote>
  <w:footnote w:id="13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10m odst. 1 zákona o místních poplatcích</w:t>
      </w:r>
    </w:p>
  </w:footnote>
  <w:footnote w:id="14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§ 10m odst. 2 zákona o místních poplatcích</w:t>
      </w:r>
    </w:p>
  </w:footnote>
  <w:footnote w:id="15">
    <w:p w:rsidR="00414739" w:rsidRDefault="00C85A3C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</w:t>
      </w:r>
      <w:r>
        <w:t>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3540F"/>
    <w:multiLevelType w:val="multilevel"/>
    <w:tmpl w:val="1C3EDE8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35A7005F"/>
    <w:multiLevelType w:val="multilevel"/>
    <w:tmpl w:val="B3F42B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69A5F11"/>
    <w:multiLevelType w:val="multilevel"/>
    <w:tmpl w:val="D2302A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44847E9"/>
    <w:multiLevelType w:val="multilevel"/>
    <w:tmpl w:val="E36C592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CD7BCA"/>
    <w:multiLevelType w:val="multilevel"/>
    <w:tmpl w:val="B2667D6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34F333F"/>
    <w:multiLevelType w:val="multilevel"/>
    <w:tmpl w:val="6B1EBA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73E28C7"/>
    <w:multiLevelType w:val="multilevel"/>
    <w:tmpl w:val="1A38573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FB25501"/>
    <w:multiLevelType w:val="multilevel"/>
    <w:tmpl w:val="93EC36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39"/>
    <w:rsid w:val="00414739"/>
    <w:rsid w:val="00C85A3C"/>
    <w:rsid w:val="00F8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F569-C788-4929-B220-7A1CE5AB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Jana Valnohová</cp:lastModifiedBy>
  <cp:revision>6</cp:revision>
  <dcterms:created xsi:type="dcterms:W3CDTF">2023-11-08T21:06:00Z</dcterms:created>
  <dcterms:modified xsi:type="dcterms:W3CDTF">2023-12-04T09:38:00Z</dcterms:modified>
  <dc:language>cs-CZ</dc:language>
</cp:coreProperties>
</file>