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ED1A" w14:textId="77777777" w:rsidR="007F38CF" w:rsidRDefault="007F38CF" w:rsidP="007F38CF">
      <w:pPr>
        <w:jc w:val="both"/>
        <w:rPr>
          <w:b/>
          <w:color w:val="000000"/>
          <w:lang/>
        </w:rPr>
      </w:pPr>
      <w:r>
        <w:rPr>
          <w:b/>
          <w:color w:val="000000"/>
          <w:lang/>
        </w:rPr>
        <w:t>Příloha</w:t>
      </w:r>
    </w:p>
    <w:p w14:paraId="006201F3" w14:textId="77777777" w:rsidR="007F38CF" w:rsidRDefault="007F38CF" w:rsidP="007F38CF">
      <w:pPr>
        <w:jc w:val="both"/>
        <w:rPr>
          <w:b/>
          <w:color w:val="000000"/>
          <w:lang/>
        </w:rPr>
      </w:pPr>
      <w:r>
        <w:rPr>
          <w:b/>
          <w:color w:val="000000"/>
          <w:lang/>
        </w:rPr>
        <w:t>Seznam veřejných prostranství, za jejichž užívání se platí místní poplatek dle čl. 10–14 této vyhlášky</w:t>
      </w:r>
    </w:p>
    <w:p w14:paraId="4AF1725C" w14:textId="77777777" w:rsidR="007F38CF" w:rsidRDefault="007F38CF" w:rsidP="007F38CF">
      <w:pPr>
        <w:jc w:val="both"/>
        <w:rPr>
          <w:bCs/>
          <w:color w:val="000000"/>
          <w:lang/>
        </w:rPr>
      </w:pPr>
    </w:p>
    <w:p w14:paraId="2BBD1E46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celý prostor návsi (Spáleniště) vymezený ulicemi Karlovarská třída, Žilinská, Na Spáleništi a Politických vězňů</w:t>
      </w:r>
    </w:p>
    <w:p w14:paraId="113F260B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parkoviště Bílé Vršky</w:t>
      </w:r>
    </w:p>
    <w:p w14:paraId="3EA339D4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parkoviště vedle obecního úřadu</w:t>
      </w:r>
    </w:p>
    <w:p w14:paraId="16EE5EF2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náměstí Míru</w:t>
      </w:r>
    </w:p>
    <w:p w14:paraId="51BD3717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1. máje</w:t>
      </w:r>
    </w:p>
    <w:p w14:paraId="62F74AA4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9. května</w:t>
      </w:r>
    </w:p>
    <w:p w14:paraId="43F754E3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Aloise Jiráska</w:t>
      </w:r>
    </w:p>
    <w:p w14:paraId="0280641B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Boženy Němcové</w:t>
      </w:r>
    </w:p>
    <w:p w14:paraId="128D18E8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Dělnická</w:t>
      </w:r>
    </w:p>
    <w:p w14:paraId="4A013F7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Dolní</w:t>
      </w:r>
    </w:p>
    <w:p w14:paraId="2CEDB2FF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Družstevní</w:t>
      </w:r>
    </w:p>
    <w:p w14:paraId="35F89B88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Gen. L. Svobody</w:t>
      </w:r>
    </w:p>
    <w:p w14:paraId="1D738168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Havířská</w:t>
      </w:r>
    </w:p>
    <w:p w14:paraId="733833D1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Horní</w:t>
      </w:r>
    </w:p>
    <w:p w14:paraId="4E28CC3D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J. A. Komenského</w:t>
      </w:r>
    </w:p>
    <w:p w14:paraId="0E302EFC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J. K. Tyla</w:t>
      </w:r>
    </w:p>
    <w:p w14:paraId="69871F75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Jiřího Wolkera</w:t>
      </w:r>
    </w:p>
    <w:p w14:paraId="7FCEC842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Josefa Vobruby</w:t>
      </w:r>
    </w:p>
    <w:p w14:paraId="3AE57660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Julia Fučíka</w:t>
      </w:r>
    </w:p>
    <w:p w14:paraId="0FFB1805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Cihelně</w:t>
      </w:r>
    </w:p>
    <w:p w14:paraId="2ED534CF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Jordánu</w:t>
      </w:r>
    </w:p>
    <w:p w14:paraId="4457BD7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Mírovému náměstí</w:t>
      </w:r>
    </w:p>
    <w:p w14:paraId="750D71DF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Rokli</w:t>
      </w:r>
    </w:p>
    <w:p w14:paraId="1FD675D2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Údolí</w:t>
      </w:r>
    </w:p>
    <w:p w14:paraId="0172ABDF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 Vojtěchu</w:t>
      </w:r>
    </w:p>
    <w:p w14:paraId="27382E6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Karlovarská třída</w:t>
      </w:r>
    </w:p>
    <w:p w14:paraId="3159F014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Kladenská</w:t>
      </w:r>
    </w:p>
    <w:p w14:paraId="625C047F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Lesní</w:t>
      </w:r>
    </w:p>
    <w:p w14:paraId="7F255A6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Luční</w:t>
      </w:r>
    </w:p>
    <w:p w14:paraId="570B31D5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 xml:space="preserve">ulice Na </w:t>
      </w:r>
      <w:proofErr w:type="spellStart"/>
      <w:r>
        <w:rPr>
          <w:bCs/>
          <w:color w:val="000000"/>
          <w:lang/>
        </w:rPr>
        <w:t>Brčkově</w:t>
      </w:r>
      <w:proofErr w:type="spellEnd"/>
    </w:p>
    <w:p w14:paraId="6383AC97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Na Kopečku</w:t>
      </w:r>
    </w:p>
    <w:p w14:paraId="4D81127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Na Spáleništi</w:t>
      </w:r>
    </w:p>
    <w:p w14:paraId="6BAF4C5B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 xml:space="preserve">ulice Na </w:t>
      </w:r>
      <w:proofErr w:type="spellStart"/>
      <w:r>
        <w:rPr>
          <w:bCs/>
          <w:color w:val="000000"/>
          <w:lang/>
        </w:rPr>
        <w:t>Turyni</w:t>
      </w:r>
      <w:proofErr w:type="spellEnd"/>
    </w:p>
    <w:p w14:paraId="3F111E11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Nad Hřištěm</w:t>
      </w:r>
    </w:p>
    <w:p w14:paraId="0EBB584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Petra Bezruče</w:t>
      </w:r>
    </w:p>
    <w:p w14:paraId="443771EA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Pod Horkami</w:t>
      </w:r>
    </w:p>
    <w:p w14:paraId="1E1A0616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Politických vězňů</w:t>
      </w:r>
    </w:p>
    <w:p w14:paraId="676838E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Polní</w:t>
      </w:r>
    </w:p>
    <w:p w14:paraId="245CF27B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Potoční</w:t>
      </w:r>
    </w:p>
    <w:p w14:paraId="1CCF215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Příčná</w:t>
      </w:r>
    </w:p>
    <w:p w14:paraId="513FCDF7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Revoluční</w:t>
      </w:r>
    </w:p>
    <w:p w14:paraId="17CD6D20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Radoslava Čížka</w:t>
      </w:r>
    </w:p>
    <w:p w14:paraId="3EE029C9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S. K. Neumanna</w:t>
      </w:r>
    </w:p>
    <w:p w14:paraId="38AFD099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Sadová</w:t>
      </w:r>
    </w:p>
    <w:p w14:paraId="4BE2497C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Skalní</w:t>
      </w:r>
    </w:p>
    <w:p w14:paraId="4329F3F6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Sokolská</w:t>
      </w:r>
    </w:p>
    <w:p w14:paraId="3B80FD02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Souběžná</w:t>
      </w:r>
    </w:p>
    <w:p w14:paraId="5E770AFE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lastRenderedPageBreak/>
        <w:t>ulice Spojovací</w:t>
      </w:r>
    </w:p>
    <w:p w14:paraId="17EDA73D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Svatopluka Čecha</w:t>
      </w:r>
    </w:p>
    <w:p w14:paraId="13359765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Školní</w:t>
      </w:r>
    </w:p>
    <w:p w14:paraId="09FDB511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U Skály</w:t>
      </w:r>
    </w:p>
    <w:p w14:paraId="65180991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Úzká</w:t>
      </w:r>
    </w:p>
    <w:p w14:paraId="6633E8F3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V Haldách</w:t>
      </w:r>
    </w:p>
    <w:p w14:paraId="707C93FB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V Koutě</w:t>
      </w:r>
    </w:p>
    <w:p w14:paraId="7645FEFD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V </w:t>
      </w:r>
      <w:proofErr w:type="spellStart"/>
      <w:r>
        <w:rPr>
          <w:bCs/>
          <w:color w:val="000000"/>
          <w:lang/>
        </w:rPr>
        <w:t>Zelnišťatech</w:t>
      </w:r>
      <w:proofErr w:type="spellEnd"/>
    </w:p>
    <w:p w14:paraId="76542505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Václava Drvoty</w:t>
      </w:r>
    </w:p>
    <w:p w14:paraId="151D2D6D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>
        <w:rPr>
          <w:bCs/>
          <w:color w:val="000000"/>
          <w:lang/>
        </w:rPr>
        <w:t>ulice Ve Fabrice</w:t>
      </w:r>
    </w:p>
    <w:p w14:paraId="1B6464C6" w14:textId="77777777" w:rsidR="007F38CF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 w:rsidRPr="00BC15EA">
        <w:rPr>
          <w:bCs/>
          <w:color w:val="000000"/>
          <w:lang/>
        </w:rPr>
        <w:t xml:space="preserve">ulice </w:t>
      </w:r>
      <w:proofErr w:type="spellStart"/>
      <w:r w:rsidRPr="00BC15EA">
        <w:rPr>
          <w:bCs/>
          <w:color w:val="000000"/>
          <w:lang/>
        </w:rPr>
        <w:t>Vladisl</w:t>
      </w:r>
      <w:proofErr w:type="spellEnd"/>
      <w:r w:rsidRPr="00BC15EA">
        <w:rPr>
          <w:bCs/>
          <w:color w:val="000000"/>
          <w:lang/>
        </w:rPr>
        <w:t>. Vančury</w:t>
      </w:r>
    </w:p>
    <w:p w14:paraId="757ABFEA" w14:textId="77777777" w:rsidR="007F38CF" w:rsidRPr="00BC15EA" w:rsidRDefault="007F38CF" w:rsidP="007F38CF">
      <w:pPr>
        <w:numPr>
          <w:ilvl w:val="0"/>
          <w:numId w:val="1"/>
        </w:numPr>
        <w:tabs>
          <w:tab w:val="left" w:pos="993"/>
        </w:tabs>
        <w:ind w:left="993" w:hanging="633"/>
        <w:jc w:val="both"/>
        <w:rPr>
          <w:bCs/>
          <w:color w:val="000000"/>
          <w:lang/>
        </w:rPr>
      </w:pPr>
      <w:r w:rsidRPr="00BC15EA">
        <w:rPr>
          <w:bCs/>
          <w:color w:val="000000"/>
          <w:lang/>
        </w:rPr>
        <w:t>ulice Žilinská</w:t>
      </w:r>
    </w:p>
    <w:p w14:paraId="26F628F8" w14:textId="77777777" w:rsidR="00920256" w:rsidRDefault="00920256"/>
    <w:sectPr w:rsidR="00920256" w:rsidSect="007F38C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02747"/>
    <w:multiLevelType w:val="hybridMultilevel"/>
    <w:tmpl w:val="FBFCB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CF"/>
    <w:rsid w:val="00537D32"/>
    <w:rsid w:val="007F38CF"/>
    <w:rsid w:val="00920256"/>
    <w:rsid w:val="00AF4835"/>
    <w:rsid w:val="00B904B1"/>
    <w:rsid w:val="00C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C04D"/>
  <w15:chartTrackingRefBased/>
  <w15:docId w15:val="{55776A82-435E-41C0-AE39-1981B566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8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F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8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8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8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38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8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38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8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Props1.xml><?xml version="1.0" encoding="utf-8"?>
<ds:datastoreItem xmlns:ds="http://schemas.openxmlformats.org/officeDocument/2006/customXml" ds:itemID="{E07EB548-61B5-40EF-9623-2859C101FBE3}"/>
</file>

<file path=customXml/itemProps2.xml><?xml version="1.0" encoding="utf-8"?>
<ds:datastoreItem xmlns:ds="http://schemas.openxmlformats.org/officeDocument/2006/customXml" ds:itemID="{B0E34237-C047-4369-B90B-042A49FFD3B6}"/>
</file>

<file path=customXml/itemProps3.xml><?xml version="1.0" encoding="utf-8"?>
<ds:datastoreItem xmlns:ds="http://schemas.openxmlformats.org/officeDocument/2006/customXml" ds:itemID="{EB3F4E13-0A12-4849-B475-5FA7DF662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Husariková</dc:creator>
  <cp:keywords/>
  <dc:description/>
  <cp:lastModifiedBy>Lenka Husariková</cp:lastModifiedBy>
  <cp:revision>1</cp:revision>
  <dcterms:created xsi:type="dcterms:W3CDTF">2024-12-10T10:55:00Z</dcterms:created>
  <dcterms:modified xsi:type="dcterms:W3CDTF">2024-12-10T10:55:00Z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