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675962" w14:textId="77777777" w:rsidR="00607B07" w:rsidRDefault="00607B07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Cs w:val="24"/>
        </w:rPr>
      </w:pPr>
    </w:p>
    <w:p w14:paraId="48DCF478" w14:textId="7C511206" w:rsidR="00607B07" w:rsidRDefault="002D7522" w:rsidP="002D7522">
      <w:pPr>
        <w:tabs>
          <w:tab w:val="left" w:pos="915"/>
          <w:tab w:val="center" w:pos="453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8D7C67">
        <w:rPr>
          <w:rFonts w:ascii="Arial" w:hAnsi="Arial" w:cs="Arial"/>
          <w:b/>
        </w:rPr>
        <w:t xml:space="preserve">Obec </w:t>
      </w:r>
      <w:r w:rsidR="00521D9B">
        <w:rPr>
          <w:rFonts w:ascii="Arial" w:hAnsi="Arial" w:cs="Arial"/>
          <w:b/>
        </w:rPr>
        <w:t>Nové Dvory</w:t>
      </w:r>
    </w:p>
    <w:p w14:paraId="5F9B80B3" w14:textId="77777777" w:rsidR="00607B07" w:rsidRDefault="00607B07">
      <w:pPr>
        <w:jc w:val="center"/>
        <w:rPr>
          <w:rFonts w:ascii="Arial" w:hAnsi="Arial" w:cs="Arial"/>
          <w:b/>
        </w:rPr>
      </w:pPr>
    </w:p>
    <w:p w14:paraId="6BA53C73" w14:textId="2615BC7A" w:rsidR="00607B07" w:rsidRDefault="008D7C6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21D9B">
        <w:rPr>
          <w:rFonts w:ascii="Arial" w:hAnsi="Arial" w:cs="Arial"/>
          <w:b/>
        </w:rPr>
        <w:t>Nové Dvory</w:t>
      </w:r>
    </w:p>
    <w:p w14:paraId="3D0CF76C" w14:textId="77777777" w:rsidR="00607B07" w:rsidRDefault="00607B07">
      <w:pPr>
        <w:jc w:val="center"/>
        <w:rPr>
          <w:rFonts w:ascii="Arial" w:hAnsi="Arial" w:cs="Arial"/>
          <w:b/>
        </w:rPr>
      </w:pPr>
    </w:p>
    <w:p w14:paraId="357CB696" w14:textId="4828F0A6" w:rsidR="00607B07" w:rsidRDefault="008D7C6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521D9B">
        <w:rPr>
          <w:rFonts w:ascii="Arial" w:hAnsi="Arial" w:cs="Arial"/>
          <w:b/>
        </w:rPr>
        <w:t>Nové Dvory</w:t>
      </w:r>
      <w:r>
        <w:rPr>
          <w:rFonts w:ascii="Arial" w:hAnsi="Arial" w:cs="Arial"/>
          <w:b/>
        </w:rPr>
        <w:t xml:space="preserve"> </w:t>
      </w:r>
    </w:p>
    <w:p w14:paraId="0C7575DB" w14:textId="77777777" w:rsidR="00607B07" w:rsidRDefault="00607B07">
      <w:pPr>
        <w:jc w:val="center"/>
        <w:rPr>
          <w:rFonts w:ascii="Arial" w:hAnsi="Arial" w:cs="Arial"/>
          <w:b/>
        </w:rPr>
      </w:pPr>
    </w:p>
    <w:p w14:paraId="1137127A" w14:textId="5456D99C" w:rsidR="00607B07" w:rsidRDefault="008D7C6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  <w:r w:rsidR="00322307">
        <w:rPr>
          <w:rFonts w:ascii="Arial" w:hAnsi="Arial" w:cs="Arial"/>
          <w:b/>
          <w:color w:val="000000"/>
          <w:szCs w:val="24"/>
        </w:rPr>
        <w:t>č 4/2025</w:t>
      </w:r>
    </w:p>
    <w:p w14:paraId="08CC837A" w14:textId="77777777" w:rsidR="00607B07" w:rsidRDefault="00607B07">
      <w:pPr>
        <w:jc w:val="both"/>
        <w:rPr>
          <w:rFonts w:ascii="Arial" w:hAnsi="Arial" w:cs="Arial"/>
        </w:rPr>
      </w:pPr>
    </w:p>
    <w:p w14:paraId="28DC98CB" w14:textId="517E08B4" w:rsidR="00607B07" w:rsidRDefault="008D7C67">
      <w:pPr>
        <w:pStyle w:val="Zkladntextodsazen2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obce </w:t>
      </w:r>
      <w:r w:rsidR="00521D9B">
        <w:rPr>
          <w:rFonts w:ascii="Arial" w:hAnsi="Arial" w:cs="Arial"/>
          <w:szCs w:val="24"/>
        </w:rPr>
        <w:t>Nové Dvory</w:t>
      </w:r>
      <w:r>
        <w:rPr>
          <w:rFonts w:ascii="Arial" w:hAnsi="Arial" w:cs="Arial"/>
          <w:szCs w:val="24"/>
        </w:rPr>
        <w:t xml:space="preserve"> se na svém zasedání dne</w:t>
      </w:r>
      <w:r w:rsidR="00FB47F7">
        <w:rPr>
          <w:rFonts w:ascii="Arial" w:hAnsi="Arial" w:cs="Arial"/>
          <w:szCs w:val="24"/>
        </w:rPr>
        <w:t xml:space="preserve"> </w:t>
      </w:r>
      <w:proofErr w:type="gramStart"/>
      <w:r w:rsidR="002D7522">
        <w:rPr>
          <w:rFonts w:ascii="Arial" w:hAnsi="Arial" w:cs="Arial"/>
          <w:szCs w:val="24"/>
        </w:rPr>
        <w:t>25.11.2025</w:t>
      </w:r>
      <w:proofErr w:type="gramEnd"/>
      <w:r w:rsidR="00D41C2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usneslo vydat na základě § 59 odst. 4 zákona č. 541/2020 Sb., o odpadech (dále jen „zákon </w:t>
      </w:r>
      <w:r>
        <w:rPr>
          <w:rFonts w:ascii="Arial" w:hAnsi="Arial" w:cs="Arial"/>
          <w:szCs w:val="24"/>
        </w:rPr>
        <w:br/>
        <w:t>o odpadech“), a v souladu s § 10 písm. d) a § 84 odst. 2 písm. h) zákona č. 128/2000 Sb., o obcích (obecní zřízení), ve znění pozdějších předpisů, tuto obecně závaz</w:t>
      </w:r>
      <w:r>
        <w:rPr>
          <w:rFonts w:ascii="Arial" w:hAnsi="Arial" w:cs="Arial"/>
          <w:szCs w:val="24"/>
        </w:rPr>
        <w:t>nou vyhlášku (dále jen „vyhláška“):</w:t>
      </w:r>
    </w:p>
    <w:p w14:paraId="31DE6370" w14:textId="77777777" w:rsidR="00607B07" w:rsidRDefault="00607B07">
      <w:pPr>
        <w:jc w:val="center"/>
        <w:rPr>
          <w:rFonts w:ascii="Arial" w:hAnsi="Arial" w:cs="Arial"/>
          <w:b/>
        </w:rPr>
      </w:pPr>
    </w:p>
    <w:p w14:paraId="3B99824D" w14:textId="77777777" w:rsidR="00607B07" w:rsidRDefault="008D7C6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0B2889CF" w14:textId="77777777" w:rsidR="00607B07" w:rsidRDefault="008D7C67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2D3B88C4" w14:textId="77777777" w:rsidR="00607B07" w:rsidRDefault="00607B07">
      <w:pPr>
        <w:tabs>
          <w:tab w:val="left" w:pos="567"/>
        </w:tabs>
        <w:jc w:val="both"/>
        <w:rPr>
          <w:rFonts w:ascii="Arial" w:hAnsi="Arial" w:cs="Arial"/>
        </w:rPr>
      </w:pPr>
    </w:p>
    <w:p w14:paraId="5FFA9461" w14:textId="1C8F2212" w:rsidR="00607B07" w:rsidRDefault="008D7C67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stanovuje obecní systém odpadového hospodářství na území obce </w:t>
      </w:r>
      <w:r w:rsidR="00521D9B">
        <w:rPr>
          <w:rFonts w:ascii="Arial" w:hAnsi="Arial" w:cs="Arial"/>
        </w:rPr>
        <w:t>Nové Dvory</w:t>
      </w:r>
      <w:r>
        <w:rPr>
          <w:rFonts w:ascii="Arial" w:hAnsi="Arial" w:cs="Arial"/>
        </w:rPr>
        <w:t>.</w:t>
      </w:r>
    </w:p>
    <w:p w14:paraId="2B1B2A87" w14:textId="77777777" w:rsidR="00607B07" w:rsidRDefault="00607B07">
      <w:pPr>
        <w:tabs>
          <w:tab w:val="left" w:pos="0"/>
        </w:tabs>
        <w:jc w:val="both"/>
        <w:rPr>
          <w:rFonts w:ascii="Arial" w:hAnsi="Arial" w:cs="Arial"/>
        </w:rPr>
      </w:pPr>
    </w:p>
    <w:p w14:paraId="4C3B35FD" w14:textId="77777777" w:rsidR="00607B07" w:rsidRDefault="008D7C67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>Každý je povinen odpad nebo movitou věc, které předává do obecního systému, odkládat na místa určená obcí</w:t>
      </w:r>
      <w:r>
        <w:rPr>
          <w:rFonts w:ascii="Arial" w:hAnsi="Arial" w:cs="Arial"/>
        </w:rPr>
        <w:t xml:space="preserve">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>.</w:t>
      </w:r>
    </w:p>
    <w:p w14:paraId="1693068D" w14:textId="77777777" w:rsidR="00607B07" w:rsidRDefault="00607B07">
      <w:pPr>
        <w:rPr>
          <w:rFonts w:ascii="Arial" w:hAnsi="Arial" w:cs="Arial"/>
        </w:rPr>
      </w:pPr>
    </w:p>
    <w:p w14:paraId="216F0852" w14:textId="77777777" w:rsidR="00607B07" w:rsidRDefault="008D7C67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>V okamžiku, kdy osoba zapojená do obecního systému odloží movitou věc nebo odpad, s výjimkou výrobků s ukončenou ž</w:t>
      </w:r>
      <w:r>
        <w:rPr>
          <w:rFonts w:ascii="Arial" w:hAnsi="Arial" w:cs="Arial"/>
        </w:rPr>
        <w:t>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. </w:t>
      </w:r>
    </w:p>
    <w:p w14:paraId="3B9EF500" w14:textId="77777777" w:rsidR="00607B07" w:rsidRDefault="00607B07">
      <w:pPr>
        <w:rPr>
          <w:rFonts w:ascii="Arial" w:hAnsi="Arial" w:cs="Arial"/>
        </w:rPr>
      </w:pPr>
    </w:p>
    <w:p w14:paraId="5C29D837" w14:textId="77777777" w:rsidR="00607B07" w:rsidRDefault="008D7C67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Stanoviště sběrných nádob je místo, kde jsou sběrné nádoby trvale nebo přechodně umístěny za účelem dalšího nakládání s komunálním odpadem. </w:t>
      </w:r>
      <w:r>
        <w:rPr>
          <w:rFonts w:ascii="Arial" w:hAnsi="Arial" w:cs="Arial"/>
        </w:rPr>
        <w:t>Stanoviště sběrných nádob jsou individuální nebo společná pro více uživatelů.</w:t>
      </w:r>
    </w:p>
    <w:p w14:paraId="4C58A04E" w14:textId="77777777" w:rsidR="00607B07" w:rsidRDefault="00607B07">
      <w:pPr>
        <w:tabs>
          <w:tab w:val="left" w:pos="-142"/>
        </w:tabs>
        <w:autoSpaceDE w:val="0"/>
        <w:jc w:val="both"/>
        <w:rPr>
          <w:rFonts w:ascii="Arial" w:hAnsi="Arial" w:cs="Arial"/>
        </w:rPr>
      </w:pPr>
    </w:p>
    <w:p w14:paraId="7F0AA081" w14:textId="77777777" w:rsidR="00607B07" w:rsidRDefault="008D7C6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5BC82B4" w14:textId="77777777" w:rsidR="00607B07" w:rsidRDefault="008D7C67">
      <w:pPr>
        <w:jc w:val="center"/>
      </w:pPr>
      <w:r>
        <w:rPr>
          <w:rFonts w:ascii="Arial" w:hAnsi="Arial" w:cs="Arial"/>
          <w:b/>
        </w:rPr>
        <w:t xml:space="preserve">Oddělené soustřeďování komunálního odpadu </w:t>
      </w:r>
    </w:p>
    <w:p w14:paraId="3BEF0763" w14:textId="77777777" w:rsidR="00607B07" w:rsidRDefault="00607B07">
      <w:pPr>
        <w:jc w:val="center"/>
        <w:rPr>
          <w:rFonts w:ascii="Arial" w:hAnsi="Arial" w:cs="Arial"/>
        </w:rPr>
      </w:pPr>
    </w:p>
    <w:p w14:paraId="5BFB2C31" w14:textId="77777777" w:rsidR="00607B07" w:rsidRDefault="008D7C67">
      <w:pPr>
        <w:numPr>
          <w:ilvl w:val="0"/>
          <w:numId w:val="2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14:paraId="4DDB3BBA" w14:textId="77777777" w:rsidR="00607B07" w:rsidRDefault="00607B07">
      <w:pPr>
        <w:jc w:val="both"/>
        <w:rPr>
          <w:rFonts w:ascii="Arial" w:hAnsi="Arial" w:cs="Arial"/>
        </w:rPr>
      </w:pPr>
    </w:p>
    <w:p w14:paraId="6E8F25EF" w14:textId="77777777" w:rsidR="00607B07" w:rsidRDefault="008D7C67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4"/>
      </w:pPr>
      <w:r>
        <w:rPr>
          <w:rFonts w:ascii="Arial" w:hAnsi="Arial" w:cs="Arial"/>
          <w:bCs/>
          <w:color w:val="000000"/>
          <w:sz w:val="24"/>
          <w:szCs w:val="24"/>
        </w:rPr>
        <w:t>Biologické odpad</w:t>
      </w:r>
      <w:r>
        <w:rPr>
          <w:rFonts w:ascii="Arial" w:hAnsi="Arial" w:cs="Arial"/>
          <w:bCs/>
          <w:color w:val="000000"/>
          <w:sz w:val="24"/>
          <w:szCs w:val="24"/>
        </w:rPr>
        <w:t>y</w:t>
      </w:r>
      <w:r>
        <w:rPr>
          <w:rFonts w:ascii="Arial" w:hAnsi="Arial" w:cs="Arial"/>
          <w:bCs/>
          <w:sz w:val="24"/>
          <w:szCs w:val="24"/>
        </w:rPr>
        <w:t>,</w:t>
      </w:r>
    </w:p>
    <w:p w14:paraId="04AF3A17" w14:textId="77777777" w:rsidR="00607B07" w:rsidRDefault="008D7C67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Papír,</w:t>
      </w:r>
    </w:p>
    <w:p w14:paraId="515425FF" w14:textId="77777777" w:rsidR="00607B07" w:rsidRDefault="008D7C67">
      <w:pPr>
        <w:pStyle w:val="Odstavecseseznamem"/>
        <w:numPr>
          <w:ilvl w:val="0"/>
          <w:numId w:val="3"/>
        </w:numPr>
        <w:tabs>
          <w:tab w:val="left" w:pos="993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Plasty včetně PET lahví,</w:t>
      </w:r>
    </w:p>
    <w:p w14:paraId="244296D5" w14:textId="77777777" w:rsidR="00607B07" w:rsidRDefault="008D7C67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Sklo,</w:t>
      </w:r>
    </w:p>
    <w:p w14:paraId="29A13223" w14:textId="77777777" w:rsidR="00607B07" w:rsidRDefault="008D7C67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Kovy,</w:t>
      </w:r>
    </w:p>
    <w:p w14:paraId="280D2A81" w14:textId="77777777" w:rsidR="00607B07" w:rsidRDefault="008D7C67">
      <w:pPr>
        <w:numPr>
          <w:ilvl w:val="0"/>
          <w:numId w:val="3"/>
        </w:numPr>
        <w:ind w:left="284" w:hanging="283"/>
      </w:pPr>
      <w:r>
        <w:rPr>
          <w:rFonts w:ascii="Arial" w:hAnsi="Arial" w:cs="Arial"/>
          <w:bCs/>
          <w:color w:val="000000"/>
        </w:rPr>
        <w:t>Nebezpečné odpady,</w:t>
      </w:r>
    </w:p>
    <w:p w14:paraId="1C245CC6" w14:textId="77777777" w:rsidR="00607B07" w:rsidRDefault="008D7C67">
      <w:pPr>
        <w:numPr>
          <w:ilvl w:val="0"/>
          <w:numId w:val="3"/>
        </w:numPr>
        <w:ind w:left="284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Objemný odpad,</w:t>
      </w:r>
    </w:p>
    <w:p w14:paraId="3A07DD77" w14:textId="77777777" w:rsidR="00607B07" w:rsidRDefault="008D7C67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Jedlé oleje a tuky,</w:t>
      </w:r>
    </w:p>
    <w:p w14:paraId="5AC7E749" w14:textId="77777777" w:rsidR="00607B07" w:rsidRDefault="008D7C67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Textil</w:t>
      </w:r>
    </w:p>
    <w:p w14:paraId="4200B92E" w14:textId="77777777" w:rsidR="00607B07" w:rsidRDefault="008D7C67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Směsný komunální odpad</w:t>
      </w:r>
    </w:p>
    <w:p w14:paraId="30CCF580" w14:textId="77777777" w:rsidR="00607B07" w:rsidRDefault="00607B07">
      <w:pPr>
        <w:ind w:left="709"/>
        <w:rPr>
          <w:rFonts w:ascii="Arial" w:hAnsi="Arial" w:cs="Arial"/>
          <w:iCs/>
        </w:rPr>
      </w:pPr>
    </w:p>
    <w:p w14:paraId="41F2F688" w14:textId="77777777" w:rsidR="00607B07" w:rsidRDefault="008D7C67">
      <w:pPr>
        <w:pStyle w:val="Zkladntextodsazen"/>
        <w:numPr>
          <w:ilvl w:val="0"/>
          <w:numId w:val="2"/>
        </w:numPr>
        <w:ind w:left="0" w:hanging="28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Směsným komunálním odpadem se rozumí zbylý komunální odpad po stanoveném vytřídění podle odstavce 1 písm. a), b), c), d), </w:t>
      </w:r>
      <w:r>
        <w:rPr>
          <w:rFonts w:ascii="Arial" w:hAnsi="Arial" w:cs="Arial"/>
          <w:szCs w:val="24"/>
        </w:rPr>
        <w:t>e), f), g), h) a i).</w:t>
      </w:r>
    </w:p>
    <w:p w14:paraId="20E8A0BE" w14:textId="77777777" w:rsidR="00607B07" w:rsidRDefault="00607B07">
      <w:pPr>
        <w:pStyle w:val="Zkladntextodsazen"/>
        <w:rPr>
          <w:rFonts w:ascii="Arial" w:hAnsi="Arial" w:cs="Arial"/>
          <w:szCs w:val="24"/>
        </w:rPr>
      </w:pPr>
    </w:p>
    <w:p w14:paraId="176B4AA1" w14:textId="77777777" w:rsidR="00607B07" w:rsidRDefault="008D7C67">
      <w:pPr>
        <w:pStyle w:val="Zkladntextodsazen"/>
        <w:numPr>
          <w:ilvl w:val="0"/>
          <w:numId w:val="2"/>
        </w:numPr>
        <w:ind w:left="0" w:hanging="284"/>
      </w:pPr>
      <w:r>
        <w:rPr>
          <w:rFonts w:ascii="Arial" w:hAnsi="Arial" w:cs="Arial"/>
          <w:szCs w:val="24"/>
        </w:rPr>
        <w:t>Objemný odpad je takový odpad, který vzhledem ke svým rozměrům nemůže být umístěn do sběrných nádob (</w:t>
      </w:r>
      <w:r>
        <w:rPr>
          <w:rFonts w:ascii="Arial" w:hAnsi="Arial" w:cs="Arial"/>
          <w:iCs/>
          <w:szCs w:val="24"/>
        </w:rPr>
        <w:t>např. koberce, matrace, nábytek…</w:t>
      </w:r>
      <w:r>
        <w:rPr>
          <w:rFonts w:ascii="Arial" w:hAnsi="Arial" w:cs="Arial"/>
          <w:szCs w:val="24"/>
        </w:rPr>
        <w:t>).</w:t>
      </w:r>
    </w:p>
    <w:p w14:paraId="0A1ABF69" w14:textId="77777777" w:rsidR="00607B07" w:rsidRDefault="00607B07">
      <w:pPr>
        <w:pStyle w:val="Zkladntextodsazen"/>
        <w:ind w:left="0" w:firstLine="0"/>
        <w:rPr>
          <w:rFonts w:ascii="Arial" w:hAnsi="Arial" w:cs="Arial"/>
          <w:szCs w:val="24"/>
        </w:rPr>
      </w:pPr>
    </w:p>
    <w:p w14:paraId="3F2DC61C" w14:textId="77777777" w:rsidR="00607B07" w:rsidRDefault="008D7C6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A15E508" w14:textId="77777777" w:rsidR="00607B07" w:rsidRDefault="008D7C6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Určení míst pro oddělené soustřeďování určených složek komunálního odpadu</w:t>
      </w:r>
    </w:p>
    <w:p w14:paraId="15003AFA" w14:textId="77777777" w:rsidR="00607B07" w:rsidRDefault="00607B07">
      <w:pPr>
        <w:tabs>
          <w:tab w:val="left" w:pos="927"/>
        </w:tabs>
        <w:jc w:val="both"/>
        <w:rPr>
          <w:rFonts w:ascii="Arial" w:hAnsi="Arial" w:cs="Arial"/>
          <w:b/>
          <w:u w:val="single"/>
        </w:rPr>
      </w:pPr>
    </w:p>
    <w:p w14:paraId="44E33ED8" w14:textId="77777777" w:rsidR="00607B07" w:rsidRDefault="008D7C67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  Papír, plasty,</w:t>
      </w:r>
      <w:r>
        <w:rPr>
          <w:rFonts w:ascii="Arial" w:hAnsi="Arial" w:cs="Arial"/>
        </w:rPr>
        <w:t xml:space="preserve"> sklo, kovy, biologické odpady, jedlé oleje a tuky, textil se soustřeďují do </w:t>
      </w:r>
      <w:r>
        <w:rPr>
          <w:rFonts w:ascii="Arial" w:hAnsi="Arial" w:cs="Arial"/>
          <w:bCs/>
        </w:rPr>
        <w:t>zvláštních sběrných nádob</w:t>
      </w:r>
      <w:r>
        <w:rPr>
          <w:rFonts w:ascii="Arial" w:hAnsi="Arial" w:cs="Arial"/>
        </w:rPr>
        <w:t>, kterými jsou velkoobjemové kontejnery a sběrné nádoby na tříděný odpad.</w:t>
      </w:r>
    </w:p>
    <w:p w14:paraId="5CEEBCE2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DD110D4" w14:textId="1EA013F9" w:rsidR="00607B07" w:rsidRDefault="008D7C67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Zvláštní sběrné nádoby na tříděný odpad jsou umístěny na stanovištích na území </w:t>
      </w:r>
      <w:r>
        <w:rPr>
          <w:rFonts w:ascii="Arial" w:hAnsi="Arial" w:cs="Arial"/>
        </w:rPr>
        <w:t xml:space="preserve">obce </w:t>
      </w:r>
      <w:r w:rsidR="00521D9B">
        <w:rPr>
          <w:rFonts w:ascii="Arial" w:hAnsi="Arial" w:cs="Arial"/>
        </w:rPr>
        <w:t>Nové Dvory</w:t>
      </w:r>
      <w:r>
        <w:rPr>
          <w:rFonts w:ascii="Arial" w:hAnsi="Arial" w:cs="Arial"/>
        </w:rPr>
        <w:t xml:space="preserve">. Jednotlivá stanoviště jsou zveřejněna na webových stránkách obce </w:t>
      </w:r>
      <w:r w:rsidRPr="00C86942">
        <w:rPr>
          <w:rFonts w:ascii="Arial" w:hAnsi="Arial" w:cs="Arial"/>
        </w:rPr>
        <w:t>www</w:t>
      </w:r>
      <w:r w:rsidR="00DB0807">
        <w:rPr>
          <w:rFonts w:ascii="Arial" w:hAnsi="Arial" w:cs="Arial"/>
        </w:rPr>
        <w:t>.</w:t>
      </w:r>
      <w:r w:rsidR="00521D9B" w:rsidRPr="00521D9B">
        <w:rPr>
          <w:rFonts w:ascii="Arial" w:hAnsi="Arial" w:cs="Arial"/>
        </w:rPr>
        <w:t>novedvory.eu</w:t>
      </w:r>
    </w:p>
    <w:p w14:paraId="687F6FFA" w14:textId="77777777" w:rsidR="00607B07" w:rsidRDefault="00607B07">
      <w:pPr>
        <w:rPr>
          <w:rFonts w:ascii="Arial" w:hAnsi="Arial" w:cs="Arial"/>
        </w:rPr>
      </w:pPr>
    </w:p>
    <w:p w14:paraId="7BF7B74A" w14:textId="77777777" w:rsidR="00607B07" w:rsidRDefault="008D7C67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 jsou barevně odlišeny a označeny příslušnými nápisy:</w:t>
      </w:r>
    </w:p>
    <w:p w14:paraId="693F7A2E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33F30EB" w14:textId="40262BD7" w:rsidR="00607B07" w:rsidRDefault="008D7C67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Biologický odpad – barva </w:t>
      </w:r>
      <w:r w:rsidR="00521D9B">
        <w:rPr>
          <w:rFonts w:ascii="Arial" w:hAnsi="Arial" w:cs="Arial"/>
          <w:bCs/>
          <w:color w:val="000000"/>
          <w:sz w:val="24"/>
          <w:szCs w:val="24"/>
        </w:rPr>
        <w:t>zelená s nápisem BIOODPAD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6A448B06" w14:textId="65865F48" w:rsidR="00607B07" w:rsidRDefault="008D7C67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 – barva modrá</w:t>
      </w:r>
      <w:r w:rsidR="00521D9B">
        <w:rPr>
          <w:rFonts w:ascii="Arial" w:hAnsi="Arial" w:cs="Arial"/>
          <w:bCs/>
          <w:color w:val="000000"/>
          <w:sz w:val="24"/>
          <w:szCs w:val="24"/>
        </w:rPr>
        <w:t xml:space="preserve"> s nápisem PAPÍR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62965558" w14:textId="33ECC372" w:rsidR="00607B07" w:rsidRDefault="008D7C67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</w:pPr>
      <w:r>
        <w:rPr>
          <w:rFonts w:ascii="Arial" w:hAnsi="Arial" w:cs="Arial"/>
          <w:bCs/>
          <w:color w:val="000000"/>
          <w:sz w:val="24"/>
          <w:szCs w:val="24"/>
        </w:rPr>
        <w:t>Plasty, PET lahve</w:t>
      </w:r>
      <w:r w:rsidR="00B4795A">
        <w:rPr>
          <w:rFonts w:ascii="Arial" w:hAnsi="Arial" w:cs="Arial"/>
          <w:bCs/>
          <w:color w:val="000000"/>
          <w:sz w:val="24"/>
          <w:szCs w:val="24"/>
        </w:rPr>
        <w:t>, nápojové kartony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– barva žlutá</w:t>
      </w:r>
      <w:r w:rsidR="00521D9B">
        <w:rPr>
          <w:rFonts w:ascii="Arial" w:hAnsi="Arial" w:cs="Arial"/>
          <w:bCs/>
          <w:color w:val="000000"/>
          <w:sz w:val="24"/>
          <w:szCs w:val="24"/>
        </w:rPr>
        <w:t xml:space="preserve"> s nápisem PLASTY A NÁPOJOVÉ KARTONY,</w:t>
      </w:r>
    </w:p>
    <w:p w14:paraId="3C550DF3" w14:textId="759D91C4" w:rsidR="00607B07" w:rsidRDefault="008D7C67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Sklo bílé – barva </w:t>
      </w:r>
      <w:r w:rsidR="00B4795A">
        <w:rPr>
          <w:rFonts w:ascii="Arial" w:hAnsi="Arial" w:cs="Arial"/>
          <w:bCs/>
          <w:color w:val="000000"/>
          <w:sz w:val="24"/>
          <w:szCs w:val="24"/>
        </w:rPr>
        <w:t>bílá</w:t>
      </w:r>
      <w:r w:rsidR="00521D9B" w:rsidRPr="00521D9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521D9B">
        <w:rPr>
          <w:rFonts w:ascii="Arial" w:hAnsi="Arial" w:cs="Arial"/>
          <w:bCs/>
          <w:color w:val="000000"/>
          <w:sz w:val="24"/>
          <w:szCs w:val="24"/>
        </w:rPr>
        <w:t>s nápisem SKLO BÍLÉ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604FC38" w14:textId="3536571A" w:rsidR="00607B07" w:rsidRDefault="008D7C67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 barevné – barva zelená</w:t>
      </w:r>
      <w:r w:rsidR="00521D9B">
        <w:rPr>
          <w:rFonts w:ascii="Arial" w:hAnsi="Arial" w:cs="Arial"/>
          <w:bCs/>
          <w:color w:val="000000"/>
          <w:sz w:val="24"/>
          <w:szCs w:val="24"/>
        </w:rPr>
        <w:t xml:space="preserve"> s nápisem SKLO BAREVNÉ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84CBB20" w14:textId="23A5237F" w:rsidR="00607B07" w:rsidRDefault="008D7C67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</w:pPr>
      <w:r>
        <w:rPr>
          <w:rFonts w:ascii="Arial" w:hAnsi="Arial" w:cs="Arial"/>
          <w:bCs/>
          <w:color w:val="000000"/>
          <w:sz w:val="24"/>
          <w:szCs w:val="24"/>
        </w:rPr>
        <w:t xml:space="preserve">Kovy – barva </w:t>
      </w:r>
      <w:r w:rsidR="00D41C28">
        <w:rPr>
          <w:rFonts w:ascii="Arial" w:hAnsi="Arial" w:cs="Arial"/>
          <w:bCs/>
          <w:color w:val="000000"/>
          <w:sz w:val="24"/>
          <w:szCs w:val="24"/>
        </w:rPr>
        <w:t>šedá</w:t>
      </w:r>
      <w:r w:rsidR="00521D9B">
        <w:rPr>
          <w:rFonts w:ascii="Arial" w:hAnsi="Arial" w:cs="Arial"/>
          <w:bCs/>
          <w:color w:val="000000"/>
          <w:sz w:val="24"/>
          <w:szCs w:val="24"/>
        </w:rPr>
        <w:t xml:space="preserve"> s nápisem KOVY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2B378BE" w14:textId="7C187ECA" w:rsidR="00607B07" w:rsidRDefault="008D7C67" w:rsidP="00521D9B">
      <w:pPr>
        <w:numPr>
          <w:ilvl w:val="0"/>
          <w:numId w:val="5"/>
        </w:numPr>
        <w:ind w:left="28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Jedlé oleje a tuky – s</w:t>
      </w:r>
      <w:r>
        <w:rPr>
          <w:rFonts w:ascii="Arial" w:hAnsi="Arial" w:cs="Arial"/>
        </w:rPr>
        <w:t>peciální sběrná nádoba</w:t>
      </w:r>
      <w:r w:rsidR="00521D9B">
        <w:rPr>
          <w:rFonts w:ascii="Arial" w:hAnsi="Arial" w:cs="Arial"/>
        </w:rPr>
        <w:t xml:space="preserve"> </w:t>
      </w:r>
      <w:r w:rsidR="00521D9B">
        <w:rPr>
          <w:rFonts w:ascii="Arial" w:hAnsi="Arial" w:cs="Arial"/>
          <w:bCs/>
          <w:color w:val="000000"/>
        </w:rPr>
        <w:t>s nápisem JEDLÉ OLEJE A TUKY</w:t>
      </w:r>
      <w:r>
        <w:rPr>
          <w:rFonts w:ascii="Arial" w:hAnsi="Arial" w:cs="Arial"/>
        </w:rPr>
        <w:t>,</w:t>
      </w:r>
    </w:p>
    <w:p w14:paraId="5A2BDAC0" w14:textId="1D183AC9" w:rsidR="00607B07" w:rsidRDefault="008D7C67" w:rsidP="00521D9B">
      <w:pPr>
        <w:numPr>
          <w:ilvl w:val="0"/>
          <w:numId w:val="5"/>
        </w:numPr>
        <w:ind w:left="28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Textil – speciální sběrná nádoba</w:t>
      </w:r>
      <w:r w:rsidR="00521D9B">
        <w:rPr>
          <w:rFonts w:ascii="Arial" w:hAnsi="Arial" w:cs="Arial"/>
        </w:rPr>
        <w:t xml:space="preserve"> </w:t>
      </w:r>
      <w:r w:rsidR="00521D9B">
        <w:rPr>
          <w:rFonts w:ascii="Arial" w:hAnsi="Arial" w:cs="Arial"/>
          <w:bCs/>
          <w:color w:val="000000"/>
        </w:rPr>
        <w:t>s nápisem TEXTIL</w:t>
      </w:r>
      <w:r w:rsidR="001B60EF">
        <w:rPr>
          <w:rFonts w:ascii="Arial" w:hAnsi="Arial" w:cs="Arial"/>
        </w:rPr>
        <w:t>.</w:t>
      </w:r>
    </w:p>
    <w:p w14:paraId="5F73EDC3" w14:textId="77777777" w:rsidR="00607B07" w:rsidRDefault="00607B07">
      <w:pPr>
        <w:ind w:left="360"/>
        <w:rPr>
          <w:rFonts w:ascii="Arial" w:hAnsi="Arial" w:cs="Arial"/>
        </w:rPr>
      </w:pPr>
    </w:p>
    <w:p w14:paraId="7D752EE6" w14:textId="77777777" w:rsidR="00607B07" w:rsidRDefault="008D7C67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13951E53" w14:textId="77777777" w:rsidR="00607B07" w:rsidRDefault="00607B07">
      <w:pPr>
        <w:jc w:val="both"/>
        <w:rPr>
          <w:rFonts w:ascii="Arial" w:hAnsi="Arial" w:cs="Arial"/>
        </w:rPr>
      </w:pPr>
    </w:p>
    <w:p w14:paraId="5AB917DD" w14:textId="77777777" w:rsidR="00607B07" w:rsidRDefault="008D7C67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9D55E98" w14:textId="77777777" w:rsidR="00607B07" w:rsidRDefault="00607B07">
      <w:pPr>
        <w:rPr>
          <w:rFonts w:ascii="Arial" w:hAnsi="Arial" w:cs="Arial"/>
        </w:rPr>
      </w:pPr>
    </w:p>
    <w:p w14:paraId="599A9082" w14:textId="6BC0093C" w:rsidR="00607B07" w:rsidRDefault="008D7C67">
      <w:pPr>
        <w:pStyle w:val="Odstavecseseznamem"/>
        <w:numPr>
          <w:ilvl w:val="0"/>
          <w:numId w:val="4"/>
        </w:numPr>
        <w:spacing w:after="0" w:line="240" w:lineRule="auto"/>
        <w:ind w:left="0"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Biologický odpad, papír, plasty</w:t>
      </w:r>
      <w:r>
        <w:rPr>
          <w:rFonts w:ascii="Arial" w:eastAsia="Arial" w:hAnsi="Arial" w:cs="Arial"/>
          <w:sz w:val="24"/>
          <w:szCs w:val="24"/>
        </w:rPr>
        <w:t>, PET lahve, sklo, kovy, textil, jedlé oleje a tuky lze také odevzdávat ve sběrném dvoře</w:t>
      </w:r>
      <w:r w:rsidR="004B634C">
        <w:rPr>
          <w:rFonts w:ascii="Arial" w:eastAsia="Arial" w:hAnsi="Arial" w:cs="Arial"/>
          <w:sz w:val="24"/>
          <w:szCs w:val="24"/>
        </w:rPr>
        <w:t xml:space="preserve"> </w:t>
      </w:r>
      <w:r w:rsidR="00521D9B">
        <w:rPr>
          <w:rFonts w:ascii="Arial" w:eastAsia="Arial" w:hAnsi="Arial" w:cs="Arial"/>
          <w:sz w:val="24"/>
          <w:szCs w:val="24"/>
        </w:rPr>
        <w:t>ve městě Žďár nad Sázavou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19A6BA46" w14:textId="77777777" w:rsidR="00607B07" w:rsidRDefault="00607B07">
      <w:pPr>
        <w:pStyle w:val="Default"/>
      </w:pPr>
    </w:p>
    <w:p w14:paraId="2C44CA40" w14:textId="77777777" w:rsidR="00607B07" w:rsidRDefault="008D7C67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Čl. 4</w:t>
      </w:r>
    </w:p>
    <w:p w14:paraId="660FC347" w14:textId="77777777" w:rsidR="00607B07" w:rsidRDefault="008D7C67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 xml:space="preserve"> Svoz nebezpečných složek komunálního odpadu a objemného odpadu</w:t>
      </w:r>
    </w:p>
    <w:p w14:paraId="05C36652" w14:textId="77777777" w:rsidR="00607B07" w:rsidRDefault="00607B07">
      <w:pPr>
        <w:ind w:left="360"/>
        <w:jc w:val="center"/>
        <w:rPr>
          <w:rFonts w:ascii="Arial" w:hAnsi="Arial" w:cs="Arial"/>
          <w:b/>
        </w:rPr>
      </w:pPr>
    </w:p>
    <w:p w14:paraId="1266D76F" w14:textId="77777777" w:rsidR="00521D9B" w:rsidRPr="00521D9B" w:rsidRDefault="008D7C67" w:rsidP="00521D9B">
      <w:pPr>
        <w:numPr>
          <w:ilvl w:val="0"/>
          <w:numId w:val="6"/>
        </w:numPr>
        <w:ind w:left="0" w:hanging="284"/>
        <w:jc w:val="both"/>
      </w:pPr>
      <w:r>
        <w:rPr>
          <w:rFonts w:ascii="Arial" w:hAnsi="Arial" w:cs="Arial"/>
        </w:rPr>
        <w:t xml:space="preserve">Svoz nebezpečných složek komunálního odpadu a objemného odpadu je zajišťován </w:t>
      </w:r>
      <w:r>
        <w:rPr>
          <w:rFonts w:ascii="Arial" w:hAnsi="Arial" w:cs="Arial"/>
          <w:iCs/>
        </w:rPr>
        <w:t>dvakrát ročně</w:t>
      </w:r>
      <w:r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svozu jsou zveřejňovány na ú</w:t>
      </w:r>
      <w:r>
        <w:rPr>
          <w:rFonts w:ascii="Arial" w:hAnsi="Arial" w:cs="Arial"/>
        </w:rPr>
        <w:t>řední desce, v místním rozhlase a webových stránkách obce.</w:t>
      </w:r>
    </w:p>
    <w:p w14:paraId="16787655" w14:textId="77777777" w:rsidR="00521D9B" w:rsidRPr="00521D9B" w:rsidRDefault="00521D9B" w:rsidP="00521D9B">
      <w:pPr>
        <w:jc w:val="both"/>
      </w:pPr>
    </w:p>
    <w:p w14:paraId="70FC629D" w14:textId="0E636724" w:rsidR="00607B07" w:rsidRPr="00521D9B" w:rsidRDefault="008D7C67" w:rsidP="00521D9B">
      <w:pPr>
        <w:numPr>
          <w:ilvl w:val="0"/>
          <w:numId w:val="6"/>
        </w:numPr>
        <w:ind w:left="0" w:hanging="284"/>
        <w:jc w:val="both"/>
      </w:pPr>
      <w:r w:rsidRPr="00521D9B">
        <w:rPr>
          <w:rFonts w:ascii="Arial" w:hAnsi="Arial" w:cs="Arial"/>
        </w:rPr>
        <w:t>Nebezpečné složky komunálního odpadu a objemný odpad lze odevzdávat ve sběrném dvoře</w:t>
      </w:r>
      <w:r w:rsidR="00521D9B" w:rsidRPr="00521D9B">
        <w:rPr>
          <w:rFonts w:ascii="Arial" w:hAnsi="Arial" w:cs="Arial"/>
        </w:rPr>
        <w:t xml:space="preserve"> </w:t>
      </w:r>
      <w:r w:rsidR="00521D9B" w:rsidRPr="00521D9B">
        <w:rPr>
          <w:rFonts w:ascii="Arial" w:eastAsia="Arial" w:hAnsi="Arial" w:cs="Arial"/>
        </w:rPr>
        <w:t>ve městě Žďár nad Sázavou</w:t>
      </w:r>
      <w:r w:rsidR="004B634C" w:rsidRPr="00521D9B">
        <w:rPr>
          <w:rFonts w:ascii="Arial" w:eastAsia="Arial" w:hAnsi="Arial" w:cs="Arial"/>
        </w:rPr>
        <w:t>.</w:t>
      </w:r>
    </w:p>
    <w:p w14:paraId="1D60200B" w14:textId="77777777" w:rsidR="00607B07" w:rsidRDefault="00607B07">
      <w:pPr>
        <w:rPr>
          <w:rFonts w:ascii="Arial" w:hAnsi="Arial" w:cs="Arial"/>
        </w:rPr>
      </w:pPr>
    </w:p>
    <w:p w14:paraId="0BB9F4FB" w14:textId="77777777" w:rsidR="00607B07" w:rsidRDefault="008D7C67">
      <w:pPr>
        <w:numPr>
          <w:ilvl w:val="0"/>
          <w:numId w:val="6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Soustřeďování nebezpečných složek komunálního odpadu a objemného odpadu podléhá </w:t>
      </w:r>
      <w:r>
        <w:rPr>
          <w:rFonts w:ascii="Arial" w:hAnsi="Arial" w:cs="Arial"/>
        </w:rPr>
        <w:t>požadavkům stanoveným v čl. 3 odst. 4 a 5.</w:t>
      </w:r>
    </w:p>
    <w:p w14:paraId="77F7F063" w14:textId="77777777" w:rsidR="00607B07" w:rsidRDefault="00607B07">
      <w:pPr>
        <w:rPr>
          <w:rFonts w:ascii="Arial" w:hAnsi="Arial" w:cs="Arial"/>
          <w:b/>
        </w:rPr>
      </w:pPr>
    </w:p>
    <w:p w14:paraId="7DCDF06F" w14:textId="77777777" w:rsidR="00607B07" w:rsidRDefault="00607B07">
      <w:pPr>
        <w:rPr>
          <w:rFonts w:ascii="Arial" w:hAnsi="Arial" w:cs="Arial"/>
          <w:b/>
        </w:rPr>
      </w:pPr>
    </w:p>
    <w:p w14:paraId="608DD6DF" w14:textId="77777777" w:rsidR="00607B07" w:rsidRDefault="00607B07">
      <w:pPr>
        <w:rPr>
          <w:rFonts w:ascii="Arial" w:hAnsi="Arial" w:cs="Arial"/>
          <w:b/>
        </w:rPr>
      </w:pPr>
    </w:p>
    <w:p w14:paraId="3C790F4A" w14:textId="77777777" w:rsidR="00607B07" w:rsidRDefault="008D7C6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0B4C6167" w14:textId="77777777" w:rsidR="00607B07" w:rsidRDefault="008D7C6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Soustřeďování směsného komunálního odpadu </w:t>
      </w:r>
    </w:p>
    <w:p w14:paraId="0C4165E4" w14:textId="77777777" w:rsidR="00607B07" w:rsidRDefault="00607B07">
      <w:pPr>
        <w:jc w:val="center"/>
        <w:rPr>
          <w:rFonts w:ascii="Arial" w:hAnsi="Arial" w:cs="Arial"/>
          <w:b/>
        </w:rPr>
      </w:pPr>
    </w:p>
    <w:p w14:paraId="43EE9B84" w14:textId="77777777" w:rsidR="00607B07" w:rsidRDefault="008D7C67">
      <w:pPr>
        <w:widowControl w:val="0"/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Směsný komunální odpad se odkládá do sběrných nádob. Pro účely této vyhlášky se sběrnými nádobami rozumějí:</w:t>
      </w:r>
    </w:p>
    <w:p w14:paraId="33D0FFEE" w14:textId="77777777" w:rsidR="00607B07" w:rsidRDefault="00607B07">
      <w:pPr>
        <w:widowControl w:val="0"/>
        <w:ind w:left="426"/>
        <w:jc w:val="both"/>
        <w:rPr>
          <w:rFonts w:ascii="Arial" w:hAnsi="Arial" w:cs="Arial"/>
          <w:strike/>
        </w:rPr>
      </w:pPr>
    </w:p>
    <w:p w14:paraId="73F7134B" w14:textId="77777777" w:rsidR="00607B07" w:rsidRDefault="008D7C67">
      <w:pPr>
        <w:numPr>
          <w:ilvl w:val="0"/>
          <w:numId w:val="8"/>
        </w:numPr>
        <w:ind w:left="284" w:hanging="283"/>
        <w:jc w:val="both"/>
      </w:pPr>
      <w:r>
        <w:rPr>
          <w:rFonts w:ascii="Arial" w:hAnsi="Arial" w:cs="Arial"/>
          <w:bCs/>
        </w:rPr>
        <w:t>typizované sběrné nádoby (popelnice) určené ke shro</w:t>
      </w:r>
      <w:r>
        <w:rPr>
          <w:rFonts w:ascii="Arial" w:hAnsi="Arial" w:cs="Arial"/>
          <w:bCs/>
        </w:rPr>
        <w:t>mažďování směsného komunálního odpadu</w:t>
      </w:r>
      <w:r>
        <w:rPr>
          <w:rFonts w:ascii="Arial" w:hAnsi="Arial" w:cs="Arial"/>
        </w:rPr>
        <w:t>,</w:t>
      </w:r>
    </w:p>
    <w:p w14:paraId="68AC092C" w14:textId="77777777" w:rsidR="00607B07" w:rsidRDefault="008D7C67">
      <w:pPr>
        <w:numPr>
          <w:ilvl w:val="0"/>
          <w:numId w:val="8"/>
        </w:numPr>
        <w:ind w:left="28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odpadkové koše, které jsou umístěny na veřejných prostranstvích v obci, sloužící pro odkládání drobného směsného komunálního odpadu.</w:t>
      </w:r>
    </w:p>
    <w:p w14:paraId="2AE8D09A" w14:textId="77777777" w:rsidR="00607B07" w:rsidRDefault="00607B07">
      <w:pPr>
        <w:ind w:left="426"/>
        <w:jc w:val="both"/>
        <w:rPr>
          <w:rFonts w:ascii="Arial" w:hAnsi="Arial" w:cs="Arial"/>
        </w:rPr>
      </w:pPr>
    </w:p>
    <w:p w14:paraId="409761D6" w14:textId="77777777" w:rsidR="00607B07" w:rsidRDefault="008D7C67">
      <w:pPr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Soustřeďování směsného komunálního odpadu podléhá požadavkům stanoveným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 xml:space="preserve">v čl. 3 odst. 4 a 5. </w:t>
      </w:r>
    </w:p>
    <w:p w14:paraId="0A9129EF" w14:textId="77777777" w:rsidR="00607B07" w:rsidRDefault="00607B07">
      <w:pPr>
        <w:jc w:val="both"/>
        <w:rPr>
          <w:rFonts w:ascii="Arial" w:hAnsi="Arial" w:cs="Arial"/>
        </w:rPr>
      </w:pPr>
    </w:p>
    <w:p w14:paraId="7E026B78" w14:textId="77777777" w:rsidR="00607B07" w:rsidRDefault="008D7C6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6</w:t>
      </w:r>
    </w:p>
    <w:p w14:paraId="3DE1DCE5" w14:textId="77777777" w:rsidR="00607B07" w:rsidRDefault="008D7C6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Nakládání se stavebním a demoličním odpadem</w:t>
      </w:r>
    </w:p>
    <w:p w14:paraId="1CE4123D" w14:textId="77777777" w:rsidR="00607B07" w:rsidRDefault="00607B07">
      <w:pPr>
        <w:jc w:val="center"/>
        <w:rPr>
          <w:rFonts w:ascii="Arial" w:hAnsi="Arial" w:cs="Arial"/>
          <w:b/>
        </w:rPr>
      </w:pPr>
    </w:p>
    <w:p w14:paraId="749C67DA" w14:textId="77777777" w:rsidR="00607B07" w:rsidRDefault="008D7C67">
      <w:pPr>
        <w:numPr>
          <w:ilvl w:val="0"/>
          <w:numId w:val="10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Stavebním odpadem a demoličním odpadem se rozumí odpad vznikající při stavebních a demoličních činnostech nepodnikajících fyzických osob. Stavební a demoliční odpad není odpadem komu</w:t>
      </w:r>
      <w:r>
        <w:rPr>
          <w:rFonts w:ascii="Arial" w:hAnsi="Arial" w:cs="Arial"/>
        </w:rPr>
        <w:t>nálním.</w:t>
      </w:r>
    </w:p>
    <w:p w14:paraId="2F491127" w14:textId="77777777" w:rsidR="00607B07" w:rsidRDefault="00607B07">
      <w:pPr>
        <w:suppressAutoHyphens w:val="0"/>
        <w:jc w:val="both"/>
        <w:rPr>
          <w:rFonts w:ascii="Arial" w:hAnsi="Arial" w:cs="Arial"/>
        </w:rPr>
      </w:pPr>
    </w:p>
    <w:p w14:paraId="2123E1DB" w14:textId="77777777" w:rsidR="00607B07" w:rsidRPr="00D41C28" w:rsidRDefault="008D7C67">
      <w:pPr>
        <w:numPr>
          <w:ilvl w:val="0"/>
          <w:numId w:val="9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Stavební a demoliční odpad lze </w:t>
      </w:r>
      <w:r w:rsidRPr="00D41C28">
        <w:rPr>
          <w:rFonts w:ascii="Arial" w:hAnsi="Arial" w:cs="Arial"/>
        </w:rPr>
        <w:t>použít, předat či odstranit pouze zákonem stanoveným způsobem.</w:t>
      </w:r>
    </w:p>
    <w:p w14:paraId="460D3316" w14:textId="77777777" w:rsidR="005D68BE" w:rsidRDefault="005D68BE" w:rsidP="00D41C28">
      <w:pPr>
        <w:rPr>
          <w:rFonts w:ascii="Arial" w:hAnsi="Arial" w:cs="Arial"/>
          <w:b/>
        </w:rPr>
      </w:pPr>
    </w:p>
    <w:p w14:paraId="5A82FF6C" w14:textId="5E6B76F2" w:rsidR="005D68BE" w:rsidRDefault="005D68BE" w:rsidP="005D68B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7</w:t>
      </w:r>
    </w:p>
    <w:p w14:paraId="6E8DADB8" w14:textId="77777777" w:rsidR="005D68BE" w:rsidRDefault="005D68BE" w:rsidP="005D68B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  <w:bookmarkStart w:id="0" w:name="_Hlk54595723"/>
    </w:p>
    <w:p w14:paraId="4C4E63BB" w14:textId="77777777" w:rsidR="005D68BE" w:rsidRDefault="005D68BE" w:rsidP="005D68BE">
      <w:pPr>
        <w:jc w:val="center"/>
        <w:rPr>
          <w:rFonts w:ascii="Arial" w:hAnsi="Arial" w:cs="Arial"/>
          <w:b/>
        </w:rPr>
      </w:pPr>
    </w:p>
    <w:bookmarkEnd w:id="0"/>
    <w:p w14:paraId="7654C862" w14:textId="3797800E" w:rsidR="005D68BE" w:rsidRDefault="005D68BE" w:rsidP="005D68BE">
      <w:pPr>
        <w:jc w:val="both"/>
      </w:pPr>
      <w:r>
        <w:rPr>
          <w:rFonts w:ascii="Arial" w:eastAsia="Arial" w:hAnsi="Arial" w:cs="Arial"/>
        </w:rPr>
        <w:t xml:space="preserve">Zrušuje se obecně závazná vyhláška č. 1/2025 </w:t>
      </w:r>
      <w:r>
        <w:rPr>
          <w:rFonts w:ascii="Arial" w:eastAsia="Arial" w:hAnsi="Arial" w:cs="Arial"/>
          <w:color w:val="000000"/>
        </w:rPr>
        <w:t>o stanovení obecního systému odpadového hospodářství</w:t>
      </w:r>
      <w:r>
        <w:rPr>
          <w:rFonts w:ascii="Arial" w:eastAsia="Arial" w:hAnsi="Arial" w:cs="Arial"/>
        </w:rPr>
        <w:t>, ze dne 29. 6. 2025.</w:t>
      </w:r>
    </w:p>
    <w:p w14:paraId="6CC4F1F4" w14:textId="77777777" w:rsidR="005D68BE" w:rsidRPr="00D41C28" w:rsidRDefault="005D68BE" w:rsidP="00D41C28">
      <w:pPr>
        <w:rPr>
          <w:rFonts w:ascii="Arial" w:hAnsi="Arial" w:cs="Arial"/>
          <w:b/>
        </w:rPr>
      </w:pPr>
    </w:p>
    <w:p w14:paraId="35A613E8" w14:textId="4CD1FE7C" w:rsidR="00607B07" w:rsidRPr="00D41C28" w:rsidRDefault="008D7C67">
      <w:pPr>
        <w:jc w:val="center"/>
        <w:rPr>
          <w:rFonts w:ascii="Arial" w:hAnsi="Arial" w:cs="Arial"/>
          <w:b/>
        </w:rPr>
      </w:pPr>
      <w:r w:rsidRPr="00D41C28">
        <w:rPr>
          <w:rFonts w:ascii="Arial" w:hAnsi="Arial" w:cs="Arial"/>
          <w:b/>
        </w:rPr>
        <w:t xml:space="preserve">Čl. </w:t>
      </w:r>
      <w:r w:rsidR="005D68BE">
        <w:rPr>
          <w:rFonts w:ascii="Arial" w:hAnsi="Arial" w:cs="Arial"/>
          <w:b/>
        </w:rPr>
        <w:t>8</w:t>
      </w:r>
    </w:p>
    <w:p w14:paraId="3F5682DF" w14:textId="77777777" w:rsidR="00607B07" w:rsidRPr="00D41C28" w:rsidRDefault="008D7C67">
      <w:pPr>
        <w:pStyle w:val="Nzvylnk"/>
        <w:spacing w:before="0" w:after="0"/>
        <w:rPr>
          <w:rFonts w:ascii="Arial" w:hAnsi="Arial" w:cs="Arial"/>
          <w:szCs w:val="24"/>
        </w:rPr>
      </w:pPr>
      <w:r w:rsidRPr="00D41C28">
        <w:rPr>
          <w:rFonts w:ascii="Arial" w:hAnsi="Arial" w:cs="Arial"/>
          <w:szCs w:val="24"/>
        </w:rPr>
        <w:t>Účinnost</w:t>
      </w:r>
    </w:p>
    <w:p w14:paraId="74E78BCF" w14:textId="77777777" w:rsidR="00607B07" w:rsidRDefault="00607B07">
      <w:pPr>
        <w:jc w:val="center"/>
        <w:rPr>
          <w:rFonts w:ascii="Arial" w:hAnsi="Arial" w:cs="Arial"/>
          <w:b/>
        </w:rPr>
      </w:pPr>
    </w:p>
    <w:p w14:paraId="71EB8C7E" w14:textId="56C2024F" w:rsidR="00607B07" w:rsidRDefault="008D7C6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patnáctým dnem po dni </w:t>
      </w:r>
      <w:r w:rsidR="0082263C">
        <w:rPr>
          <w:rFonts w:ascii="Arial" w:hAnsi="Arial" w:cs="Arial"/>
        </w:rPr>
        <w:t xml:space="preserve">jejího </w:t>
      </w:r>
      <w:r>
        <w:rPr>
          <w:rFonts w:ascii="Arial" w:hAnsi="Arial" w:cs="Arial"/>
        </w:rPr>
        <w:t>vyhlášení.</w:t>
      </w:r>
    </w:p>
    <w:p w14:paraId="7479A732" w14:textId="77777777" w:rsidR="00607B07" w:rsidRDefault="00607B07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B0807" w14:paraId="34F54F01" w14:textId="77777777" w:rsidTr="00DB0D3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D99CFD" w14:textId="2DD9C0A7" w:rsidR="00DB0807" w:rsidRPr="00DB0807" w:rsidRDefault="005D68BE" w:rsidP="00DB0D3D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Martin Šmíd</w:t>
            </w:r>
            <w:r w:rsidR="00DB0807" w:rsidRPr="00DB0807">
              <w:rPr>
                <w:sz w:val="24"/>
                <w:szCs w:val="24"/>
              </w:rPr>
              <w:t xml:space="preserve"> v. r.</w:t>
            </w:r>
            <w:bookmarkStart w:id="1" w:name="_GoBack"/>
            <w:bookmarkEnd w:id="1"/>
            <w:r w:rsidR="00DB0807" w:rsidRPr="00DB0807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687FA3" w14:textId="31124856" w:rsidR="00DB0807" w:rsidRPr="00DB0807" w:rsidRDefault="005D68BE" w:rsidP="00DB0D3D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Petr Sáblík</w:t>
            </w:r>
            <w:r w:rsidR="00DB0807" w:rsidRPr="00DB0807">
              <w:rPr>
                <w:sz w:val="24"/>
                <w:szCs w:val="24"/>
              </w:rPr>
              <w:t xml:space="preserve"> v. r.</w:t>
            </w:r>
            <w:r w:rsidR="00DB0807" w:rsidRPr="00DB0807">
              <w:rPr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71FDD796" w14:textId="77777777" w:rsidR="00607B07" w:rsidRDefault="00607B07">
      <w:pPr>
        <w:rPr>
          <w:rFonts w:ascii="Arial" w:hAnsi="Arial" w:cs="Arial"/>
        </w:rPr>
      </w:pPr>
    </w:p>
    <w:p w14:paraId="32448B5B" w14:textId="77777777" w:rsidR="00607B07" w:rsidRDefault="00607B07">
      <w:pPr>
        <w:rPr>
          <w:rFonts w:ascii="Arial" w:hAnsi="Arial" w:cs="Arial"/>
        </w:rPr>
      </w:pPr>
    </w:p>
    <w:sectPr w:rsidR="00607B07" w:rsidSect="002D7522">
      <w:footerReference w:type="default" r:id="rId7"/>
      <w:headerReference w:type="first" r:id="rId8"/>
      <w:pgSz w:w="11906" w:h="16838"/>
      <w:pgMar w:top="567" w:right="1418" w:bottom="993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0AF7F3" w14:textId="77777777" w:rsidR="008D7C67" w:rsidRDefault="008D7C67">
      <w:r>
        <w:separator/>
      </w:r>
    </w:p>
  </w:endnote>
  <w:endnote w:type="continuationSeparator" w:id="0">
    <w:p w14:paraId="64E5A6F3" w14:textId="77777777" w:rsidR="008D7C67" w:rsidRDefault="008D7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B4FD7" w14:textId="77777777" w:rsidR="000C0432" w:rsidRDefault="008D7C67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2D7522">
      <w:rPr>
        <w:noProof/>
      </w:rPr>
      <w:t>3</w:t>
    </w:r>
    <w:r>
      <w:fldChar w:fldCharType="end"/>
    </w:r>
  </w:p>
  <w:p w14:paraId="7312D234" w14:textId="77777777" w:rsidR="000C0432" w:rsidRDefault="000C04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61F369" w14:textId="77777777" w:rsidR="008D7C67" w:rsidRDefault="008D7C67">
      <w:r>
        <w:rPr>
          <w:color w:val="000000"/>
        </w:rPr>
        <w:separator/>
      </w:r>
    </w:p>
  </w:footnote>
  <w:footnote w:type="continuationSeparator" w:id="0">
    <w:p w14:paraId="7DA279F9" w14:textId="77777777" w:rsidR="008D7C67" w:rsidRDefault="008D7C67">
      <w:r>
        <w:continuationSeparator/>
      </w:r>
    </w:p>
  </w:footnote>
  <w:footnote w:id="1">
    <w:p w14:paraId="32A47817" w14:textId="77777777" w:rsidR="00607B07" w:rsidRDefault="008D7C6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6A9FC89E" w14:textId="77777777" w:rsidR="00607B07" w:rsidRDefault="008D7C6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7440F" w14:textId="45115422" w:rsidR="002D7522" w:rsidRDefault="002D7522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4D5699A" wp14:editId="4A411D33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03300" cy="1094406"/>
          <wp:effectExtent l="0" t="0" r="6350" b="0"/>
          <wp:wrapNone/>
          <wp:docPr id="1" name="Obrázek 1" descr="znak s názvem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znak s názvem 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300" cy="10944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00E70"/>
    <w:multiLevelType w:val="multilevel"/>
    <w:tmpl w:val="137E3162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trike w:val="0"/>
        <w:dstrike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A713E"/>
    <w:multiLevelType w:val="multilevel"/>
    <w:tmpl w:val="317023CC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72577"/>
    <w:multiLevelType w:val="multilevel"/>
    <w:tmpl w:val="00EA6F04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F3330B"/>
    <w:multiLevelType w:val="multilevel"/>
    <w:tmpl w:val="CF5C8342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81EE9"/>
    <w:multiLevelType w:val="multilevel"/>
    <w:tmpl w:val="054A655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EE213A"/>
    <w:multiLevelType w:val="multilevel"/>
    <w:tmpl w:val="6430DAE2"/>
    <w:lvl w:ilvl="0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51B71492"/>
    <w:multiLevelType w:val="multilevel"/>
    <w:tmpl w:val="C9205BC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 w:val="0"/>
        <w:color w:val="auto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1644A5"/>
    <w:multiLevelType w:val="multilevel"/>
    <w:tmpl w:val="811E02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7A3A60"/>
    <w:multiLevelType w:val="multilevel"/>
    <w:tmpl w:val="471A05F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0"/>
  </w:num>
  <w:num w:numId="8">
    <w:abstractNumId w:val="2"/>
  </w:num>
  <w:num w:numId="9">
    <w:abstractNumId w:val="7"/>
  </w:num>
  <w:num w:numId="10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B07"/>
    <w:rsid w:val="000343C6"/>
    <w:rsid w:val="000C0432"/>
    <w:rsid w:val="00146479"/>
    <w:rsid w:val="001B60EF"/>
    <w:rsid w:val="00293288"/>
    <w:rsid w:val="002D7522"/>
    <w:rsid w:val="00303448"/>
    <w:rsid w:val="00322307"/>
    <w:rsid w:val="00356CE8"/>
    <w:rsid w:val="004427AE"/>
    <w:rsid w:val="004615CD"/>
    <w:rsid w:val="004B634C"/>
    <w:rsid w:val="00521D9B"/>
    <w:rsid w:val="005605EF"/>
    <w:rsid w:val="005C7DA5"/>
    <w:rsid w:val="005D68BE"/>
    <w:rsid w:val="00604DC1"/>
    <w:rsid w:val="00607B07"/>
    <w:rsid w:val="006F0EC8"/>
    <w:rsid w:val="0082263C"/>
    <w:rsid w:val="008869E0"/>
    <w:rsid w:val="008B5BF0"/>
    <w:rsid w:val="008D38C0"/>
    <w:rsid w:val="008D7C67"/>
    <w:rsid w:val="00902F81"/>
    <w:rsid w:val="00A2763A"/>
    <w:rsid w:val="00B4795A"/>
    <w:rsid w:val="00C86942"/>
    <w:rsid w:val="00CA358E"/>
    <w:rsid w:val="00CB7A89"/>
    <w:rsid w:val="00D02DB0"/>
    <w:rsid w:val="00D41C28"/>
    <w:rsid w:val="00DA4616"/>
    <w:rsid w:val="00DB0807"/>
    <w:rsid w:val="00E43390"/>
    <w:rsid w:val="00F02DA3"/>
    <w:rsid w:val="00F16F32"/>
    <w:rsid w:val="00FB47F7"/>
    <w:rsid w:val="00FC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675F6"/>
  <w15:docId w15:val="{967D74A2-07F3-41F2-BD5C-973BC802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rPr>
      <w:sz w:val="16"/>
      <w:szCs w:val="16"/>
    </w:rPr>
  </w:style>
  <w:style w:type="character" w:customStyle="1" w:styleId="url">
    <w:name w:val="url"/>
    <w:basedOn w:val="Standardnpsmoodstavce"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customStyle="1" w:styleId="UnresolvedMention">
    <w:name w:val="Unresolved Mention"/>
    <w:basedOn w:val="Standardnpsmoodstavce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TextpoznpodarouChar">
    <w:name w:val="Text pozn. pod čarou Char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738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5084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Účet Microsoft</cp:lastModifiedBy>
  <cp:revision>4</cp:revision>
  <cp:lastPrinted>2025-11-25T10:06:00Z</cp:lastPrinted>
  <dcterms:created xsi:type="dcterms:W3CDTF">2025-10-10T09:57:00Z</dcterms:created>
  <dcterms:modified xsi:type="dcterms:W3CDTF">2025-11-25T10:13:00Z</dcterms:modified>
</cp:coreProperties>
</file>