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SVS/2025/175008</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7F1B8A4" w14:textId="77777777" w:rsidR="009C7A60" w:rsidRDefault="009C7A60" w:rsidP="009C7A60">
      <w:pPr>
        <w:keepNext/>
        <w:keepLines/>
        <w:tabs>
          <w:tab w:val="left" w:pos="709"/>
          <w:tab w:val="left" w:pos="5387"/>
        </w:tabs>
        <w:spacing w:before="480" w:line="240" w:lineRule="auto"/>
        <w:jc w:val="center"/>
        <w:outlineLvl w:val="0"/>
        <w:rPr>
          <w:rFonts w:ascii="Arial" w:eastAsia="Times New Roman" w:hAnsi="Arial" w:cs="Arial"/>
          <w:b/>
          <w:bCs/>
          <w:sz w:val="24"/>
          <w:szCs w:val="26"/>
        </w:rPr>
      </w:pPr>
      <w:r>
        <w:rPr>
          <w:rFonts w:ascii="Arial" w:eastAsia="Times New Roman" w:hAnsi="Arial" w:cs="Times New Roman"/>
          <w:b/>
          <w:bCs/>
          <w:sz w:val="26"/>
          <w:szCs w:val="28"/>
        </w:rPr>
        <w:t xml:space="preserve">Nařízení Státní veterinární správy </w:t>
      </w:r>
    </w:p>
    <w:p w14:paraId="6F4560C3" w14:textId="77777777" w:rsidR="009C7A60" w:rsidRDefault="009C7A60" w:rsidP="009C7A60">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p>
    <w:p w14:paraId="539E1C57" w14:textId="77777777" w:rsidR="009C7A60" w:rsidRDefault="009C7A60" w:rsidP="009C7A60">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3B2070D" w14:textId="77777777" w:rsidR="009C7A60" w:rsidRDefault="009C7A60" w:rsidP="009C7A60">
      <w:pPr>
        <w:spacing w:before="120" w:after="0" w:line="240" w:lineRule="auto"/>
        <w:jc w:val="center"/>
        <w:rPr>
          <w:rFonts w:ascii="Arial" w:eastAsia="Times New Roman" w:hAnsi="Arial" w:cs="Times New Roman"/>
          <w:b/>
          <w:lang w:eastAsia="cs-CZ"/>
        </w:rPr>
      </w:pPr>
      <w:r>
        <w:rPr>
          <w:rFonts w:ascii="Arial" w:eastAsia="Times New Roman" w:hAnsi="Arial" w:cs="Times New Roman"/>
          <w:b/>
          <w:lang w:eastAsia="cs-CZ"/>
        </w:rPr>
        <w:t>mimořádná veterinární opatření</w:t>
      </w:r>
    </w:p>
    <w:p w14:paraId="0FC56893" w14:textId="77777777" w:rsidR="009C7A60" w:rsidRDefault="009C7A60" w:rsidP="009C7A60">
      <w:pPr>
        <w:spacing w:before="120" w:after="0" w:line="240" w:lineRule="auto"/>
        <w:ind w:left="57"/>
        <w:jc w:val="center"/>
        <w:rPr>
          <w:rFonts w:ascii="Arial" w:eastAsia="Times New Roman" w:hAnsi="Arial" w:cs="Times New Roman"/>
          <w:lang w:eastAsia="cs-CZ"/>
        </w:rPr>
      </w:pPr>
      <w:r>
        <w:rPr>
          <w:rFonts w:ascii="Arial" w:eastAsia="Times New Roman" w:hAnsi="Arial" w:cs="Times New Roman"/>
          <w:lang w:eastAsia="cs-CZ"/>
        </w:rPr>
        <w:t xml:space="preserve">k zamezení šíření nebezpečné nákazy – </w:t>
      </w:r>
      <w:r>
        <w:rPr>
          <w:rFonts w:ascii="Arial" w:eastAsia="Times New Roman" w:hAnsi="Arial" w:cs="Times New Roman"/>
          <w:b/>
          <w:lang w:eastAsia="cs-CZ"/>
        </w:rPr>
        <w:t>moru včelího plodu</w:t>
      </w:r>
      <w:r>
        <w:rPr>
          <w:rFonts w:ascii="Arial" w:eastAsia="Times New Roman" w:hAnsi="Arial" w:cs="Times New Roman"/>
          <w:lang w:eastAsia="cs-CZ"/>
        </w:rPr>
        <w:t xml:space="preserve"> v Moravskoslezském kraji:</w:t>
      </w:r>
    </w:p>
    <w:p w14:paraId="234983C8" w14:textId="77777777" w:rsidR="009C7A60" w:rsidRDefault="009C7A60" w:rsidP="009C7A60">
      <w:pPr>
        <w:spacing w:before="120" w:after="0" w:line="240" w:lineRule="auto"/>
        <w:ind w:left="57" w:firstLine="652"/>
        <w:jc w:val="both"/>
        <w:rPr>
          <w:rFonts w:ascii="Arial" w:eastAsia="Times New Roman" w:hAnsi="Arial" w:cs="Times New Roman"/>
          <w:lang w:eastAsia="cs-CZ"/>
        </w:rPr>
      </w:pPr>
    </w:p>
    <w:p w14:paraId="565141DB" w14:textId="77777777" w:rsidR="009C7A60" w:rsidRDefault="009C7A60" w:rsidP="009C7A60">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1</w:t>
      </w:r>
    </w:p>
    <w:p w14:paraId="0658633A" w14:textId="77777777" w:rsidR="009C7A60" w:rsidRDefault="009C7A60" w:rsidP="009C7A60">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Vymezení ochranného pásma</w:t>
      </w:r>
    </w:p>
    <w:p w14:paraId="07E3546E" w14:textId="77777777" w:rsidR="009C7A60" w:rsidRDefault="009C7A60" w:rsidP="009C7A60">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Ochranným pásmem vymezeným v okruhu minimálně 3 km kolem ohniska nákazy, s přihlédnutím k </w:t>
      </w:r>
      <w:proofErr w:type="spellStart"/>
      <w:r>
        <w:rPr>
          <w:rFonts w:ascii="Arial" w:eastAsia="Times New Roman" w:hAnsi="Arial" w:cs="Times New Roman"/>
          <w:lang w:eastAsia="cs-CZ"/>
        </w:rPr>
        <w:t>epizootologickým</w:t>
      </w:r>
      <w:proofErr w:type="spellEnd"/>
      <w:r>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372AC7D1" w14:textId="60B770E5" w:rsidR="009C7A60" w:rsidRDefault="00FB2136" w:rsidP="009C7A60">
      <w:pPr>
        <w:tabs>
          <w:tab w:val="left" w:pos="4488"/>
          <w:tab w:val="center" w:pos="4890"/>
        </w:tabs>
        <w:spacing w:before="120" w:after="0" w:line="240" w:lineRule="auto"/>
        <w:ind w:left="57"/>
        <w:jc w:val="both"/>
        <w:rPr>
          <w:rFonts w:ascii="Arial" w:eastAsia="Times New Roman" w:hAnsi="Arial" w:cs="Times New Roman"/>
          <w:lang w:eastAsia="cs-CZ"/>
        </w:rPr>
      </w:pPr>
      <w:proofErr w:type="spellStart"/>
      <w:r w:rsidRPr="00FB2136">
        <w:rPr>
          <w:rFonts w:ascii="Arial" w:eastAsia="Times New Roman" w:hAnsi="Arial" w:cs="Times New Roman"/>
          <w:lang w:val="en-US" w:eastAsia="cs-CZ"/>
        </w:rPr>
        <w:t>Krásná</w:t>
      </w:r>
      <w:proofErr w:type="spellEnd"/>
      <w:r w:rsidRPr="00FB2136">
        <w:rPr>
          <w:rFonts w:ascii="Arial" w:eastAsia="Times New Roman" w:hAnsi="Arial" w:cs="Times New Roman"/>
          <w:lang w:val="en-US" w:eastAsia="cs-CZ"/>
        </w:rPr>
        <w:t xml:space="preserve"> pod </w:t>
      </w:r>
      <w:proofErr w:type="spellStart"/>
      <w:r w:rsidRPr="00FB2136">
        <w:rPr>
          <w:rFonts w:ascii="Arial" w:eastAsia="Times New Roman" w:hAnsi="Arial" w:cs="Times New Roman"/>
          <w:lang w:val="en-US" w:eastAsia="cs-CZ"/>
        </w:rPr>
        <w:t>Lysou</w:t>
      </w:r>
      <w:proofErr w:type="spellEnd"/>
      <w:r w:rsidRPr="00FB2136">
        <w:rPr>
          <w:rFonts w:ascii="Arial" w:eastAsia="Times New Roman" w:hAnsi="Arial" w:cs="Times New Roman"/>
          <w:lang w:val="en-US" w:eastAsia="cs-CZ"/>
        </w:rPr>
        <w:t xml:space="preserve"> </w:t>
      </w:r>
      <w:proofErr w:type="spellStart"/>
      <w:r w:rsidRPr="00FB2136">
        <w:rPr>
          <w:rFonts w:ascii="Arial" w:eastAsia="Times New Roman" w:hAnsi="Arial" w:cs="Times New Roman"/>
          <w:lang w:val="en-US" w:eastAsia="cs-CZ"/>
        </w:rPr>
        <w:t>Horou</w:t>
      </w:r>
      <w:proofErr w:type="spellEnd"/>
      <w:r w:rsidRPr="00FB2136">
        <w:rPr>
          <w:rFonts w:ascii="Arial" w:eastAsia="Times New Roman" w:hAnsi="Arial" w:cs="Times New Roman"/>
          <w:lang w:val="en-US" w:eastAsia="cs-CZ"/>
        </w:rPr>
        <w:t xml:space="preserve"> (673391), </w:t>
      </w:r>
      <w:proofErr w:type="spellStart"/>
      <w:r w:rsidRPr="00FB2136">
        <w:rPr>
          <w:rFonts w:ascii="Arial" w:eastAsia="Times New Roman" w:hAnsi="Arial" w:cs="Times New Roman"/>
          <w:lang w:val="en-US" w:eastAsia="cs-CZ"/>
        </w:rPr>
        <w:t>Pražmo</w:t>
      </w:r>
      <w:proofErr w:type="spellEnd"/>
      <w:r w:rsidRPr="00FB2136">
        <w:rPr>
          <w:rFonts w:ascii="Arial" w:eastAsia="Times New Roman" w:hAnsi="Arial" w:cs="Times New Roman"/>
          <w:lang w:val="en-US" w:eastAsia="cs-CZ"/>
        </w:rPr>
        <w:t xml:space="preserve"> (733059), </w:t>
      </w:r>
      <w:proofErr w:type="spellStart"/>
      <w:r w:rsidRPr="00FB2136">
        <w:rPr>
          <w:rFonts w:ascii="Arial" w:eastAsia="Times New Roman" w:hAnsi="Arial" w:cs="Times New Roman"/>
          <w:lang w:val="en-US" w:eastAsia="cs-CZ"/>
        </w:rPr>
        <w:t>Raškovice</w:t>
      </w:r>
      <w:proofErr w:type="spellEnd"/>
      <w:r w:rsidRPr="00FB2136">
        <w:rPr>
          <w:rFonts w:ascii="Arial" w:eastAsia="Times New Roman" w:hAnsi="Arial" w:cs="Times New Roman"/>
          <w:lang w:val="en-US" w:eastAsia="cs-CZ"/>
        </w:rPr>
        <w:t xml:space="preserve"> (739502), </w:t>
      </w:r>
      <w:proofErr w:type="spellStart"/>
      <w:r w:rsidRPr="00FB2136">
        <w:rPr>
          <w:rFonts w:ascii="Arial" w:eastAsia="Times New Roman" w:hAnsi="Arial" w:cs="Times New Roman"/>
          <w:lang w:val="en-US" w:eastAsia="cs-CZ"/>
        </w:rPr>
        <w:t>Janovice</w:t>
      </w:r>
      <w:proofErr w:type="spellEnd"/>
      <w:r w:rsidRPr="00FB2136">
        <w:rPr>
          <w:rFonts w:ascii="Arial" w:eastAsia="Times New Roman" w:hAnsi="Arial" w:cs="Times New Roman"/>
          <w:lang w:val="en-US" w:eastAsia="cs-CZ"/>
        </w:rPr>
        <w:t xml:space="preserve"> </w:t>
      </w:r>
      <w:r w:rsidR="00695392">
        <w:rPr>
          <w:rFonts w:ascii="Arial" w:eastAsia="Times New Roman" w:hAnsi="Arial" w:cs="Times New Roman"/>
          <w:lang w:val="en-US" w:eastAsia="cs-CZ"/>
        </w:rPr>
        <w:t>u</w:t>
      </w:r>
      <w:r w:rsidR="00BA03A4">
        <w:rPr>
          <w:rFonts w:ascii="Arial" w:eastAsia="Times New Roman" w:hAnsi="Arial" w:cs="Times New Roman"/>
          <w:lang w:val="en-US" w:eastAsia="cs-CZ"/>
        </w:rPr>
        <w:t> </w:t>
      </w:r>
      <w:proofErr w:type="spellStart"/>
      <w:r w:rsidR="00695392">
        <w:rPr>
          <w:rFonts w:ascii="Arial" w:eastAsia="Times New Roman" w:hAnsi="Arial" w:cs="Times New Roman"/>
          <w:lang w:val="en-US" w:eastAsia="cs-CZ"/>
        </w:rPr>
        <w:t>Frýdku-Místku</w:t>
      </w:r>
      <w:proofErr w:type="spellEnd"/>
      <w:r w:rsidR="00695392">
        <w:rPr>
          <w:rFonts w:ascii="Arial" w:eastAsia="Times New Roman" w:hAnsi="Arial" w:cs="Times New Roman"/>
          <w:lang w:val="en-US" w:eastAsia="cs-CZ"/>
        </w:rPr>
        <w:t xml:space="preserve"> </w:t>
      </w:r>
      <w:r w:rsidRPr="00FB2136">
        <w:rPr>
          <w:rFonts w:ascii="Arial" w:eastAsia="Times New Roman" w:hAnsi="Arial" w:cs="Times New Roman"/>
          <w:lang w:val="en-US" w:eastAsia="cs-CZ"/>
        </w:rPr>
        <w:t>(657107</w:t>
      </w:r>
      <w:r w:rsidR="009C7A60">
        <w:rPr>
          <w:rFonts w:ascii="Arial" w:eastAsia="Times New Roman" w:hAnsi="Arial" w:cs="Times New Roman"/>
          <w:lang w:eastAsia="cs-CZ"/>
        </w:rPr>
        <w:t>)</w:t>
      </w:r>
    </w:p>
    <w:p w14:paraId="7F407E2E" w14:textId="77777777" w:rsidR="009C7A60" w:rsidRDefault="009C7A60" w:rsidP="009C7A60">
      <w:pPr>
        <w:tabs>
          <w:tab w:val="left" w:pos="4488"/>
          <w:tab w:val="center" w:pos="4890"/>
        </w:tabs>
        <w:spacing w:before="120" w:after="0" w:line="240" w:lineRule="auto"/>
        <w:ind w:left="57"/>
        <w:jc w:val="both"/>
        <w:rPr>
          <w:rFonts w:ascii="Arial" w:eastAsia="Times New Roman" w:hAnsi="Arial" w:cs="Times New Roman"/>
          <w:lang w:eastAsia="cs-CZ"/>
        </w:rPr>
      </w:pPr>
    </w:p>
    <w:p w14:paraId="6835A212" w14:textId="77777777" w:rsidR="009C7A60" w:rsidRDefault="009C7A60" w:rsidP="009C7A60">
      <w:pPr>
        <w:tabs>
          <w:tab w:val="left" w:pos="4488"/>
          <w:tab w:val="center" w:pos="4890"/>
        </w:tabs>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2</w:t>
      </w:r>
    </w:p>
    <w:p w14:paraId="6C977403" w14:textId="77777777" w:rsidR="009C7A60" w:rsidRDefault="009C7A60" w:rsidP="009C7A60">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Opatření v ochranném pásmu</w:t>
      </w:r>
    </w:p>
    <w:p w14:paraId="094A9160" w14:textId="77777777" w:rsidR="009C7A60" w:rsidRDefault="009C7A60" w:rsidP="009C7A60">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(1) Zakazuje se přemisťování včel a včelstev ze stanoveného ochranného pásma.</w:t>
      </w:r>
    </w:p>
    <w:p w14:paraId="0CB7D423" w14:textId="77777777" w:rsidR="009C7A60" w:rsidRDefault="009C7A60" w:rsidP="009C7A60">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03520867" w14:textId="77777777" w:rsidR="009C7A60" w:rsidRDefault="009C7A60" w:rsidP="009C7A60">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(3) Všem chovatelům včel v ochranném pásmu se nařizuje provést odběr vzorků včelí měli ze všech včelstev na všech stanovištích umístěných ve stanoveném ochranném pásmu a zajistit jejich laboratorní vyšetření ve státním veterinárním ústavu, pokud</w:t>
      </w:r>
      <w:r>
        <w:rPr>
          <w:rFonts w:ascii="Arial" w:eastAsia="Times New Roman" w:hAnsi="Arial" w:cs="Times New Roman"/>
          <w:b/>
          <w:lang w:eastAsia="cs-CZ"/>
        </w:rPr>
        <w:t xml:space="preserve"> </w:t>
      </w:r>
      <w:r>
        <w:rPr>
          <w:rFonts w:ascii="Arial" w:eastAsia="Times New Roman" w:hAnsi="Arial" w:cs="Times New Roman"/>
          <w:lang w:eastAsia="cs-CZ"/>
        </w:rPr>
        <w:t xml:space="preserve">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Pr>
          <w:rFonts w:ascii="Arial" w:eastAsia="Times New Roman" w:hAnsi="Arial" w:cs="Times New Roman"/>
          <w:b/>
          <w:lang w:eastAsia="cs-CZ"/>
        </w:rPr>
        <w:t>do 15.02.2026</w:t>
      </w:r>
      <w:r>
        <w:rPr>
          <w:rFonts w:ascii="Arial" w:eastAsia="Times New Roman" w:hAnsi="Arial" w:cs="Times New Roman"/>
          <w:lang w:eastAsia="cs-CZ"/>
        </w:rPr>
        <w:t xml:space="preserve">. Odběr měli se provádí v období od 01.01.2026 do 15.02.2026. Požadavek na vyšetření moru včelího plodu musí být řádně vyznačen na objednávce laboratorního vyšetření (kód vyšetření </w:t>
      </w:r>
      <w:proofErr w:type="spellStart"/>
      <w:r>
        <w:rPr>
          <w:rFonts w:ascii="Arial" w:eastAsia="Times New Roman" w:hAnsi="Arial" w:cs="Times New Roman"/>
          <w:lang w:eastAsia="cs-CZ"/>
        </w:rPr>
        <w:t>EpM</w:t>
      </w:r>
      <w:proofErr w:type="spellEnd"/>
      <w:r>
        <w:rPr>
          <w:rFonts w:ascii="Arial" w:eastAsia="Times New Roman" w:hAnsi="Arial" w:cs="Times New Roman"/>
          <w:lang w:eastAsia="cs-CZ"/>
        </w:rPr>
        <w:t xml:space="preserve"> 160) i na obalu vzorků.</w:t>
      </w:r>
    </w:p>
    <w:p w14:paraId="7D19080B" w14:textId="5C3D783A" w:rsidR="009C7A60" w:rsidRDefault="009C7A60" w:rsidP="009C7A60">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lastRenderedPageBreak/>
        <w:t>(4) Všem chovatelům včel v ochranném pásmu se nařizuje provést druhý odběr vzorků měli nebo včel ošetřujících plod od všech včelstev na všech stanovištích umístěných v</w:t>
      </w:r>
      <w:r w:rsidR="00BA03A4">
        <w:rPr>
          <w:rFonts w:ascii="Arial" w:eastAsia="Times New Roman" w:hAnsi="Arial" w:cs="Times New Roman"/>
          <w:lang w:eastAsia="cs-CZ"/>
        </w:rPr>
        <w:t> </w:t>
      </w:r>
      <w:r>
        <w:rPr>
          <w:rFonts w:ascii="Arial" w:eastAsia="Times New Roman" w:hAnsi="Arial" w:cs="Times New Roman"/>
          <w:lang w:eastAsia="cs-CZ"/>
        </w:rPr>
        <w:t xml:space="preserve">ochranném pásmu a předat je k vyšetření do státního veterinárního ústavu v termínu </w:t>
      </w:r>
      <w:r>
        <w:rPr>
          <w:rFonts w:ascii="Arial" w:eastAsia="Times New Roman" w:hAnsi="Arial" w:cs="Times New Roman"/>
          <w:b/>
          <w:lang w:eastAsia="cs-CZ"/>
        </w:rPr>
        <w:t>do</w:t>
      </w:r>
      <w:r w:rsidR="00BA03A4">
        <w:rPr>
          <w:rFonts w:ascii="Arial" w:eastAsia="Times New Roman" w:hAnsi="Arial" w:cs="Times New Roman"/>
          <w:b/>
          <w:lang w:eastAsia="cs-CZ"/>
        </w:rPr>
        <w:t> </w:t>
      </w:r>
      <w:r>
        <w:rPr>
          <w:rFonts w:ascii="Arial" w:eastAsia="Times New Roman" w:hAnsi="Arial" w:cs="Times New Roman"/>
          <w:b/>
          <w:lang w:eastAsia="cs-CZ"/>
        </w:rPr>
        <w:t>15.8.2026</w:t>
      </w:r>
      <w:r>
        <w:rPr>
          <w:rFonts w:ascii="Arial" w:eastAsia="Times New Roman" w:hAnsi="Arial" w:cs="Times New Roman"/>
          <w:lang w:eastAsia="cs-CZ"/>
        </w:rPr>
        <w:t xml:space="preserve">, odběr vzorků se provádí v období od 01.07.2026 do 15.08.2026. Každý směsný vzorek je tvořen z nejvýše 10 úlů na stanovišti včelstev. Požadavek na vyšetření moru včelího plodu musí být řádně vyznačen na objednávce laboratorního vyšetření (kód vyšetření </w:t>
      </w:r>
      <w:proofErr w:type="spellStart"/>
      <w:r>
        <w:rPr>
          <w:rFonts w:ascii="Arial" w:eastAsia="Times New Roman" w:hAnsi="Arial" w:cs="Times New Roman"/>
          <w:lang w:eastAsia="cs-CZ"/>
        </w:rPr>
        <w:t>EpM</w:t>
      </w:r>
      <w:proofErr w:type="spellEnd"/>
      <w:r>
        <w:rPr>
          <w:rFonts w:ascii="Arial" w:eastAsia="Times New Roman" w:hAnsi="Arial" w:cs="Times New Roman"/>
          <w:lang w:eastAsia="cs-CZ"/>
        </w:rPr>
        <w:t xml:space="preserve"> 160) i na obalu vzorků.</w:t>
      </w:r>
    </w:p>
    <w:p w14:paraId="445689C8" w14:textId="77777777" w:rsidR="009C7A60" w:rsidRDefault="009C7A60" w:rsidP="009C7A60">
      <w:pPr>
        <w:spacing w:after="0" w:line="240" w:lineRule="auto"/>
        <w:ind w:left="57" w:firstLine="652"/>
        <w:jc w:val="both"/>
        <w:rPr>
          <w:rFonts w:ascii="Arial" w:eastAsia="Times New Roman" w:hAnsi="Arial" w:cs="Times New Roman"/>
          <w:lang w:eastAsia="cs-CZ"/>
        </w:rPr>
      </w:pPr>
    </w:p>
    <w:p w14:paraId="46F08AE8" w14:textId="77777777" w:rsidR="009C7A60" w:rsidRDefault="009C7A60" w:rsidP="009C7A60">
      <w:pPr>
        <w:spacing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Provedení odběru vzorků:</w:t>
      </w:r>
    </w:p>
    <w:p w14:paraId="150DCA8A" w14:textId="77777777" w:rsidR="009C7A60" w:rsidRDefault="009C7A60" w:rsidP="009C7A60">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w:t>
      </w:r>
    </w:p>
    <w:p w14:paraId="4D1FC4F5" w14:textId="77777777" w:rsidR="009C7A60" w:rsidRDefault="009C7A60" w:rsidP="009C7A60">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56D3C704" w14:textId="77777777" w:rsidR="009C7A60" w:rsidRDefault="009C7A60" w:rsidP="009C7A60">
      <w:pPr>
        <w:spacing w:before="120" w:after="0" w:line="240" w:lineRule="auto"/>
        <w:rPr>
          <w:rFonts w:ascii="Arial" w:eastAsia="Times New Roman" w:hAnsi="Arial" w:cs="Times New Roman"/>
          <w:lang w:eastAsia="cs-CZ"/>
        </w:rPr>
      </w:pPr>
    </w:p>
    <w:p w14:paraId="1586C065" w14:textId="77777777" w:rsidR="009C7A60" w:rsidRDefault="009C7A60" w:rsidP="009C7A60">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3</w:t>
      </w:r>
    </w:p>
    <w:p w14:paraId="6D8F914B" w14:textId="77777777" w:rsidR="009C7A60" w:rsidRDefault="009C7A60" w:rsidP="009C7A60">
      <w:pPr>
        <w:keepNext/>
        <w:spacing w:before="120" w:after="240" w:line="240" w:lineRule="auto"/>
        <w:ind w:left="-142"/>
        <w:jc w:val="center"/>
        <w:outlineLvl w:val="0"/>
        <w:rPr>
          <w:rFonts w:ascii="Arial" w:eastAsia="Times New Roman" w:hAnsi="Arial" w:cs="Arial"/>
          <w:b/>
          <w:bCs/>
          <w:kern w:val="32"/>
          <w:lang w:eastAsia="cs-CZ"/>
        </w:rPr>
      </w:pPr>
      <w:r>
        <w:rPr>
          <w:rFonts w:ascii="Arial" w:eastAsia="Times New Roman" w:hAnsi="Arial" w:cs="Arial"/>
          <w:b/>
          <w:bCs/>
          <w:kern w:val="32"/>
          <w:lang w:eastAsia="cs-CZ"/>
        </w:rPr>
        <w:t>Sankce</w:t>
      </w:r>
    </w:p>
    <w:p w14:paraId="37C5E9B3" w14:textId="77777777" w:rsidR="009C7A60" w:rsidRDefault="009C7A60" w:rsidP="009C7A60">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EA350D1" w14:textId="77777777" w:rsidR="009C7A60" w:rsidRDefault="009C7A60" w:rsidP="009C7A60">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a) 100 000 Kč, jde-li o fyzickou osobu,</w:t>
      </w:r>
    </w:p>
    <w:p w14:paraId="1A604522" w14:textId="77777777" w:rsidR="009C7A60" w:rsidRDefault="009C7A60" w:rsidP="009C7A60">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b) 2 000 000 Kč, jde-li o právnickou osobu nebo podnikající fyzickou osobu.</w:t>
      </w:r>
    </w:p>
    <w:p w14:paraId="7A48EFB5" w14:textId="77777777" w:rsidR="009C7A60" w:rsidRDefault="009C7A60" w:rsidP="009C7A60">
      <w:pPr>
        <w:tabs>
          <w:tab w:val="left" w:pos="709"/>
          <w:tab w:val="left" w:pos="5387"/>
        </w:tabs>
        <w:spacing w:before="120" w:after="0" w:line="240" w:lineRule="auto"/>
        <w:jc w:val="both"/>
        <w:rPr>
          <w:rFonts w:ascii="Arial" w:eastAsia="Times New Roman" w:hAnsi="Arial" w:cs="Arial"/>
        </w:rPr>
      </w:pPr>
    </w:p>
    <w:p w14:paraId="5B20E219" w14:textId="77777777" w:rsidR="009C7A60" w:rsidRDefault="009C7A60" w:rsidP="009C7A60">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4</w:t>
      </w:r>
    </w:p>
    <w:p w14:paraId="178EAFED" w14:textId="77777777" w:rsidR="009C7A60" w:rsidRDefault="009C7A60" w:rsidP="009C7A60">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Poučení</w:t>
      </w:r>
    </w:p>
    <w:p w14:paraId="57FFDE94" w14:textId="77777777" w:rsidR="009C7A60" w:rsidRDefault="009C7A60" w:rsidP="009C7A6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0E0AB88C" w14:textId="77777777" w:rsidR="009C7A60" w:rsidRDefault="009C7A60" w:rsidP="009C7A6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4C569219" w14:textId="77777777" w:rsidR="009C7A60" w:rsidRDefault="009C7A60" w:rsidP="009C7A60">
      <w:pPr>
        <w:keepNext/>
        <w:tabs>
          <w:tab w:val="left" w:pos="709"/>
          <w:tab w:val="left" w:pos="5387"/>
        </w:tabs>
        <w:spacing w:before="12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5</w:t>
      </w:r>
    </w:p>
    <w:p w14:paraId="302FAE9C" w14:textId="77777777" w:rsidR="009C7A60" w:rsidRDefault="009C7A60" w:rsidP="009C7A60">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Společná a závěrečná ustanovení</w:t>
      </w:r>
    </w:p>
    <w:p w14:paraId="304A753C" w14:textId="77777777" w:rsidR="009C7A60" w:rsidRDefault="009C7A60" w:rsidP="009C7A60">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Pr>
          <w:rFonts w:ascii="Arial" w:eastAsia="Times New Roman" w:hAnsi="Arial" w:cs="Arial"/>
        </w:rPr>
        <w:t>Toto nařízení nabývá podle § 2 odst. 1 a § 4 odst. 1 a 2 zákona č. 35/2021 Sb.,</w:t>
      </w:r>
    </w:p>
    <w:p w14:paraId="33803B1E" w14:textId="77777777" w:rsidR="009C7A60" w:rsidRDefault="009C7A60" w:rsidP="009C7A60">
      <w:pPr>
        <w:tabs>
          <w:tab w:val="left" w:pos="709"/>
          <w:tab w:val="left" w:pos="5387"/>
        </w:tabs>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o Sbírce právních předpisů územních samosprávných celků a některých správních úřadů </w:t>
      </w:r>
      <w:r>
        <w:rPr>
          <w:rFonts w:ascii="Arial" w:eastAsia="Times New Roman" w:hAnsi="Arial" w:cs="Arial"/>
          <w:color w:val="000000" w:themeColor="text1"/>
        </w:rPr>
        <w:t xml:space="preserve">z důvodu ohrožení života, zdraví, majetku nebo životního prostředí, platnosti a účinnosti </w:t>
      </w:r>
      <w:r>
        <w:rPr>
          <w:rFonts w:ascii="Arial" w:eastAsia="Times New Roman" w:hAnsi="Arial" w:cs="Arial"/>
          <w:color w:val="000000" w:themeColor="text1"/>
        </w:rPr>
        <w:lastRenderedPageBreak/>
        <w:t>okamžikem jeho vyhlášení formou zveřejnění ve Sbírce právních předpisů</w:t>
      </w:r>
      <w:r>
        <w:rPr>
          <w:rFonts w:ascii="Arial" w:eastAsia="Times New Roman" w:hAnsi="Arial" w:cs="Arial"/>
        </w:rPr>
        <w:t>. D</w:t>
      </w:r>
      <w:r>
        <w:rPr>
          <w:rFonts w:ascii="Arial" w:eastAsia="Times New Roman" w:hAnsi="Arial" w:cs="Arial"/>
          <w:color w:val="000000"/>
          <w:shd w:val="clear" w:color="auto" w:fill="FFFFFF"/>
        </w:rPr>
        <w:t>atum a čas vyhlášení nařízení</w:t>
      </w:r>
      <w:r>
        <w:rPr>
          <w:rFonts w:ascii="Arial" w:eastAsia="Times New Roman" w:hAnsi="Arial" w:cs="Arial"/>
        </w:rPr>
        <w:t xml:space="preserve"> je </w:t>
      </w:r>
      <w:r>
        <w:rPr>
          <w:rFonts w:ascii="Arial" w:eastAsia="Times New Roman" w:hAnsi="Arial" w:cs="Arial"/>
          <w:color w:val="000000"/>
          <w:shd w:val="clear" w:color="auto" w:fill="FFFFFF"/>
        </w:rPr>
        <w:t>vyznačen ve Sbírce právních předpisů.</w:t>
      </w:r>
      <w:r>
        <w:rPr>
          <w:rFonts w:ascii="Arial" w:eastAsia="Times New Roman" w:hAnsi="Arial" w:cs="Arial"/>
        </w:rPr>
        <w:t xml:space="preserve"> </w:t>
      </w:r>
    </w:p>
    <w:p w14:paraId="5968A9D7" w14:textId="77777777" w:rsidR="009C7A60" w:rsidRDefault="009C7A60" w:rsidP="009C7A6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t xml:space="preserve">(2) Toto nařízení se vyvěšuje na úředních deskách krajského úřadu a všech obecních úřadů, jejichž území se týká, na dobu nejméně 15 dnů a </w:t>
      </w:r>
      <w:r>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Pr>
          <w:rFonts w:ascii="Arial" w:eastAsia="Times New Roman" w:hAnsi="Arial" w:cs="Arial"/>
        </w:rPr>
        <w:t xml:space="preserve"> </w:t>
      </w:r>
    </w:p>
    <w:p w14:paraId="1F4882EF" w14:textId="77777777" w:rsidR="009C7A60" w:rsidRDefault="009C7A60" w:rsidP="009C7A6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3BD3DEE5" w14:textId="7381E709" w:rsidR="009C7A60" w:rsidRDefault="009C7A60" w:rsidP="009C7A60">
      <w:pPr>
        <w:tabs>
          <w:tab w:val="left" w:pos="709"/>
          <w:tab w:val="left" w:pos="5387"/>
        </w:tabs>
        <w:spacing w:before="800" w:after="400" w:line="240" w:lineRule="auto"/>
        <w:jc w:val="both"/>
        <w:rPr>
          <w:rFonts w:ascii="Arial" w:eastAsia="Times New Roman" w:hAnsi="Arial" w:cs="Times New Roman"/>
          <w:color w:val="000000" w:themeColor="text1"/>
        </w:rPr>
      </w:pPr>
      <w:r>
        <w:rPr>
          <w:rFonts w:ascii="Arial" w:eastAsia="Times New Roman" w:hAnsi="Arial" w:cs="Arial"/>
        </w:rPr>
        <w:t xml:space="preserve">V Ostravě dne </w:t>
      </w:r>
      <w:r w:rsidR="00714327">
        <w:rPr>
          <w:rFonts w:ascii="Arial" w:eastAsia="Times New Roman" w:hAnsi="Arial" w:cs="Times New Roman"/>
          <w:color w:val="000000" w:themeColor="text1"/>
        </w:rPr>
        <w:t>2</w:t>
      </w:r>
      <w:r w:rsidR="00704880">
        <w:rPr>
          <w:rFonts w:ascii="Arial" w:eastAsia="Times New Roman" w:hAnsi="Arial" w:cs="Times New Roman"/>
          <w:color w:val="000000" w:themeColor="text1"/>
        </w:rPr>
        <w:t>5</w:t>
      </w:r>
      <w:r>
        <w:rPr>
          <w:rFonts w:ascii="Arial" w:eastAsia="Times New Roman" w:hAnsi="Arial" w:cs="Times New Roman"/>
          <w:color w:val="000000" w:themeColor="text1"/>
        </w:rPr>
        <w:t>.11.2025</w:t>
      </w:r>
    </w:p>
    <w:p w14:paraId="4A1AC963" w14:textId="77777777" w:rsidR="009C7A60" w:rsidRDefault="009C7A60" w:rsidP="009C7A60">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w:t>
      </w:r>
    </w:p>
    <w:p w14:paraId="00ACBEC6" w14:textId="77777777" w:rsidR="009C7A60" w:rsidRDefault="009C7A60" w:rsidP="009C7A60">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MVDr. Zbyszek Noga </w:t>
      </w:r>
    </w:p>
    <w:p w14:paraId="7E1F634E" w14:textId="77777777" w:rsidR="009C7A60" w:rsidRDefault="009C7A60" w:rsidP="009C7A60">
      <w:pPr>
        <w:spacing w:after="0"/>
        <w:ind w:left="3547"/>
        <w:jc w:val="center"/>
        <w:rPr>
          <w:rFonts w:ascii="Arial" w:eastAsia="Times New Roman" w:hAnsi="Arial" w:cs="Arial"/>
          <w:color w:val="000000"/>
          <w:szCs w:val="20"/>
        </w:rPr>
      </w:pPr>
      <w:r>
        <w:rPr>
          <w:rFonts w:ascii="Arial" w:eastAsia="Times New Roman" w:hAnsi="Arial" w:cs="Arial"/>
          <w:color w:val="000000"/>
          <w:szCs w:val="20"/>
        </w:rPr>
        <w:t>ředitel Krajské veterinární správy</w:t>
      </w:r>
    </w:p>
    <w:p w14:paraId="15319C14" w14:textId="77777777" w:rsidR="009C7A60" w:rsidRDefault="009C7A60" w:rsidP="009C7A60">
      <w:pPr>
        <w:spacing w:after="0"/>
        <w:ind w:left="3547"/>
        <w:jc w:val="center"/>
        <w:rPr>
          <w:rFonts w:ascii="Arial" w:eastAsia="Times New Roman" w:hAnsi="Arial" w:cs="Arial"/>
          <w:color w:val="000000"/>
          <w:szCs w:val="20"/>
        </w:rPr>
      </w:pPr>
      <w:r>
        <w:rPr>
          <w:rFonts w:ascii="Arial" w:eastAsia="Times New Roman" w:hAnsi="Arial" w:cs="Arial"/>
          <w:color w:val="000000"/>
          <w:szCs w:val="20"/>
        </w:rPr>
        <w:t>Státní veterinární správy pro Moravskoslezský kraj</w:t>
      </w:r>
    </w:p>
    <w:p w14:paraId="2B3D6A22" w14:textId="77777777" w:rsidR="009C7A60" w:rsidRDefault="009C7A60" w:rsidP="009C7A60">
      <w:pPr>
        <w:spacing w:after="0"/>
        <w:ind w:left="3547"/>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7D4294D1" w14:textId="58A05B5C" w:rsidR="00BA03A4" w:rsidRDefault="00BA03A4" w:rsidP="009C7A60">
      <w:pPr>
        <w:spacing w:after="0"/>
        <w:ind w:left="3547"/>
        <w:jc w:val="center"/>
        <w:rPr>
          <w:rFonts w:ascii="Arial" w:eastAsia="Times New Roman" w:hAnsi="Arial" w:cs="Arial"/>
          <w:color w:val="000000"/>
          <w:szCs w:val="20"/>
        </w:rPr>
      </w:pPr>
      <w:r>
        <w:rPr>
          <w:rFonts w:ascii="Arial" w:eastAsia="Times New Roman" w:hAnsi="Arial" w:cs="Arial"/>
          <w:color w:val="000000"/>
          <w:szCs w:val="20"/>
        </w:rPr>
        <w:t>v zastoupení</w:t>
      </w:r>
    </w:p>
    <w:p w14:paraId="6E1D5D09" w14:textId="170BF118" w:rsidR="009C7A60" w:rsidRDefault="009C7A60" w:rsidP="005E7AAA">
      <w:pPr>
        <w:keepNext/>
        <w:tabs>
          <w:tab w:val="left" w:pos="1785"/>
        </w:tabs>
        <w:autoSpaceDE w:val="0"/>
        <w:autoSpaceDN w:val="0"/>
        <w:adjustRightInd w:val="0"/>
        <w:spacing w:before="960" w:after="0" w:line="240" w:lineRule="auto"/>
        <w:rPr>
          <w:rFonts w:ascii="Arial" w:eastAsia="Times New Roman" w:hAnsi="Arial" w:cs="Arial"/>
          <w:b/>
          <w:bCs/>
          <w:szCs w:val="20"/>
          <w:lang w:eastAsia="cs-CZ"/>
        </w:rPr>
      </w:pPr>
      <w:r>
        <w:rPr>
          <w:rFonts w:ascii="Arial" w:eastAsia="Times New Roman" w:hAnsi="Arial" w:cs="Arial"/>
          <w:b/>
          <w:bCs/>
          <w:szCs w:val="20"/>
          <w:lang w:eastAsia="cs-CZ"/>
        </w:rPr>
        <w:t>Obdrží:</w:t>
      </w:r>
      <w:r w:rsidR="005E7AAA">
        <w:rPr>
          <w:rFonts w:ascii="Arial" w:eastAsia="Times New Roman" w:hAnsi="Arial" w:cs="Arial"/>
          <w:b/>
          <w:bCs/>
          <w:szCs w:val="20"/>
          <w:lang w:eastAsia="cs-CZ"/>
        </w:rPr>
        <w:tab/>
      </w:r>
    </w:p>
    <w:p w14:paraId="7787156E" w14:textId="77777777" w:rsidR="009C7A60" w:rsidRDefault="009C7A60" w:rsidP="009C7A60">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144E2436" w14:textId="77777777" w:rsidR="009C7A60" w:rsidRDefault="009C7A60" w:rsidP="009C7A60">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Krajský úřad Moravskoslezský kraj prostřednictvím veřejné datové sítě do datové schránky IDS 8x6bxsd</w:t>
      </w:r>
    </w:p>
    <w:p w14:paraId="333C2F25" w14:textId="4FA070FE" w:rsidR="00661489" w:rsidRPr="00BA03A4" w:rsidRDefault="009C7A60" w:rsidP="00BA03A4">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Dotčené městské a obecní úřady prostřednictvím veřejné datové sítě do datové schránky</w:t>
      </w:r>
    </w:p>
    <w:sectPr w:rsidR="00661489" w:rsidRPr="00BA03A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 w:numId="7" w16cid:durableId="1977955322">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32C5D"/>
    <w:rsid w:val="00340C5D"/>
    <w:rsid w:val="00362F56"/>
    <w:rsid w:val="00437B4D"/>
    <w:rsid w:val="00461078"/>
    <w:rsid w:val="005E7AAA"/>
    <w:rsid w:val="00616664"/>
    <w:rsid w:val="006458F4"/>
    <w:rsid w:val="00661489"/>
    <w:rsid w:val="00695392"/>
    <w:rsid w:val="00704880"/>
    <w:rsid w:val="00714327"/>
    <w:rsid w:val="00740498"/>
    <w:rsid w:val="007922CB"/>
    <w:rsid w:val="009066E7"/>
    <w:rsid w:val="009C7A60"/>
    <w:rsid w:val="00A56979"/>
    <w:rsid w:val="00AB1E28"/>
    <w:rsid w:val="00AD7578"/>
    <w:rsid w:val="00BA03A4"/>
    <w:rsid w:val="00DC4873"/>
    <w:rsid w:val="00E0754C"/>
    <w:rsid w:val="00FB2136"/>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32C5D"/>
    <w:rsid w:val="003A5764"/>
    <w:rsid w:val="00437B4D"/>
    <w:rsid w:val="005E611E"/>
    <w:rsid w:val="00702975"/>
    <w:rsid w:val="007922CB"/>
    <w:rsid w:val="00A56979"/>
    <w:rsid w:val="00AD7578"/>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912</Words>
  <Characters>5385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16</cp:revision>
  <cp:lastPrinted>2025-11-21T10:23:00Z</cp:lastPrinted>
  <dcterms:created xsi:type="dcterms:W3CDTF">2022-01-27T08:47:00Z</dcterms:created>
  <dcterms:modified xsi:type="dcterms:W3CDTF">2025-11-25T07:17:00Z</dcterms:modified>
</cp:coreProperties>
</file>