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622" w:rsidRDefault="003A5954">
      <w:pPr>
        <w:pStyle w:val="Nadpis1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77467</wp:posOffset>
            </wp:positionV>
            <wp:extent cx="490218" cy="518793"/>
            <wp:effectExtent l="0" t="0" r="5082" b="0"/>
            <wp:wrapNone/>
            <wp:docPr id="1" name="Obrázek 1" descr="Logo bystř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218" cy="5187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 w:cs="Arial"/>
          <w:color w:val="7F7F7F"/>
          <w:w w:val="50"/>
          <w:sz w:val="40"/>
          <w:szCs w:val="40"/>
        </w:rPr>
        <w:t>MĚSTO BYSTŘICE POD HOSTÝNEM</w:t>
      </w:r>
    </w:p>
    <w:p w:rsidR="004C5622" w:rsidRDefault="003A5954">
      <w:pPr>
        <w:jc w:val="center"/>
        <w:rPr>
          <w:rFonts w:ascii="Arial Narrow" w:hAnsi="Arial Narrow"/>
          <w:b/>
          <w:color w:val="7F7F7F"/>
          <w:sz w:val="28"/>
          <w:szCs w:val="28"/>
        </w:rPr>
      </w:pPr>
      <w:r>
        <w:rPr>
          <w:rFonts w:ascii="Arial Narrow" w:hAnsi="Arial Narrow"/>
          <w:b/>
          <w:color w:val="7F7F7F"/>
          <w:sz w:val="28"/>
          <w:szCs w:val="28"/>
        </w:rPr>
        <w:t>ZASTUPITELSTVO MĚSTA BYSTŘICE POD HOSTÝNEM</w:t>
      </w:r>
    </w:p>
    <w:p w:rsidR="004C5622" w:rsidRDefault="003A5954">
      <w:pPr>
        <w:pStyle w:val="Nzev"/>
      </w:pPr>
      <w:r>
        <w:rPr>
          <w:sz w:val="26"/>
          <w:szCs w:val="26"/>
        </w:rPr>
        <w:t>__________________________________________________________________</w:t>
      </w:r>
    </w:p>
    <w:p w:rsidR="004C5622" w:rsidRDefault="003A5954">
      <w:pPr>
        <w:pStyle w:val="Nadpis1"/>
      </w:pPr>
      <w:r>
        <w:t>Obecně závazná vyhláška města Bystřice pod Hostýnem</w:t>
      </w:r>
      <w:r>
        <w:br/>
        <w:t>o místním poplatku za obecní systém odpadového hospodářství</w:t>
      </w:r>
    </w:p>
    <w:p w:rsidR="004C5622" w:rsidRDefault="003A5954">
      <w:pPr>
        <w:pStyle w:val="UvodniVeta"/>
      </w:pPr>
      <w:r>
        <w:t>Zastupitelstvo města Bystřice pod Hostýnem se na svém zasedání dne 13. prosince 2023</w:t>
      </w:r>
      <w:r w:rsidR="00A04D1D">
        <w:t>, usnesením číslo 17/8/2023,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4C5622" w:rsidRDefault="003A5954">
      <w:pPr>
        <w:pStyle w:val="Nadpis2"/>
      </w:pPr>
      <w:r>
        <w:t>Čl. 1</w:t>
      </w:r>
      <w:r>
        <w:br/>
        <w:t>Úvodní ustanovení</w:t>
      </w:r>
    </w:p>
    <w:p w:rsidR="004C5622" w:rsidRDefault="003A5954">
      <w:pPr>
        <w:pStyle w:val="Odstavec"/>
        <w:numPr>
          <w:ilvl w:val="0"/>
          <w:numId w:val="1"/>
        </w:numPr>
      </w:pPr>
      <w:r>
        <w:t>Město Bystřice pod Hostýnem touto vyhláškou zavádí místní poplatek za obecní systém odpadového hospodářství (dále jen „poplatek“).</w:t>
      </w:r>
    </w:p>
    <w:p w:rsidR="004C5622" w:rsidRDefault="003A595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4C5622" w:rsidRDefault="003A5954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:rsidR="004C5622" w:rsidRDefault="003A5954">
      <w:pPr>
        <w:pStyle w:val="Nadpis2"/>
      </w:pPr>
      <w:r>
        <w:t>Čl. 2</w:t>
      </w:r>
      <w:r>
        <w:br/>
        <w:t>Poplatník</w:t>
      </w:r>
    </w:p>
    <w:p w:rsidR="004C5622" w:rsidRDefault="003A595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4C5622" w:rsidRDefault="003A5954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:rsidR="004C5622" w:rsidRDefault="003A595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:rsidR="004C5622" w:rsidRDefault="003A595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4C5622" w:rsidRDefault="003A5954">
      <w:pPr>
        <w:pStyle w:val="Nadpis2"/>
      </w:pPr>
      <w:r>
        <w:lastRenderedPageBreak/>
        <w:t>Čl. 3</w:t>
      </w:r>
      <w:r>
        <w:br/>
        <w:t>Ohlašovací povinnost</w:t>
      </w:r>
    </w:p>
    <w:p w:rsidR="004C5622" w:rsidRDefault="003A595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4C5622" w:rsidRDefault="003A595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</w:t>
      </w:r>
      <w:r w:rsidR="004A1D3A">
        <w:t> </w:t>
      </w:r>
      <w:bookmarkStart w:id="0" w:name="_GoBack"/>
      <w:bookmarkEnd w:id="0"/>
      <w:r>
        <w:t>dnů ode dne, kdy nastala</w:t>
      </w:r>
      <w:r>
        <w:rPr>
          <w:rStyle w:val="Znakapoznpodarou"/>
        </w:rPr>
        <w:footnoteReference w:id="7"/>
      </w:r>
      <w:r>
        <w:t>.</w:t>
      </w:r>
    </w:p>
    <w:p w:rsidR="004C5622" w:rsidRDefault="003A5954">
      <w:pPr>
        <w:pStyle w:val="Nadpis2"/>
      </w:pPr>
      <w:r>
        <w:t>Čl. 4</w:t>
      </w:r>
      <w:r>
        <w:br/>
        <w:t>Sazba poplatku</w:t>
      </w:r>
    </w:p>
    <w:p w:rsidR="004C5622" w:rsidRDefault="003A5954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:rsidR="004C5622" w:rsidRDefault="003A595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:rsidR="004C5622" w:rsidRDefault="003A5954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:rsidR="004C5622" w:rsidRDefault="003A595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4C5622" w:rsidRDefault="003A595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:rsidR="004C5622" w:rsidRDefault="003A595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4C5622" w:rsidRDefault="003A595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4C5622" w:rsidRDefault="003A595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4C5622" w:rsidRDefault="003A5954">
      <w:pPr>
        <w:pStyle w:val="Nadpis2"/>
      </w:pPr>
      <w:r>
        <w:t>Čl. 5</w:t>
      </w:r>
      <w:r>
        <w:br/>
        <w:t>Splatnost poplatku</w:t>
      </w:r>
    </w:p>
    <w:p w:rsidR="004C5622" w:rsidRDefault="003A5954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:rsidR="004C5622" w:rsidRDefault="003A595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4C5622" w:rsidRDefault="003A595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4C5622" w:rsidRDefault="003A5954">
      <w:pPr>
        <w:pStyle w:val="Nadpis2"/>
      </w:pPr>
      <w:r>
        <w:t>Čl. 6</w:t>
      </w:r>
      <w:r>
        <w:br/>
        <w:t xml:space="preserve"> Osvobození a úlevy</w:t>
      </w:r>
    </w:p>
    <w:p w:rsidR="004C5622" w:rsidRDefault="003A595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:rsidR="004C5622" w:rsidRDefault="003A595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4C5622" w:rsidRDefault="003A5954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4C5622" w:rsidRDefault="003A595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4C5622" w:rsidRDefault="003A595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4C5622" w:rsidRDefault="003A595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4C5622" w:rsidRDefault="003A5954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přihlášení ve městě a která se v příslušném kalendářním roce fyzicky zdržuje nejméně 10 měsíců: </w:t>
      </w:r>
    </w:p>
    <w:p w:rsidR="004C5622" w:rsidRDefault="003A5954">
      <w:pPr>
        <w:pStyle w:val="Odstavec"/>
        <w:numPr>
          <w:ilvl w:val="1"/>
          <w:numId w:val="1"/>
        </w:numPr>
      </w:pPr>
      <w:r>
        <w:t xml:space="preserve"> v léčebně dlouhodobě nemocných nebo obdobném zařízení neuvedeném v odst. 1 nebo</w:t>
      </w:r>
    </w:p>
    <w:p w:rsidR="004C5622" w:rsidRDefault="003A5954">
      <w:pPr>
        <w:pStyle w:val="Odstavec"/>
        <w:numPr>
          <w:ilvl w:val="1"/>
          <w:numId w:val="1"/>
        </w:numPr>
      </w:pPr>
      <w:r>
        <w:t xml:space="preserve"> mimo území České republiky.</w:t>
      </w:r>
    </w:p>
    <w:p w:rsidR="004C5622" w:rsidRDefault="003A5954">
      <w:pPr>
        <w:pStyle w:val="Odstavec"/>
        <w:numPr>
          <w:ilvl w:val="0"/>
          <w:numId w:val="1"/>
        </w:numPr>
      </w:pPr>
      <w:r>
        <w:t>Od poplatku se dále osvobozuje osoba, které poplatková povinnost vznikla z důvodu přihlášení ve městě a která v příslušném kalendářním roce:</w:t>
      </w:r>
    </w:p>
    <w:p w:rsidR="004C5622" w:rsidRDefault="003A5954">
      <w:pPr>
        <w:pStyle w:val="Odstavec"/>
        <w:numPr>
          <w:ilvl w:val="1"/>
          <w:numId w:val="1"/>
        </w:numPr>
      </w:pPr>
      <w:r>
        <w:t xml:space="preserve">nedovrší 1 rok věku, </w:t>
      </w:r>
    </w:p>
    <w:p w:rsidR="004C5622" w:rsidRDefault="003A5954">
      <w:pPr>
        <w:pStyle w:val="Odstavec"/>
        <w:numPr>
          <w:ilvl w:val="1"/>
          <w:numId w:val="1"/>
        </w:numPr>
      </w:pPr>
      <w:r>
        <w:t xml:space="preserve">přesáhne 85 let věku, </w:t>
      </w:r>
    </w:p>
    <w:p w:rsidR="004C5622" w:rsidRDefault="003A5954">
      <w:pPr>
        <w:pStyle w:val="Odstavec"/>
        <w:numPr>
          <w:ilvl w:val="1"/>
          <w:numId w:val="1"/>
        </w:numPr>
      </w:pPr>
      <w:r>
        <w:t>je držitelem průkazu ZTP/P,</w:t>
      </w:r>
    </w:p>
    <w:p w:rsidR="004C5622" w:rsidRDefault="003A5954">
      <w:pPr>
        <w:pStyle w:val="Odstavec"/>
        <w:numPr>
          <w:ilvl w:val="1"/>
          <w:numId w:val="1"/>
        </w:numPr>
      </w:pPr>
      <w:r>
        <w:t>je přihlášena v ulici Cihelna, Bystřice pod Hostýnem.</w:t>
      </w:r>
    </w:p>
    <w:p w:rsidR="004C5622" w:rsidRDefault="003A5954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ve městě a která v příslušném kalendářním roce: </w:t>
      </w:r>
    </w:p>
    <w:p w:rsidR="004C5622" w:rsidRDefault="003A5954">
      <w:pPr>
        <w:pStyle w:val="Odstavec"/>
        <w:numPr>
          <w:ilvl w:val="1"/>
          <w:numId w:val="1"/>
        </w:numPr>
      </w:pPr>
      <w:r>
        <w:t>nedovršila 6 let věku, ve výši 50 %,</w:t>
      </w:r>
    </w:p>
    <w:p w:rsidR="004C5622" w:rsidRDefault="003A5954">
      <w:pPr>
        <w:pStyle w:val="Odstavec"/>
        <w:numPr>
          <w:ilvl w:val="1"/>
          <w:numId w:val="1"/>
        </w:numPr>
      </w:pPr>
      <w:r>
        <w:t>přesáhla 75 let věku, ve výši 50 %.</w:t>
      </w:r>
    </w:p>
    <w:p w:rsidR="004C5622" w:rsidRDefault="003A5954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je zároveň přihlášena ve městě, a to ve výši 50 %.</w:t>
      </w:r>
    </w:p>
    <w:p w:rsidR="004C5622" w:rsidRDefault="003A5954">
      <w:pPr>
        <w:pStyle w:val="Odstavec"/>
        <w:ind w:left="567"/>
      </w:pPr>
      <w:r>
        <w:t>Pokud nemovitou věc vlastní více spoluvlastníků, lze úlevu poskytnout pouze v případě, že všichni spoluvlastníci jsou zároveň přihlášeni ve městě.</w:t>
      </w:r>
    </w:p>
    <w:p w:rsidR="004C5622" w:rsidRDefault="003A5954">
      <w:pPr>
        <w:pStyle w:val="Odstavec"/>
        <w:numPr>
          <w:ilvl w:val="0"/>
          <w:numId w:val="1"/>
        </w:numPr>
      </w:pPr>
      <w:r>
        <w:t>Údaj rozhodný pro osvobození nebo úlevu dle odst. 1 až 5 tohoto článku je poplatník povinen ohlásit nejpozději do 31. prosince příslušného kalendářního roku.</w:t>
      </w:r>
    </w:p>
    <w:p w:rsidR="004C5622" w:rsidRDefault="003A595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4C5622" w:rsidRDefault="003A5954">
      <w:pPr>
        <w:pStyle w:val="Nadpis2"/>
      </w:pPr>
      <w:r>
        <w:lastRenderedPageBreak/>
        <w:t>Čl. 7</w:t>
      </w:r>
      <w:r>
        <w:br/>
        <w:t>Přechodné a zrušovací ustanovení</w:t>
      </w:r>
    </w:p>
    <w:p w:rsidR="004C5622" w:rsidRDefault="003A595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4C5622" w:rsidRDefault="003A5954">
      <w:pPr>
        <w:pStyle w:val="Odstavec"/>
        <w:numPr>
          <w:ilvl w:val="0"/>
          <w:numId w:val="1"/>
        </w:numPr>
      </w:pPr>
      <w:r>
        <w:t>Zrušuje se obecně závazná vyhláška č. 5/2021, o místním poplatku za obecní systém odpadového hospodářství, ze dne 10. listopadu 2021.</w:t>
      </w:r>
    </w:p>
    <w:p w:rsidR="004C5622" w:rsidRDefault="003A5954">
      <w:pPr>
        <w:pStyle w:val="Nadpis2"/>
      </w:pPr>
      <w:r>
        <w:t>Čl. 8</w:t>
      </w:r>
      <w:r>
        <w:br/>
        <w:t>Účinnost</w:t>
      </w:r>
    </w:p>
    <w:p w:rsidR="004C5622" w:rsidRDefault="003A595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C56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5622" w:rsidRDefault="003A5954">
            <w:pPr>
              <w:pStyle w:val="PodpisovePole"/>
            </w:pPr>
            <w:r>
              <w:t>Zdeněk Rolinc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5622" w:rsidRDefault="003A5954">
            <w:pPr>
              <w:pStyle w:val="PodpisovePole"/>
            </w:pPr>
            <w:r>
              <w:t>Mgr. Mojmír Heryán v. r.</w:t>
            </w:r>
            <w:r>
              <w:br/>
              <w:t xml:space="preserve"> místostarosta</w:t>
            </w:r>
          </w:p>
        </w:tc>
      </w:tr>
      <w:tr w:rsidR="004C562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5622" w:rsidRDefault="004C562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C5622" w:rsidRDefault="004C5622">
            <w:pPr>
              <w:pStyle w:val="PodpisovePole"/>
            </w:pPr>
          </w:p>
        </w:tc>
      </w:tr>
    </w:tbl>
    <w:p w:rsidR="004C5622" w:rsidRDefault="004C5622"/>
    <w:sectPr w:rsidR="004C562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D22" w:rsidRDefault="003A5954">
      <w:r>
        <w:separator/>
      </w:r>
    </w:p>
  </w:endnote>
  <w:endnote w:type="continuationSeparator" w:id="0">
    <w:p w:rsidR="008C2D22" w:rsidRDefault="003A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D22" w:rsidRDefault="003A5954">
      <w:r>
        <w:rPr>
          <w:color w:val="000000"/>
        </w:rPr>
        <w:separator/>
      </w:r>
    </w:p>
  </w:footnote>
  <w:footnote w:type="continuationSeparator" w:id="0">
    <w:p w:rsidR="008C2D22" w:rsidRDefault="003A5954">
      <w:r>
        <w:continuationSeparator/>
      </w:r>
    </w:p>
  </w:footnote>
  <w:footnote w:id="1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4C5622" w:rsidRDefault="003A595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10p</w:t>
      </w:r>
      <w:proofErr w:type="gramEnd"/>
      <w:r>
        <w:t xml:space="preserve"> zákona o místních poplatcích</w:t>
      </w:r>
    </w:p>
  </w:footnote>
  <w:footnote w:id="6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1 a 2 zákona o místních poplatcích; v ohlášení poplatník uvede zejména své identifikační údaje a skutečnosti rozhodné pro stanovení poplatku</w:t>
      </w:r>
    </w:p>
  </w:footnote>
  <w:footnote w:id="7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4 zákona o místních poplatcích</w:t>
      </w:r>
    </w:p>
  </w:footnote>
  <w:footnote w:id="8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10g</w:t>
      </w:r>
      <w:proofErr w:type="gramEnd"/>
      <w:r>
        <w:t xml:space="preserve"> zákona o místních poplatcích</w:t>
      </w:r>
    </w:p>
  </w:footnote>
  <w:footnote w:id="9">
    <w:p w:rsidR="004C5622" w:rsidRDefault="003A5954">
      <w:pPr>
        <w:pStyle w:val="Footnote"/>
      </w:pPr>
      <w:r>
        <w:rPr>
          <w:rStyle w:val="Znakapoznpodarou"/>
        </w:rPr>
        <w:footnoteRef/>
      </w:r>
      <w:r>
        <w:t>§ </w:t>
      </w:r>
      <w:proofErr w:type="gramStart"/>
      <w:r>
        <w:t>14a</w:t>
      </w:r>
      <w:proofErr w:type="gramEnd"/>
      <w:r>
        <w:t xml:space="preserve">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E4325"/>
    <w:multiLevelType w:val="multilevel"/>
    <w:tmpl w:val="4AA4E4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22"/>
    <w:rsid w:val="003A5954"/>
    <w:rsid w:val="004A1D3A"/>
    <w:rsid w:val="004C5622"/>
    <w:rsid w:val="008C2D22"/>
    <w:rsid w:val="00A0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A5812"/>
  <w15:docId w15:val="{6DB7C1FC-BE08-4A63-8C70-F8B44A79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Pánková Emilie</dc:creator>
  <cp:lastModifiedBy>Nucová Petra</cp:lastModifiedBy>
  <cp:revision>4</cp:revision>
  <cp:lastPrinted>2023-11-01T09:07:00Z</cp:lastPrinted>
  <dcterms:created xsi:type="dcterms:W3CDTF">2023-12-14T09:45:00Z</dcterms:created>
  <dcterms:modified xsi:type="dcterms:W3CDTF">2023-12-14T10:09:00Z</dcterms:modified>
</cp:coreProperties>
</file>