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6CAB" w14:textId="70CED2DA" w:rsidR="00E25687" w:rsidRDefault="00E25687" w:rsidP="00E25687">
      <w:pPr>
        <w:pStyle w:val="Nadpis1"/>
        <w:spacing w:before="74"/>
        <w:ind w:left="284" w:right="126" w:firstLine="0"/>
        <w:jc w:val="center"/>
        <w:rPr>
          <w:lang w:val="cs-CZ"/>
        </w:rPr>
      </w:pPr>
      <w:r w:rsidRPr="008F1AF4">
        <w:rPr>
          <w:lang w:val="cs-CZ"/>
        </w:rPr>
        <w:t xml:space="preserve">Město </w:t>
      </w:r>
      <w:r w:rsidR="00484FAB" w:rsidRPr="008F1AF4">
        <w:rPr>
          <w:lang w:val="cs-CZ"/>
        </w:rPr>
        <w:t>Spálené Poříčí</w:t>
      </w:r>
    </w:p>
    <w:p w14:paraId="27E180A7" w14:textId="7889136B" w:rsidR="003035E8" w:rsidRPr="008F1AF4" w:rsidRDefault="003035E8" w:rsidP="00E25687">
      <w:pPr>
        <w:pStyle w:val="Nadpis1"/>
        <w:spacing w:before="74"/>
        <w:ind w:left="284" w:right="126" w:firstLine="0"/>
        <w:jc w:val="center"/>
        <w:rPr>
          <w:lang w:val="cs-CZ"/>
        </w:rPr>
      </w:pPr>
      <w:r>
        <w:rPr>
          <w:lang w:val="cs-CZ"/>
        </w:rPr>
        <w:t>Zastupitelstvo města Spálené Poříčí</w:t>
      </w:r>
    </w:p>
    <w:p w14:paraId="1B08C6FD" w14:textId="77777777" w:rsidR="00585701" w:rsidRPr="008F1AF4" w:rsidRDefault="0095219C" w:rsidP="00E25687">
      <w:pPr>
        <w:pStyle w:val="Nadpis1"/>
        <w:spacing w:before="74"/>
        <w:ind w:left="142" w:right="126" w:firstLine="0"/>
        <w:jc w:val="center"/>
        <w:rPr>
          <w:lang w:val="cs-CZ"/>
        </w:rPr>
      </w:pPr>
      <w:r w:rsidRPr="008F1AF4">
        <w:rPr>
          <w:lang w:val="cs-CZ"/>
        </w:rPr>
        <w:t>Obecně závazná vyhláška měst</w:t>
      </w:r>
      <w:r w:rsidR="00E25687" w:rsidRPr="008F1AF4">
        <w:rPr>
          <w:lang w:val="cs-CZ"/>
        </w:rPr>
        <w:t xml:space="preserve">a </w:t>
      </w:r>
      <w:r w:rsidR="00484FAB" w:rsidRPr="008F1AF4">
        <w:rPr>
          <w:lang w:val="cs-CZ"/>
        </w:rPr>
        <w:t>Spálené Poříčí</w:t>
      </w:r>
    </w:p>
    <w:p w14:paraId="15BED73B" w14:textId="793901D8" w:rsidR="00694571" w:rsidRPr="008F1AF4" w:rsidRDefault="00E25687" w:rsidP="00E25687">
      <w:pPr>
        <w:pStyle w:val="Nadpis1"/>
        <w:spacing w:before="74"/>
        <w:ind w:left="142" w:right="126" w:firstLine="0"/>
        <w:jc w:val="center"/>
        <w:rPr>
          <w:b w:val="0"/>
          <w:lang w:val="cs-CZ"/>
        </w:rPr>
      </w:pPr>
      <w:r w:rsidRPr="008F1AF4">
        <w:rPr>
          <w:lang w:val="cs-CZ"/>
        </w:rPr>
        <w:t>o</w:t>
      </w:r>
      <w:r w:rsidR="005D7DD6" w:rsidRPr="008F1AF4">
        <w:rPr>
          <w:lang w:val="cs-CZ"/>
        </w:rPr>
        <w:t> </w:t>
      </w:r>
      <w:r w:rsidRPr="008F1AF4">
        <w:rPr>
          <w:lang w:val="cs-CZ"/>
        </w:rPr>
        <w:t>zabezpečení</w:t>
      </w:r>
      <w:r w:rsidR="005D7DD6" w:rsidRPr="008F1AF4">
        <w:rPr>
          <w:lang w:val="cs-CZ"/>
        </w:rPr>
        <w:t> </w:t>
      </w:r>
      <w:r w:rsidRPr="008F1AF4">
        <w:rPr>
          <w:lang w:val="cs-CZ"/>
        </w:rPr>
        <w:t>veřejného</w:t>
      </w:r>
      <w:r w:rsidR="005D7DD6" w:rsidRPr="008F1AF4">
        <w:rPr>
          <w:lang w:val="cs-CZ"/>
        </w:rPr>
        <w:t> </w:t>
      </w:r>
      <w:r w:rsidRPr="008F1AF4">
        <w:rPr>
          <w:lang w:val="cs-CZ"/>
        </w:rPr>
        <w:t>pořádku</w:t>
      </w:r>
    </w:p>
    <w:p w14:paraId="5553B6B1" w14:textId="42CFF486" w:rsidR="00694571" w:rsidRPr="008F1AF4" w:rsidRDefault="0095219C" w:rsidP="004F5E8C">
      <w:pPr>
        <w:pStyle w:val="Zkladntext"/>
        <w:spacing w:before="240"/>
        <w:ind w:left="155" w:right="110"/>
        <w:jc w:val="both"/>
        <w:rPr>
          <w:lang w:val="cs-CZ"/>
        </w:rPr>
      </w:pPr>
      <w:r w:rsidRPr="008F1AF4">
        <w:rPr>
          <w:lang w:val="cs-CZ"/>
        </w:rPr>
        <w:t>Zastupitelstvo měst</w:t>
      </w:r>
      <w:r w:rsidR="00E25687" w:rsidRPr="008F1AF4">
        <w:rPr>
          <w:lang w:val="cs-CZ"/>
        </w:rPr>
        <w:t xml:space="preserve">a </w:t>
      </w:r>
      <w:r w:rsidR="00484FAB" w:rsidRPr="008F1AF4">
        <w:rPr>
          <w:lang w:val="cs-CZ"/>
        </w:rPr>
        <w:t>Spálené Poříčí</w:t>
      </w:r>
      <w:r w:rsidRPr="008F1AF4">
        <w:rPr>
          <w:lang w:val="cs-CZ"/>
        </w:rPr>
        <w:t xml:space="preserve"> se na svém zasedání dne </w:t>
      </w:r>
      <w:r w:rsidR="003035E8">
        <w:rPr>
          <w:lang w:val="cs-CZ"/>
        </w:rPr>
        <w:t>6. 11. 2023</w:t>
      </w:r>
      <w:r w:rsidRPr="008F1AF4">
        <w:rPr>
          <w:lang w:val="cs-CZ"/>
        </w:rPr>
        <w:t xml:space="preserve"> usnesením č</w:t>
      </w:r>
      <w:r w:rsidR="00E76984">
        <w:rPr>
          <w:lang w:val="cs-CZ"/>
        </w:rPr>
        <w:t>j</w:t>
      </w:r>
      <w:r w:rsidRPr="008F1AF4">
        <w:rPr>
          <w:lang w:val="cs-CZ"/>
        </w:rPr>
        <w:t xml:space="preserve">. </w:t>
      </w:r>
      <w:r w:rsidR="003035E8">
        <w:rPr>
          <w:lang w:val="cs-CZ"/>
        </w:rPr>
        <w:t>1545/2023/</w:t>
      </w:r>
      <w:proofErr w:type="spellStart"/>
      <w:r w:rsidR="003035E8">
        <w:rPr>
          <w:lang w:val="cs-CZ"/>
        </w:rPr>
        <w:t>MěÚSP</w:t>
      </w:r>
      <w:proofErr w:type="spellEnd"/>
      <w:r w:rsidRPr="008F1AF4">
        <w:rPr>
          <w:lang w:val="cs-CZ"/>
        </w:rPr>
        <w:t xml:space="preserve"> usneslo vydat podle </w:t>
      </w:r>
      <w:r w:rsidR="00E25687" w:rsidRPr="008F1AF4">
        <w:rPr>
          <w:lang w:val="cs-CZ"/>
        </w:rPr>
        <w:t>ustan</w:t>
      </w:r>
      <w:r w:rsidR="004F5E8C">
        <w:rPr>
          <w:lang w:val="cs-CZ"/>
        </w:rPr>
        <w:t>ovení</w:t>
      </w:r>
      <w:r w:rsidR="00E25687" w:rsidRPr="008F1AF4">
        <w:rPr>
          <w:lang w:val="cs-CZ"/>
        </w:rPr>
        <w:t xml:space="preserve"> </w:t>
      </w:r>
      <w:r w:rsidRPr="008F1AF4">
        <w:rPr>
          <w:lang w:val="cs-CZ"/>
        </w:rPr>
        <w:t xml:space="preserve">§ 10 písm. </w:t>
      </w:r>
      <w:r w:rsidR="00E42F43">
        <w:rPr>
          <w:lang w:val="cs-CZ"/>
        </w:rPr>
        <w:t>a</w:t>
      </w:r>
      <w:r w:rsidRPr="008F1AF4">
        <w:rPr>
          <w:lang w:val="cs-CZ"/>
        </w:rPr>
        <w:t>)</w:t>
      </w:r>
      <w:r w:rsidR="00AD3DBE" w:rsidRPr="008F1AF4">
        <w:rPr>
          <w:lang w:val="cs-CZ"/>
        </w:rPr>
        <w:t xml:space="preserve"> a b)</w:t>
      </w:r>
      <w:r w:rsidRPr="008F1AF4">
        <w:rPr>
          <w:lang w:val="cs-CZ"/>
        </w:rPr>
        <w:t xml:space="preserve"> a § 84 odst. 2 písm. h) zákona č. 128/2000 Sb., o obcích (obecní zřízení), ve znění pozdějších předpisů, tuto obecně závaznou vyhlášku:</w:t>
      </w:r>
    </w:p>
    <w:p w14:paraId="69727D52" w14:textId="77777777" w:rsidR="00694571" w:rsidRPr="008F1AF4" w:rsidRDefault="0095219C" w:rsidP="00585701">
      <w:pPr>
        <w:pStyle w:val="Nadpis2"/>
        <w:spacing w:before="240" w:after="240"/>
        <w:rPr>
          <w:lang w:val="cs-CZ"/>
        </w:rPr>
      </w:pPr>
      <w:r w:rsidRPr="008F1AF4">
        <w:rPr>
          <w:lang w:val="cs-CZ"/>
        </w:rPr>
        <w:t>Čl. 1</w:t>
      </w:r>
    </w:p>
    <w:p w14:paraId="683EAE92" w14:textId="77777777" w:rsidR="00694571" w:rsidRPr="008F1AF4" w:rsidRDefault="0095219C" w:rsidP="00585701">
      <w:pPr>
        <w:spacing w:before="120" w:after="120"/>
        <w:ind w:left="2454" w:right="2408"/>
        <w:jc w:val="center"/>
        <w:rPr>
          <w:b/>
          <w:sz w:val="24"/>
          <w:lang w:val="cs-CZ"/>
        </w:rPr>
      </w:pPr>
      <w:r w:rsidRPr="008F1AF4">
        <w:rPr>
          <w:b/>
          <w:sz w:val="24"/>
          <w:lang w:val="cs-CZ"/>
        </w:rPr>
        <w:t>Úvodní ustanovení</w:t>
      </w:r>
    </w:p>
    <w:p w14:paraId="107C34C2" w14:textId="656DFFDE" w:rsidR="00694571" w:rsidRPr="008F1AF4" w:rsidRDefault="00E25687" w:rsidP="00585701">
      <w:pPr>
        <w:pStyle w:val="Zkladntext"/>
        <w:numPr>
          <w:ilvl w:val="0"/>
          <w:numId w:val="6"/>
        </w:numPr>
        <w:spacing w:before="120" w:after="120"/>
        <w:jc w:val="both"/>
        <w:rPr>
          <w:szCs w:val="22"/>
          <w:lang w:val="cs-CZ"/>
        </w:rPr>
      </w:pPr>
      <w:r w:rsidRPr="008F1AF4">
        <w:rPr>
          <w:szCs w:val="22"/>
          <w:lang w:val="cs-CZ"/>
        </w:rPr>
        <w:t xml:space="preserve">Tato obecně závazná vyhláška (dále jen "vyhláška") ukládá povinnosti k zabezpečení místních záležitostí veřejného pořádku a ochrany dobrých mravů, spočívající v omezujících opatřeních </w:t>
      </w:r>
      <w:r w:rsidR="00484FAB" w:rsidRPr="008F1AF4">
        <w:rPr>
          <w:szCs w:val="22"/>
          <w:lang w:val="cs-CZ"/>
        </w:rPr>
        <w:t>při stanovení provozní doby dále vyjmenovaných zařízení a ve stanovení podmínek pro pořádání a ukončení veřejnosti přístupných sportovních a kulturních podniků, tanečních zábav a diskoték (dále jen „veřejnosti přístupné akce“)</w:t>
      </w:r>
      <w:r w:rsidRPr="008F1AF4">
        <w:rPr>
          <w:szCs w:val="22"/>
          <w:lang w:val="cs-CZ"/>
        </w:rPr>
        <w:t>.</w:t>
      </w:r>
    </w:p>
    <w:p w14:paraId="5283FF19" w14:textId="551CBBB0" w:rsidR="00484FAB" w:rsidRPr="008F1AF4" w:rsidRDefault="00484FAB" w:rsidP="00585701">
      <w:pPr>
        <w:pStyle w:val="Zkladntext"/>
        <w:numPr>
          <w:ilvl w:val="0"/>
          <w:numId w:val="6"/>
        </w:numPr>
        <w:spacing w:before="120" w:after="120"/>
        <w:jc w:val="both"/>
        <w:rPr>
          <w:szCs w:val="22"/>
          <w:lang w:val="cs-CZ"/>
        </w:rPr>
      </w:pPr>
      <w:r w:rsidRPr="008F1AF4">
        <w:rPr>
          <w:szCs w:val="22"/>
          <w:lang w:val="cs-CZ"/>
        </w:rPr>
        <w:t>Veřejným pořádkem se pro účely této vyhlášky rozumí vyvážený stav společenských vztahů respektující klidné a pokojné soužití občanů i návštěvníků města a zajišťující jejich právo na soukromí, ochranu zdraví, ochranu majetku a příznivé životní prostředí.</w:t>
      </w:r>
    </w:p>
    <w:p w14:paraId="5D5356D2" w14:textId="08C24BF5" w:rsidR="00694571" w:rsidRPr="008F1AF4" w:rsidRDefault="0095219C" w:rsidP="00585701">
      <w:pPr>
        <w:pStyle w:val="Nadpis2"/>
        <w:spacing w:before="240" w:after="240"/>
        <w:rPr>
          <w:lang w:val="cs-CZ"/>
        </w:rPr>
      </w:pPr>
      <w:r w:rsidRPr="008F1AF4">
        <w:rPr>
          <w:lang w:val="cs-CZ"/>
        </w:rPr>
        <w:t xml:space="preserve">Čl. </w:t>
      </w:r>
      <w:r w:rsidR="00D03FE2" w:rsidRPr="008F1AF4">
        <w:rPr>
          <w:lang w:val="cs-CZ"/>
        </w:rPr>
        <w:t>2</w:t>
      </w:r>
    </w:p>
    <w:p w14:paraId="61369A8B" w14:textId="331F675D" w:rsidR="00093F86" w:rsidRPr="008F1AF4" w:rsidRDefault="00093F86" w:rsidP="00585701">
      <w:pPr>
        <w:spacing w:before="120" w:after="120"/>
        <w:ind w:left="2454" w:right="2408"/>
        <w:jc w:val="center"/>
        <w:rPr>
          <w:b/>
          <w:sz w:val="24"/>
          <w:lang w:val="cs-CZ"/>
        </w:rPr>
      </w:pPr>
      <w:r w:rsidRPr="008F1AF4">
        <w:rPr>
          <w:b/>
          <w:sz w:val="24"/>
          <w:lang w:val="cs-CZ"/>
        </w:rPr>
        <w:t xml:space="preserve">Regulace provozní doby </w:t>
      </w:r>
      <w:r w:rsidR="00D247FD" w:rsidRPr="008F1AF4">
        <w:rPr>
          <w:b/>
          <w:sz w:val="24"/>
          <w:lang w:val="cs-CZ"/>
        </w:rPr>
        <w:t>po</w:t>
      </w:r>
      <w:r w:rsidRPr="008F1AF4">
        <w:rPr>
          <w:b/>
          <w:sz w:val="24"/>
          <w:lang w:val="cs-CZ"/>
        </w:rPr>
        <w:t>hostinských</w:t>
      </w:r>
      <w:r w:rsidR="00585701" w:rsidRPr="008F1AF4">
        <w:rPr>
          <w:b/>
          <w:sz w:val="24"/>
          <w:lang w:val="cs-CZ"/>
        </w:rPr>
        <w:t xml:space="preserve"> </w:t>
      </w:r>
      <w:r w:rsidRPr="008F1AF4">
        <w:rPr>
          <w:b/>
          <w:sz w:val="24"/>
          <w:lang w:val="cs-CZ"/>
        </w:rPr>
        <w:t>a obdobných zařízení</w:t>
      </w:r>
    </w:p>
    <w:p w14:paraId="06D3A1B0" w14:textId="3042337E" w:rsidR="00094AB1" w:rsidRPr="008F1AF4" w:rsidRDefault="00495AD0" w:rsidP="00585701">
      <w:pPr>
        <w:pStyle w:val="Zkladntext"/>
        <w:numPr>
          <w:ilvl w:val="0"/>
          <w:numId w:val="8"/>
        </w:numPr>
        <w:spacing w:before="120" w:after="120"/>
        <w:jc w:val="both"/>
        <w:rPr>
          <w:szCs w:val="22"/>
          <w:lang w:val="cs-CZ"/>
        </w:rPr>
      </w:pPr>
      <w:r w:rsidRPr="008F1AF4">
        <w:rPr>
          <w:szCs w:val="22"/>
          <w:lang w:val="cs-CZ"/>
        </w:rPr>
        <w:t xml:space="preserve">Otevírací dobu pohostinských </w:t>
      </w:r>
      <w:r w:rsidR="00093F86" w:rsidRPr="008F1AF4">
        <w:rPr>
          <w:szCs w:val="22"/>
          <w:lang w:val="cs-CZ"/>
        </w:rPr>
        <w:t>a </w:t>
      </w:r>
      <w:r w:rsidRPr="008F1AF4">
        <w:rPr>
          <w:szCs w:val="22"/>
          <w:lang w:val="cs-CZ"/>
        </w:rPr>
        <w:t>ob</w:t>
      </w:r>
      <w:r w:rsidR="00093F86" w:rsidRPr="008F1AF4">
        <w:rPr>
          <w:szCs w:val="22"/>
          <w:lang w:val="cs-CZ"/>
        </w:rPr>
        <w:t>dobných zařízení (restaurací, barů, diskoték) si provozovatelé těchto zařízení stanoví v tomto časovém rozmezí:</w:t>
      </w:r>
    </w:p>
    <w:p w14:paraId="7FEE9295" w14:textId="0D326110" w:rsidR="00093F86" w:rsidRPr="008F1AF4" w:rsidRDefault="00093F86" w:rsidP="00A12642">
      <w:pPr>
        <w:pStyle w:val="Zkladntext"/>
        <w:numPr>
          <w:ilvl w:val="1"/>
          <w:numId w:val="12"/>
        </w:numPr>
        <w:spacing w:before="120" w:after="120"/>
        <w:ind w:left="567" w:hanging="567"/>
        <w:jc w:val="both"/>
        <w:rPr>
          <w:szCs w:val="22"/>
          <w:lang w:val="cs-CZ"/>
        </w:rPr>
      </w:pPr>
      <w:r w:rsidRPr="008F1AF4">
        <w:rPr>
          <w:szCs w:val="22"/>
          <w:lang w:val="cs-CZ"/>
        </w:rPr>
        <w:t xml:space="preserve">neděle až čtvrtek od </w:t>
      </w:r>
      <w:r w:rsidR="00D03FE2" w:rsidRPr="008F1AF4">
        <w:rPr>
          <w:szCs w:val="22"/>
          <w:lang w:val="cs-CZ"/>
        </w:rPr>
        <w:t>07</w:t>
      </w:r>
      <w:r w:rsidRPr="008F1AF4">
        <w:rPr>
          <w:szCs w:val="22"/>
          <w:lang w:val="cs-CZ"/>
        </w:rPr>
        <w:t>:00 do 0</w:t>
      </w:r>
      <w:r w:rsidR="00D03FE2" w:rsidRPr="008F1AF4">
        <w:rPr>
          <w:szCs w:val="22"/>
          <w:lang w:val="cs-CZ"/>
        </w:rPr>
        <w:t>0</w:t>
      </w:r>
      <w:r w:rsidRPr="008F1AF4">
        <w:rPr>
          <w:szCs w:val="22"/>
          <w:lang w:val="cs-CZ"/>
        </w:rPr>
        <w:t>:00 hodin</w:t>
      </w:r>
      <w:r w:rsidR="00D03FE2" w:rsidRPr="008F1AF4">
        <w:rPr>
          <w:szCs w:val="22"/>
          <w:lang w:val="cs-CZ"/>
        </w:rPr>
        <w:t xml:space="preserve"> následujícího dne</w:t>
      </w:r>
      <w:r w:rsidRPr="008F1AF4">
        <w:rPr>
          <w:szCs w:val="22"/>
          <w:lang w:val="cs-CZ"/>
        </w:rPr>
        <w:t>,</w:t>
      </w:r>
    </w:p>
    <w:p w14:paraId="7E7A606D" w14:textId="16E080FF" w:rsidR="00093F86" w:rsidRPr="008F1AF4" w:rsidRDefault="00093F86" w:rsidP="00A12642">
      <w:pPr>
        <w:pStyle w:val="Zkladntext"/>
        <w:numPr>
          <w:ilvl w:val="1"/>
          <w:numId w:val="12"/>
        </w:numPr>
        <w:spacing w:before="120" w:after="120"/>
        <w:ind w:left="567" w:hanging="567"/>
        <w:jc w:val="both"/>
        <w:rPr>
          <w:szCs w:val="22"/>
          <w:lang w:val="cs-CZ"/>
        </w:rPr>
      </w:pPr>
      <w:r w:rsidRPr="008F1AF4">
        <w:rPr>
          <w:szCs w:val="22"/>
          <w:lang w:val="cs-CZ"/>
        </w:rPr>
        <w:t xml:space="preserve">pátek a sobota od </w:t>
      </w:r>
      <w:r w:rsidR="00D03FE2" w:rsidRPr="008F1AF4">
        <w:rPr>
          <w:szCs w:val="22"/>
          <w:lang w:val="cs-CZ"/>
        </w:rPr>
        <w:t>07</w:t>
      </w:r>
      <w:r w:rsidRPr="008F1AF4">
        <w:rPr>
          <w:szCs w:val="22"/>
          <w:lang w:val="cs-CZ"/>
        </w:rPr>
        <w:t>:00 do 0</w:t>
      </w:r>
      <w:r w:rsidR="00D03FE2" w:rsidRPr="008F1AF4">
        <w:rPr>
          <w:szCs w:val="22"/>
          <w:lang w:val="cs-CZ"/>
        </w:rPr>
        <w:t>2</w:t>
      </w:r>
      <w:r w:rsidRPr="008F1AF4">
        <w:rPr>
          <w:szCs w:val="22"/>
          <w:lang w:val="cs-CZ"/>
        </w:rPr>
        <w:t>:</w:t>
      </w:r>
      <w:r w:rsidR="00D03FE2" w:rsidRPr="008F1AF4">
        <w:rPr>
          <w:szCs w:val="22"/>
          <w:lang w:val="cs-CZ"/>
        </w:rPr>
        <w:t>0</w:t>
      </w:r>
      <w:r w:rsidRPr="008F1AF4">
        <w:rPr>
          <w:szCs w:val="22"/>
          <w:lang w:val="cs-CZ"/>
        </w:rPr>
        <w:t>0 hodin</w:t>
      </w:r>
      <w:r w:rsidR="00D03FE2" w:rsidRPr="008F1AF4">
        <w:rPr>
          <w:szCs w:val="22"/>
          <w:lang w:val="cs-CZ"/>
        </w:rPr>
        <w:t xml:space="preserve"> následujícího dne</w:t>
      </w:r>
      <w:r w:rsidR="008F1AF4" w:rsidRPr="008F1AF4">
        <w:rPr>
          <w:szCs w:val="22"/>
          <w:lang w:val="cs-CZ"/>
        </w:rPr>
        <w:t>.</w:t>
      </w:r>
    </w:p>
    <w:p w14:paraId="6EF48AB2" w14:textId="12CB922A" w:rsidR="00093F86" w:rsidRPr="008F1AF4" w:rsidRDefault="00093F86" w:rsidP="00585701">
      <w:pPr>
        <w:pStyle w:val="Normlnweb"/>
        <w:numPr>
          <w:ilvl w:val="0"/>
          <w:numId w:val="7"/>
        </w:numPr>
        <w:spacing w:before="120" w:beforeAutospacing="0" w:after="120" w:afterAutospacing="0"/>
        <w:jc w:val="both"/>
        <w:rPr>
          <w:color w:val="000000"/>
        </w:rPr>
      </w:pPr>
      <w:r w:rsidRPr="008F1AF4">
        <w:rPr>
          <w:color w:val="000000"/>
        </w:rPr>
        <w:t>T</w:t>
      </w:r>
      <w:r w:rsidR="002B24DB" w:rsidRPr="008F1AF4">
        <w:rPr>
          <w:color w:val="000000"/>
        </w:rPr>
        <w:t>o</w:t>
      </w:r>
      <w:r w:rsidRPr="008F1AF4">
        <w:rPr>
          <w:color w:val="000000"/>
        </w:rPr>
        <w:t xml:space="preserve">to omezení neplatí od pátku do neděle toho víkendu, v němž se slaví </w:t>
      </w:r>
      <w:r w:rsidR="00D03FE2" w:rsidRPr="008F1AF4">
        <w:rPr>
          <w:color w:val="000000"/>
        </w:rPr>
        <w:t>tradiční</w:t>
      </w:r>
      <w:r w:rsidRPr="008F1AF4">
        <w:rPr>
          <w:color w:val="000000"/>
        </w:rPr>
        <w:t xml:space="preserve"> pouť</w:t>
      </w:r>
      <w:r w:rsidR="00495AD0" w:rsidRPr="008F1AF4">
        <w:rPr>
          <w:color w:val="000000"/>
        </w:rPr>
        <w:t>, a dále na </w:t>
      </w:r>
      <w:r w:rsidRPr="008F1AF4">
        <w:rPr>
          <w:color w:val="000000"/>
        </w:rPr>
        <w:t>Silvestra každého roku, tj. od 31.12. do skončení následujícího dne.</w:t>
      </w:r>
    </w:p>
    <w:p w14:paraId="75E34D04" w14:textId="02AF84F5" w:rsidR="00694571" w:rsidRPr="008F1AF4" w:rsidRDefault="0095219C" w:rsidP="008F1AF4">
      <w:pPr>
        <w:pStyle w:val="Nadpis2"/>
        <w:spacing w:before="240" w:after="240"/>
        <w:rPr>
          <w:lang w:val="cs-CZ"/>
        </w:rPr>
      </w:pPr>
      <w:r w:rsidRPr="008F1AF4">
        <w:rPr>
          <w:lang w:val="cs-CZ"/>
        </w:rPr>
        <w:t xml:space="preserve">Čl. </w:t>
      </w:r>
      <w:r w:rsidR="00D03FE2" w:rsidRPr="008F1AF4">
        <w:rPr>
          <w:lang w:val="cs-CZ"/>
        </w:rPr>
        <w:t>3</w:t>
      </w:r>
    </w:p>
    <w:p w14:paraId="05F97AB7" w14:textId="0E1E8B6F" w:rsidR="00AD3DBE" w:rsidRPr="008F1AF4" w:rsidRDefault="00AD3DBE" w:rsidP="008F1AF4">
      <w:pPr>
        <w:spacing w:before="120" w:after="120"/>
        <w:ind w:left="2454" w:right="2408"/>
        <w:jc w:val="center"/>
        <w:rPr>
          <w:b/>
          <w:sz w:val="24"/>
          <w:lang w:val="cs-CZ"/>
        </w:rPr>
      </w:pPr>
      <w:r w:rsidRPr="008F1AF4">
        <w:rPr>
          <w:b/>
          <w:sz w:val="24"/>
          <w:lang w:val="cs-CZ"/>
        </w:rPr>
        <w:t>Pořádání veřejnosti přístupných akcí</w:t>
      </w:r>
    </w:p>
    <w:p w14:paraId="21124883" w14:textId="77777777" w:rsidR="00AD3DBE" w:rsidRPr="008F1AF4" w:rsidRDefault="00AD3DBE" w:rsidP="008F1AF4">
      <w:pPr>
        <w:pStyle w:val="Normlnweb"/>
        <w:spacing w:before="120" w:beforeAutospacing="0" w:after="120" w:afterAutospacing="0"/>
        <w:jc w:val="both"/>
        <w:rPr>
          <w:color w:val="000000"/>
        </w:rPr>
      </w:pPr>
      <w:r w:rsidRPr="008F1AF4">
        <w:rPr>
          <w:color w:val="000000"/>
        </w:rPr>
        <w:t>Veřejnosti přístupné akce je možno pořádat celoročně v tomto časovém rozmezí:</w:t>
      </w:r>
    </w:p>
    <w:p w14:paraId="28040B10" w14:textId="07A7398B" w:rsidR="00AD3DBE" w:rsidRPr="008F1AF4" w:rsidRDefault="00AD3DBE" w:rsidP="00A12642">
      <w:pPr>
        <w:pStyle w:val="Zkladntext"/>
        <w:numPr>
          <w:ilvl w:val="0"/>
          <w:numId w:val="13"/>
        </w:numPr>
        <w:spacing w:before="120" w:after="120"/>
        <w:ind w:left="567" w:hanging="567"/>
        <w:jc w:val="both"/>
        <w:rPr>
          <w:szCs w:val="22"/>
          <w:lang w:val="cs-CZ"/>
        </w:rPr>
      </w:pPr>
      <w:r w:rsidRPr="008F1AF4">
        <w:rPr>
          <w:szCs w:val="22"/>
          <w:lang w:val="cs-CZ"/>
        </w:rPr>
        <w:t>neděle až čtvrtek od 07:00 do 00:00 hodin následujícího dne,</w:t>
      </w:r>
    </w:p>
    <w:p w14:paraId="3E292AA5" w14:textId="03BFD2CF" w:rsidR="00AD3DBE" w:rsidRPr="008F1AF4" w:rsidRDefault="00AD3DBE" w:rsidP="00A12642">
      <w:pPr>
        <w:pStyle w:val="Zkladntext"/>
        <w:numPr>
          <w:ilvl w:val="0"/>
          <w:numId w:val="13"/>
        </w:numPr>
        <w:spacing w:before="120" w:after="120"/>
        <w:ind w:left="567" w:hanging="567"/>
        <w:jc w:val="both"/>
        <w:rPr>
          <w:szCs w:val="22"/>
          <w:lang w:val="cs-CZ"/>
        </w:rPr>
      </w:pPr>
      <w:r w:rsidRPr="008F1AF4">
        <w:rPr>
          <w:szCs w:val="22"/>
          <w:lang w:val="cs-CZ"/>
        </w:rPr>
        <w:t>pátek a sobota od 07:00 do 02:00 hodin následujícího dne</w:t>
      </w:r>
      <w:r w:rsidR="008F1AF4" w:rsidRPr="008F1AF4">
        <w:rPr>
          <w:szCs w:val="22"/>
          <w:lang w:val="cs-CZ"/>
        </w:rPr>
        <w:t>.</w:t>
      </w:r>
    </w:p>
    <w:p w14:paraId="57B936C7" w14:textId="0FF76710" w:rsidR="00F82FE9" w:rsidRPr="008F1AF4" w:rsidRDefault="00F82FE9" w:rsidP="008F1AF4">
      <w:pPr>
        <w:pStyle w:val="Nadpis2"/>
        <w:spacing w:before="240" w:after="240"/>
        <w:rPr>
          <w:lang w:val="cs-CZ"/>
        </w:rPr>
      </w:pPr>
      <w:r w:rsidRPr="008F1AF4">
        <w:rPr>
          <w:lang w:val="cs-CZ"/>
        </w:rPr>
        <w:t>Čl. 4</w:t>
      </w:r>
    </w:p>
    <w:p w14:paraId="77775EBC" w14:textId="77777777" w:rsidR="00F82FE9" w:rsidRPr="008F1AF4" w:rsidRDefault="00F82FE9" w:rsidP="008F1AF4">
      <w:pPr>
        <w:spacing w:before="120" w:after="120"/>
        <w:ind w:left="2454" w:right="2408"/>
        <w:jc w:val="center"/>
        <w:rPr>
          <w:b/>
          <w:sz w:val="24"/>
          <w:lang w:val="cs-CZ"/>
        </w:rPr>
      </w:pPr>
      <w:r w:rsidRPr="008F1AF4">
        <w:rPr>
          <w:b/>
          <w:sz w:val="24"/>
          <w:lang w:val="cs-CZ"/>
        </w:rPr>
        <w:t>Oznamovací povinnost</w:t>
      </w:r>
    </w:p>
    <w:p w14:paraId="233A9B94" w14:textId="2F424274" w:rsidR="00F82FE9" w:rsidRPr="008F1AF4" w:rsidRDefault="00F82FE9" w:rsidP="008F1AF4">
      <w:pPr>
        <w:pStyle w:val="Normlnweb"/>
        <w:spacing w:before="120" w:beforeAutospacing="0" w:after="120" w:afterAutospacing="0"/>
        <w:jc w:val="both"/>
        <w:rPr>
          <w:color w:val="000000"/>
        </w:rPr>
      </w:pPr>
      <w:r w:rsidRPr="008F1AF4">
        <w:rPr>
          <w:color w:val="000000"/>
        </w:rPr>
        <w:t xml:space="preserve">Pořadatel veřejnosti přístupné akce dle článku 3 této vyhlášky je povinen oznámit nejméně </w:t>
      </w:r>
      <w:r w:rsidR="005D7DD6" w:rsidRPr="008F1AF4">
        <w:rPr>
          <w:color w:val="000000"/>
        </w:rPr>
        <w:t xml:space="preserve">30 </w:t>
      </w:r>
      <w:r w:rsidRPr="008F1AF4">
        <w:rPr>
          <w:color w:val="000000"/>
        </w:rPr>
        <w:t xml:space="preserve">dnů před jeho konáním </w:t>
      </w:r>
      <w:r w:rsidR="005D7DD6" w:rsidRPr="008F1AF4">
        <w:rPr>
          <w:color w:val="000000"/>
        </w:rPr>
        <w:t>Městském</w:t>
      </w:r>
      <w:r w:rsidRPr="008F1AF4">
        <w:rPr>
          <w:color w:val="000000"/>
        </w:rPr>
        <w:t xml:space="preserve">u úřadu </w:t>
      </w:r>
      <w:r w:rsidR="005D7DD6" w:rsidRPr="008F1AF4">
        <w:rPr>
          <w:color w:val="000000"/>
        </w:rPr>
        <w:t>Spálené Poříčí</w:t>
      </w:r>
      <w:r w:rsidRPr="008F1AF4">
        <w:rPr>
          <w:color w:val="000000"/>
        </w:rPr>
        <w:t>:</w:t>
      </w:r>
    </w:p>
    <w:p w14:paraId="1A6F45E6" w14:textId="71FC541E" w:rsidR="00F82FE9" w:rsidRPr="008F1AF4" w:rsidRDefault="00F82FE9" w:rsidP="009A5790">
      <w:pPr>
        <w:pStyle w:val="Zkladntext"/>
        <w:numPr>
          <w:ilvl w:val="0"/>
          <w:numId w:val="15"/>
        </w:numPr>
        <w:spacing w:before="120" w:after="120"/>
        <w:ind w:left="567" w:hanging="567"/>
        <w:jc w:val="both"/>
        <w:rPr>
          <w:szCs w:val="22"/>
          <w:lang w:val="cs-CZ"/>
        </w:rPr>
      </w:pPr>
      <w:r w:rsidRPr="008F1AF4">
        <w:rPr>
          <w:szCs w:val="22"/>
          <w:lang w:val="cs-CZ"/>
        </w:rPr>
        <w:lastRenderedPageBreak/>
        <w:t>jméno, příjmení, datum narození, adresu místa pobytu; je-li pořadatelem právnická osoba, název</w:t>
      </w:r>
      <w:r w:rsidR="00E42F43">
        <w:rPr>
          <w:szCs w:val="22"/>
          <w:lang w:val="cs-CZ"/>
        </w:rPr>
        <w:t>, identifikační číslo (IČO) právnické osoby</w:t>
      </w:r>
      <w:r w:rsidRPr="008F1AF4">
        <w:rPr>
          <w:szCs w:val="22"/>
          <w:lang w:val="cs-CZ"/>
        </w:rPr>
        <w:t>, sídlo a označení osoby, která za tuto právnickou osobu jedná,</w:t>
      </w:r>
    </w:p>
    <w:p w14:paraId="5F7EBDF4" w14:textId="3F803760" w:rsidR="00F82FE9" w:rsidRPr="008F1AF4" w:rsidRDefault="00F82FE9" w:rsidP="009A5790">
      <w:pPr>
        <w:pStyle w:val="Zkladntext"/>
        <w:numPr>
          <w:ilvl w:val="0"/>
          <w:numId w:val="15"/>
        </w:numPr>
        <w:spacing w:before="120" w:after="120"/>
        <w:ind w:left="567" w:hanging="567"/>
        <w:jc w:val="both"/>
        <w:rPr>
          <w:szCs w:val="22"/>
          <w:lang w:val="cs-CZ"/>
        </w:rPr>
      </w:pPr>
      <w:r w:rsidRPr="008F1AF4">
        <w:rPr>
          <w:szCs w:val="22"/>
          <w:lang w:val="cs-CZ"/>
        </w:rPr>
        <w:t xml:space="preserve">označení druhu </w:t>
      </w:r>
      <w:r w:rsidR="005D7DD6" w:rsidRPr="008F1AF4">
        <w:rPr>
          <w:szCs w:val="22"/>
          <w:lang w:val="cs-CZ"/>
        </w:rPr>
        <w:t>veřejnosti přístupné akce</w:t>
      </w:r>
      <w:r w:rsidRPr="008F1AF4">
        <w:rPr>
          <w:szCs w:val="22"/>
          <w:lang w:val="cs-CZ"/>
        </w:rPr>
        <w:t>, dobu a místo konání včetně údaje o je</w:t>
      </w:r>
      <w:r w:rsidR="005D7DD6" w:rsidRPr="008F1AF4">
        <w:rPr>
          <w:szCs w:val="22"/>
          <w:lang w:val="cs-CZ"/>
        </w:rPr>
        <w:t>jím</w:t>
      </w:r>
      <w:r w:rsidRPr="008F1AF4">
        <w:rPr>
          <w:szCs w:val="22"/>
          <w:lang w:val="cs-CZ"/>
        </w:rPr>
        <w:t xml:space="preserve"> počátku a ukončení, </w:t>
      </w:r>
    </w:p>
    <w:p w14:paraId="1C4A276A" w14:textId="531F6DE4" w:rsidR="00F82FE9" w:rsidRPr="008F1AF4" w:rsidRDefault="00F82FE9" w:rsidP="009A5790">
      <w:pPr>
        <w:pStyle w:val="Zkladntext"/>
        <w:numPr>
          <w:ilvl w:val="0"/>
          <w:numId w:val="15"/>
        </w:numPr>
        <w:spacing w:before="120" w:after="120"/>
        <w:ind w:left="567" w:hanging="567"/>
        <w:jc w:val="both"/>
        <w:rPr>
          <w:szCs w:val="22"/>
          <w:lang w:val="cs-CZ"/>
        </w:rPr>
      </w:pPr>
      <w:r w:rsidRPr="008F1AF4">
        <w:rPr>
          <w:szCs w:val="22"/>
          <w:lang w:val="cs-CZ"/>
        </w:rPr>
        <w:t xml:space="preserve">předpokládaný počet účastníků </w:t>
      </w:r>
      <w:r w:rsidR="005D7DD6" w:rsidRPr="008F1AF4">
        <w:rPr>
          <w:szCs w:val="22"/>
          <w:lang w:val="cs-CZ"/>
        </w:rPr>
        <w:t>této veřejnosti přístupné akce</w:t>
      </w:r>
      <w:r w:rsidRPr="008F1AF4">
        <w:rPr>
          <w:szCs w:val="22"/>
          <w:lang w:val="cs-CZ"/>
        </w:rPr>
        <w:t>,</w:t>
      </w:r>
    </w:p>
    <w:p w14:paraId="414EAE5D" w14:textId="16B4B5CD" w:rsidR="00F82FE9" w:rsidRPr="008F1AF4" w:rsidRDefault="00F82FE9" w:rsidP="009A5790">
      <w:pPr>
        <w:pStyle w:val="Zkladntext"/>
        <w:numPr>
          <w:ilvl w:val="0"/>
          <w:numId w:val="15"/>
        </w:numPr>
        <w:spacing w:before="120" w:after="120"/>
        <w:ind w:left="567" w:hanging="567"/>
        <w:jc w:val="both"/>
        <w:rPr>
          <w:szCs w:val="22"/>
          <w:lang w:val="cs-CZ"/>
        </w:rPr>
      </w:pPr>
      <w:r w:rsidRPr="008F1AF4">
        <w:rPr>
          <w:szCs w:val="22"/>
          <w:lang w:val="cs-CZ"/>
        </w:rPr>
        <w:t>počet osob zajišťujících pořadatelskou službu a způsob jejich označení,</w:t>
      </w:r>
    </w:p>
    <w:p w14:paraId="1EA47B45" w14:textId="3B955C50" w:rsidR="00F82FE9" w:rsidRPr="008F1AF4" w:rsidRDefault="00F82FE9" w:rsidP="009A5790">
      <w:pPr>
        <w:pStyle w:val="Zkladntext"/>
        <w:numPr>
          <w:ilvl w:val="0"/>
          <w:numId w:val="15"/>
        </w:numPr>
        <w:spacing w:before="120" w:after="120"/>
        <w:ind w:left="567" w:hanging="567"/>
        <w:jc w:val="both"/>
        <w:rPr>
          <w:szCs w:val="22"/>
          <w:lang w:val="cs-CZ"/>
        </w:rPr>
      </w:pPr>
      <w:r w:rsidRPr="008F1AF4">
        <w:rPr>
          <w:szCs w:val="22"/>
          <w:lang w:val="cs-CZ"/>
        </w:rPr>
        <w:t xml:space="preserve">údaje o osobě pověřené pořadatelem </w:t>
      </w:r>
      <w:r w:rsidR="005D7DD6" w:rsidRPr="008F1AF4">
        <w:rPr>
          <w:szCs w:val="22"/>
          <w:lang w:val="cs-CZ"/>
        </w:rPr>
        <w:t>veřejnosti přístupné akce</w:t>
      </w:r>
      <w:r w:rsidRPr="008F1AF4">
        <w:rPr>
          <w:szCs w:val="22"/>
          <w:lang w:val="cs-CZ"/>
        </w:rPr>
        <w:t xml:space="preserve"> k osobní spolupráci s orgány veřejné moci, pokud pořadatel </w:t>
      </w:r>
      <w:r w:rsidR="005D7DD6" w:rsidRPr="008F1AF4">
        <w:rPr>
          <w:szCs w:val="22"/>
          <w:lang w:val="cs-CZ"/>
        </w:rPr>
        <w:t>veřejnosti přístupné akce</w:t>
      </w:r>
      <w:r w:rsidRPr="008F1AF4">
        <w:rPr>
          <w:szCs w:val="22"/>
          <w:lang w:val="cs-CZ"/>
        </w:rPr>
        <w:t xml:space="preserve"> tuto osobu určí,</w:t>
      </w:r>
    </w:p>
    <w:p w14:paraId="25599F59" w14:textId="361F83A5" w:rsidR="00F82FE9" w:rsidRPr="008F1AF4" w:rsidRDefault="00F82FE9" w:rsidP="009A5790">
      <w:pPr>
        <w:pStyle w:val="Zkladntext"/>
        <w:numPr>
          <w:ilvl w:val="0"/>
          <w:numId w:val="15"/>
        </w:numPr>
        <w:spacing w:before="120" w:after="120"/>
        <w:ind w:left="567" w:hanging="567"/>
        <w:jc w:val="both"/>
        <w:rPr>
          <w:szCs w:val="22"/>
          <w:lang w:val="cs-CZ"/>
        </w:rPr>
      </w:pPr>
      <w:r w:rsidRPr="008F1AF4">
        <w:rPr>
          <w:szCs w:val="22"/>
          <w:lang w:val="cs-CZ"/>
        </w:rPr>
        <w:t xml:space="preserve">údaje o osobách, které poskytly k užívání pozemek nebo stavbu, kde se má </w:t>
      </w:r>
      <w:r w:rsidR="005D7DD6" w:rsidRPr="008F1AF4">
        <w:rPr>
          <w:szCs w:val="22"/>
          <w:lang w:val="cs-CZ"/>
        </w:rPr>
        <w:t>veřejnosti přístupná akce</w:t>
      </w:r>
      <w:r w:rsidRPr="008F1AF4">
        <w:rPr>
          <w:szCs w:val="22"/>
          <w:lang w:val="cs-CZ"/>
        </w:rPr>
        <w:t xml:space="preserve"> konat</w:t>
      </w:r>
      <w:r w:rsidR="00A12642">
        <w:rPr>
          <w:szCs w:val="22"/>
          <w:lang w:val="cs-CZ"/>
        </w:rPr>
        <w:t>.</w:t>
      </w:r>
    </w:p>
    <w:p w14:paraId="50D7765E" w14:textId="6057639D" w:rsidR="00AD3DBE" w:rsidRPr="008F1AF4" w:rsidRDefault="00AD3DBE" w:rsidP="00A12642">
      <w:pPr>
        <w:pStyle w:val="Nadpis2"/>
        <w:spacing w:before="240" w:after="240"/>
        <w:rPr>
          <w:lang w:val="cs-CZ"/>
        </w:rPr>
      </w:pPr>
      <w:r w:rsidRPr="008F1AF4">
        <w:rPr>
          <w:lang w:val="cs-CZ"/>
        </w:rPr>
        <w:t xml:space="preserve">Čl. </w:t>
      </w:r>
      <w:r w:rsidR="00D212F0">
        <w:rPr>
          <w:lang w:val="cs-CZ"/>
        </w:rPr>
        <w:t>5</w:t>
      </w:r>
    </w:p>
    <w:p w14:paraId="2C0E7C2E" w14:textId="77777777" w:rsidR="00694571" w:rsidRPr="008F1AF4" w:rsidRDefault="00093F86" w:rsidP="00A12642">
      <w:pPr>
        <w:spacing w:before="120" w:after="120"/>
        <w:ind w:left="2454" w:right="2408"/>
        <w:jc w:val="center"/>
        <w:rPr>
          <w:b/>
          <w:sz w:val="24"/>
          <w:lang w:val="cs-CZ"/>
        </w:rPr>
      </w:pPr>
      <w:r w:rsidRPr="008F1AF4">
        <w:rPr>
          <w:b/>
          <w:sz w:val="24"/>
          <w:lang w:val="cs-CZ"/>
        </w:rPr>
        <w:t>Zrušovací ustanovení a ú</w:t>
      </w:r>
      <w:r w:rsidR="0095219C" w:rsidRPr="008F1AF4">
        <w:rPr>
          <w:b/>
          <w:sz w:val="24"/>
          <w:lang w:val="cs-CZ"/>
        </w:rPr>
        <w:t>činnost</w:t>
      </w:r>
    </w:p>
    <w:p w14:paraId="28628374" w14:textId="3F1AA074" w:rsidR="00093F86" w:rsidRPr="00A12642" w:rsidRDefault="00093F86" w:rsidP="00A12642">
      <w:pPr>
        <w:pStyle w:val="Zkladntext"/>
        <w:numPr>
          <w:ilvl w:val="0"/>
          <w:numId w:val="14"/>
        </w:numPr>
        <w:spacing w:before="120" w:after="120"/>
        <w:jc w:val="both"/>
        <w:rPr>
          <w:szCs w:val="22"/>
          <w:lang w:val="cs-CZ"/>
        </w:rPr>
      </w:pPr>
      <w:r w:rsidRPr="00A12642">
        <w:rPr>
          <w:szCs w:val="22"/>
          <w:lang w:val="cs-CZ"/>
        </w:rPr>
        <w:t xml:space="preserve">Zrušuje se obecně závazná vyhláška města </w:t>
      </w:r>
      <w:r w:rsidR="00484FAB" w:rsidRPr="00A12642">
        <w:rPr>
          <w:szCs w:val="22"/>
          <w:lang w:val="cs-CZ"/>
        </w:rPr>
        <w:t>Spálené Poříčí</w:t>
      </w:r>
      <w:r w:rsidRPr="00A12642">
        <w:rPr>
          <w:szCs w:val="22"/>
          <w:lang w:val="cs-CZ"/>
        </w:rPr>
        <w:t xml:space="preserve"> č. </w:t>
      </w:r>
      <w:r w:rsidR="005D7DD6" w:rsidRPr="00A12642">
        <w:rPr>
          <w:szCs w:val="22"/>
          <w:lang w:val="cs-CZ"/>
        </w:rPr>
        <w:t>3</w:t>
      </w:r>
      <w:r w:rsidRPr="00A12642">
        <w:rPr>
          <w:szCs w:val="22"/>
          <w:lang w:val="cs-CZ"/>
        </w:rPr>
        <w:t>/20</w:t>
      </w:r>
      <w:r w:rsidR="005D7DD6" w:rsidRPr="00A12642">
        <w:rPr>
          <w:szCs w:val="22"/>
          <w:lang w:val="cs-CZ"/>
        </w:rPr>
        <w:t>11</w:t>
      </w:r>
      <w:r w:rsidRPr="00A12642">
        <w:rPr>
          <w:szCs w:val="22"/>
          <w:lang w:val="cs-CZ"/>
        </w:rPr>
        <w:t>, o zabezpečení veřejného pořádku</w:t>
      </w:r>
      <w:r w:rsidR="00D212F0">
        <w:rPr>
          <w:szCs w:val="22"/>
          <w:lang w:val="cs-CZ"/>
        </w:rPr>
        <w:t xml:space="preserve"> ze dne 19. 12. 2011</w:t>
      </w:r>
      <w:r w:rsidRPr="00A12642">
        <w:rPr>
          <w:szCs w:val="22"/>
          <w:lang w:val="cs-CZ"/>
        </w:rPr>
        <w:t>.</w:t>
      </w:r>
    </w:p>
    <w:p w14:paraId="6659C5F1" w14:textId="1011FC03" w:rsidR="00694571" w:rsidRDefault="0095219C" w:rsidP="00A12642">
      <w:pPr>
        <w:pStyle w:val="Zkladntext"/>
        <w:numPr>
          <w:ilvl w:val="0"/>
          <w:numId w:val="14"/>
        </w:numPr>
        <w:spacing w:before="120" w:after="120"/>
        <w:jc w:val="both"/>
        <w:rPr>
          <w:szCs w:val="22"/>
          <w:lang w:val="cs-CZ"/>
        </w:rPr>
      </w:pPr>
      <w:r w:rsidRPr="00A12642">
        <w:rPr>
          <w:szCs w:val="22"/>
          <w:lang w:val="cs-CZ"/>
        </w:rPr>
        <w:t xml:space="preserve">Tato obecně závazná vyhláška nabývá účinnosti </w:t>
      </w:r>
      <w:r w:rsidR="005D7DD6" w:rsidRPr="00A12642">
        <w:rPr>
          <w:szCs w:val="22"/>
          <w:lang w:val="cs-CZ"/>
        </w:rPr>
        <w:t>1. 1. 2024.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203BE2" w14:paraId="53E45B98" w14:textId="77777777" w:rsidTr="00203BE2">
        <w:trPr>
          <w:trHeight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4F25160" w14:textId="541B61AF" w:rsidR="00203BE2" w:rsidRPr="00203BE2" w:rsidRDefault="00203BE2" w:rsidP="00203BE2">
            <w:pPr>
              <w:pStyle w:val="PodpisovePole"/>
              <w:spacing w:before="1320"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 w:bidi="ar-SA"/>
              </w:rPr>
            </w:pPr>
            <w:r w:rsidRPr="00203B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 w:bidi="ar-SA"/>
              </w:rPr>
              <w:t xml:space="preserve">Ing. Jindřich </w:t>
            </w:r>
            <w:proofErr w:type="spellStart"/>
            <w:r w:rsidRPr="00203B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 w:bidi="ar-SA"/>
              </w:rPr>
              <w:t>Jindřic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 w:bidi="ar-SA"/>
              </w:rPr>
              <w:t>h</w:t>
            </w:r>
            <w:proofErr w:type="spellEnd"/>
            <w:r w:rsidRPr="00203B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 w:bidi="ar-SA"/>
              </w:rPr>
              <w:br/>
              <w:t>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F289B8D" w14:textId="61D25F7B" w:rsidR="00203BE2" w:rsidRPr="00203BE2" w:rsidRDefault="00203BE2" w:rsidP="00203BE2">
            <w:pPr>
              <w:pStyle w:val="PodpisovePole"/>
              <w:spacing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 w:bidi="ar-SA"/>
              </w:rPr>
            </w:pPr>
            <w:r w:rsidRPr="00203B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 w:bidi="ar-SA"/>
              </w:rPr>
              <w:t>Ing. Pavel Čížek</w:t>
            </w:r>
            <w:r w:rsidRPr="00203B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 w:bidi="ar-SA"/>
              </w:rPr>
              <w:br/>
              <w:t>místostarosta</w:t>
            </w:r>
          </w:p>
        </w:tc>
      </w:tr>
    </w:tbl>
    <w:p w14:paraId="33E7723D" w14:textId="77777777" w:rsidR="00203BE2" w:rsidRPr="00A12642" w:rsidRDefault="00203BE2" w:rsidP="00203BE2">
      <w:pPr>
        <w:pStyle w:val="Zkladntext"/>
        <w:spacing w:before="120" w:after="120"/>
        <w:jc w:val="both"/>
        <w:rPr>
          <w:szCs w:val="22"/>
          <w:lang w:val="cs-CZ"/>
        </w:rPr>
      </w:pPr>
    </w:p>
    <w:sectPr w:rsidR="00203BE2" w:rsidRPr="00A12642" w:rsidSect="00094AB1"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561"/>
    <w:multiLevelType w:val="hybridMultilevel"/>
    <w:tmpl w:val="2778A7C0"/>
    <w:lvl w:ilvl="0" w:tplc="FEC8046E">
      <w:start w:val="1"/>
      <w:numFmt w:val="decimal"/>
      <w:lvlText w:val="%1."/>
      <w:lvlJc w:val="left"/>
      <w:pPr>
        <w:ind w:left="513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D5A0E7A">
      <w:numFmt w:val="bullet"/>
      <w:lvlText w:val="•"/>
      <w:lvlJc w:val="left"/>
      <w:pPr>
        <w:ind w:left="1402" w:hanging="360"/>
      </w:pPr>
      <w:rPr>
        <w:rFonts w:hint="default"/>
      </w:rPr>
    </w:lvl>
    <w:lvl w:ilvl="2" w:tplc="D0500BF4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E2244510">
      <w:numFmt w:val="bullet"/>
      <w:lvlText w:val="•"/>
      <w:lvlJc w:val="left"/>
      <w:pPr>
        <w:ind w:left="3166" w:hanging="360"/>
      </w:pPr>
      <w:rPr>
        <w:rFonts w:hint="default"/>
      </w:rPr>
    </w:lvl>
    <w:lvl w:ilvl="4" w:tplc="FA3EE994"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80F49B80">
      <w:numFmt w:val="bullet"/>
      <w:lvlText w:val="•"/>
      <w:lvlJc w:val="left"/>
      <w:pPr>
        <w:ind w:left="4930" w:hanging="360"/>
      </w:pPr>
      <w:rPr>
        <w:rFonts w:hint="default"/>
      </w:rPr>
    </w:lvl>
    <w:lvl w:ilvl="6" w:tplc="217E2D3E">
      <w:numFmt w:val="bullet"/>
      <w:lvlText w:val="•"/>
      <w:lvlJc w:val="left"/>
      <w:pPr>
        <w:ind w:left="5812" w:hanging="360"/>
      </w:pPr>
      <w:rPr>
        <w:rFonts w:hint="default"/>
      </w:rPr>
    </w:lvl>
    <w:lvl w:ilvl="7" w:tplc="F3AA886E">
      <w:numFmt w:val="bullet"/>
      <w:lvlText w:val="•"/>
      <w:lvlJc w:val="left"/>
      <w:pPr>
        <w:ind w:left="6694" w:hanging="360"/>
      </w:pPr>
      <w:rPr>
        <w:rFonts w:hint="default"/>
      </w:rPr>
    </w:lvl>
    <w:lvl w:ilvl="8" w:tplc="8AE4B148">
      <w:numFmt w:val="bullet"/>
      <w:lvlText w:val="•"/>
      <w:lvlJc w:val="left"/>
      <w:pPr>
        <w:ind w:left="7576" w:hanging="360"/>
      </w:pPr>
      <w:rPr>
        <w:rFonts w:hint="default"/>
      </w:rPr>
    </w:lvl>
  </w:abstractNum>
  <w:abstractNum w:abstractNumId="1" w15:restartNumberingAfterBreak="0">
    <w:nsid w:val="06423491"/>
    <w:multiLevelType w:val="hybridMultilevel"/>
    <w:tmpl w:val="48F2C592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012F28"/>
    <w:multiLevelType w:val="hybridMultilevel"/>
    <w:tmpl w:val="CC7069D6"/>
    <w:lvl w:ilvl="0" w:tplc="25E2DC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DF5006"/>
    <w:multiLevelType w:val="hybridMultilevel"/>
    <w:tmpl w:val="56BE22A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3E6587"/>
    <w:multiLevelType w:val="hybridMultilevel"/>
    <w:tmpl w:val="FA8A2F3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F533A6"/>
    <w:multiLevelType w:val="hybridMultilevel"/>
    <w:tmpl w:val="2D8A7F8C"/>
    <w:lvl w:ilvl="0" w:tplc="A6022894">
      <w:start w:val="1"/>
      <w:numFmt w:val="decimal"/>
      <w:lvlText w:val="%1)"/>
      <w:lvlJc w:val="left"/>
      <w:pPr>
        <w:ind w:left="51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782F1E4">
      <w:numFmt w:val="bullet"/>
      <w:lvlText w:val="•"/>
      <w:lvlJc w:val="left"/>
      <w:pPr>
        <w:ind w:left="1402" w:hanging="360"/>
      </w:pPr>
      <w:rPr>
        <w:rFonts w:hint="default"/>
      </w:rPr>
    </w:lvl>
    <w:lvl w:ilvl="2" w:tplc="5E08D82C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8BEEA06C">
      <w:numFmt w:val="bullet"/>
      <w:lvlText w:val="•"/>
      <w:lvlJc w:val="left"/>
      <w:pPr>
        <w:ind w:left="3166" w:hanging="360"/>
      </w:pPr>
      <w:rPr>
        <w:rFonts w:hint="default"/>
      </w:rPr>
    </w:lvl>
    <w:lvl w:ilvl="4" w:tplc="DC121D68"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A956CE58">
      <w:numFmt w:val="bullet"/>
      <w:lvlText w:val="•"/>
      <w:lvlJc w:val="left"/>
      <w:pPr>
        <w:ind w:left="4930" w:hanging="360"/>
      </w:pPr>
      <w:rPr>
        <w:rFonts w:hint="default"/>
      </w:rPr>
    </w:lvl>
    <w:lvl w:ilvl="6" w:tplc="B344C34A">
      <w:numFmt w:val="bullet"/>
      <w:lvlText w:val="•"/>
      <w:lvlJc w:val="left"/>
      <w:pPr>
        <w:ind w:left="5812" w:hanging="360"/>
      </w:pPr>
      <w:rPr>
        <w:rFonts w:hint="default"/>
      </w:rPr>
    </w:lvl>
    <w:lvl w:ilvl="7" w:tplc="A4CEF596">
      <w:numFmt w:val="bullet"/>
      <w:lvlText w:val="•"/>
      <w:lvlJc w:val="left"/>
      <w:pPr>
        <w:ind w:left="6694" w:hanging="360"/>
      </w:pPr>
      <w:rPr>
        <w:rFonts w:hint="default"/>
      </w:rPr>
    </w:lvl>
    <w:lvl w:ilvl="8" w:tplc="0DCA682C">
      <w:numFmt w:val="bullet"/>
      <w:lvlText w:val="•"/>
      <w:lvlJc w:val="left"/>
      <w:pPr>
        <w:ind w:left="7576" w:hanging="360"/>
      </w:pPr>
      <w:rPr>
        <w:rFonts w:hint="default"/>
      </w:rPr>
    </w:lvl>
  </w:abstractNum>
  <w:abstractNum w:abstractNumId="7" w15:restartNumberingAfterBreak="0">
    <w:nsid w:val="3E837189"/>
    <w:multiLevelType w:val="hybridMultilevel"/>
    <w:tmpl w:val="5F2A6D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095791"/>
    <w:multiLevelType w:val="hybridMultilevel"/>
    <w:tmpl w:val="4008BC60"/>
    <w:lvl w:ilvl="0" w:tplc="47026416">
      <w:start w:val="1"/>
      <w:numFmt w:val="decimal"/>
      <w:lvlText w:val="%1."/>
      <w:lvlJc w:val="left"/>
      <w:pPr>
        <w:ind w:left="513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86642AA">
      <w:numFmt w:val="bullet"/>
      <w:lvlText w:val="•"/>
      <w:lvlJc w:val="left"/>
      <w:pPr>
        <w:ind w:left="1402" w:hanging="360"/>
      </w:pPr>
      <w:rPr>
        <w:rFonts w:hint="default"/>
      </w:rPr>
    </w:lvl>
    <w:lvl w:ilvl="2" w:tplc="C994BEA0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A11058E2">
      <w:numFmt w:val="bullet"/>
      <w:lvlText w:val="•"/>
      <w:lvlJc w:val="left"/>
      <w:pPr>
        <w:ind w:left="3166" w:hanging="360"/>
      </w:pPr>
      <w:rPr>
        <w:rFonts w:hint="default"/>
      </w:rPr>
    </w:lvl>
    <w:lvl w:ilvl="4" w:tplc="67547040"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D0282EE2">
      <w:numFmt w:val="bullet"/>
      <w:lvlText w:val="•"/>
      <w:lvlJc w:val="left"/>
      <w:pPr>
        <w:ind w:left="4930" w:hanging="360"/>
      </w:pPr>
      <w:rPr>
        <w:rFonts w:hint="default"/>
      </w:rPr>
    </w:lvl>
    <w:lvl w:ilvl="6" w:tplc="0F1E59F6">
      <w:numFmt w:val="bullet"/>
      <w:lvlText w:val="•"/>
      <w:lvlJc w:val="left"/>
      <w:pPr>
        <w:ind w:left="5812" w:hanging="360"/>
      </w:pPr>
      <w:rPr>
        <w:rFonts w:hint="default"/>
      </w:rPr>
    </w:lvl>
    <w:lvl w:ilvl="7" w:tplc="A0CA0D16">
      <w:numFmt w:val="bullet"/>
      <w:lvlText w:val="•"/>
      <w:lvlJc w:val="left"/>
      <w:pPr>
        <w:ind w:left="6694" w:hanging="360"/>
      </w:pPr>
      <w:rPr>
        <w:rFonts w:hint="default"/>
      </w:rPr>
    </w:lvl>
    <w:lvl w:ilvl="8" w:tplc="567C5004">
      <w:numFmt w:val="bullet"/>
      <w:lvlText w:val="•"/>
      <w:lvlJc w:val="left"/>
      <w:pPr>
        <w:ind w:left="7576" w:hanging="360"/>
      </w:pPr>
      <w:rPr>
        <w:rFonts w:hint="default"/>
      </w:rPr>
    </w:lvl>
  </w:abstractNum>
  <w:abstractNum w:abstractNumId="9" w15:restartNumberingAfterBreak="0">
    <w:nsid w:val="59F267BD"/>
    <w:multiLevelType w:val="hybridMultilevel"/>
    <w:tmpl w:val="1C2639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B3D99"/>
    <w:multiLevelType w:val="hybridMultilevel"/>
    <w:tmpl w:val="9DFA138A"/>
    <w:lvl w:ilvl="0" w:tplc="437A2C0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922E2"/>
    <w:multiLevelType w:val="hybridMultilevel"/>
    <w:tmpl w:val="5F2A6D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F5CAFB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9E27E8"/>
    <w:multiLevelType w:val="hybridMultilevel"/>
    <w:tmpl w:val="74D8E53E"/>
    <w:lvl w:ilvl="0" w:tplc="2EA27AA4">
      <w:start w:val="1"/>
      <w:numFmt w:val="decimal"/>
      <w:lvlText w:val="%1."/>
      <w:lvlJc w:val="left"/>
      <w:pPr>
        <w:ind w:left="513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CD82052">
      <w:start w:val="1"/>
      <w:numFmt w:val="lowerLetter"/>
      <w:lvlText w:val="%2)"/>
      <w:lvlJc w:val="left"/>
      <w:pPr>
        <w:ind w:left="122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6C58FDF8">
      <w:numFmt w:val="bullet"/>
      <w:lvlText w:val="•"/>
      <w:lvlJc w:val="left"/>
      <w:pPr>
        <w:ind w:left="2122" w:hanging="360"/>
      </w:pPr>
      <w:rPr>
        <w:rFonts w:hint="default"/>
      </w:rPr>
    </w:lvl>
    <w:lvl w:ilvl="3" w:tplc="AF40A802">
      <w:numFmt w:val="bullet"/>
      <w:lvlText w:val="•"/>
      <w:lvlJc w:val="left"/>
      <w:pPr>
        <w:ind w:left="3024" w:hanging="360"/>
      </w:pPr>
      <w:rPr>
        <w:rFonts w:hint="default"/>
      </w:rPr>
    </w:lvl>
    <w:lvl w:ilvl="4" w:tplc="FA089D5E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B1E893EC">
      <w:numFmt w:val="bullet"/>
      <w:lvlText w:val="•"/>
      <w:lvlJc w:val="left"/>
      <w:pPr>
        <w:ind w:left="4828" w:hanging="360"/>
      </w:pPr>
      <w:rPr>
        <w:rFonts w:hint="default"/>
      </w:rPr>
    </w:lvl>
    <w:lvl w:ilvl="6" w:tplc="3B046274">
      <w:numFmt w:val="bullet"/>
      <w:lvlText w:val="•"/>
      <w:lvlJc w:val="left"/>
      <w:pPr>
        <w:ind w:left="5731" w:hanging="360"/>
      </w:pPr>
      <w:rPr>
        <w:rFonts w:hint="default"/>
      </w:rPr>
    </w:lvl>
    <w:lvl w:ilvl="7" w:tplc="6C1023C2">
      <w:numFmt w:val="bullet"/>
      <w:lvlText w:val="•"/>
      <w:lvlJc w:val="left"/>
      <w:pPr>
        <w:ind w:left="6633" w:hanging="360"/>
      </w:pPr>
      <w:rPr>
        <w:rFonts w:hint="default"/>
      </w:rPr>
    </w:lvl>
    <w:lvl w:ilvl="8" w:tplc="2AF20C8C"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13" w15:restartNumberingAfterBreak="0">
    <w:nsid w:val="72003D62"/>
    <w:multiLevelType w:val="hybridMultilevel"/>
    <w:tmpl w:val="48F2C59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27888517">
    <w:abstractNumId w:val="6"/>
  </w:num>
  <w:num w:numId="2" w16cid:durableId="614485805">
    <w:abstractNumId w:val="12"/>
  </w:num>
  <w:num w:numId="3" w16cid:durableId="1431587822">
    <w:abstractNumId w:val="8"/>
  </w:num>
  <w:num w:numId="4" w16cid:durableId="895892186">
    <w:abstractNumId w:val="0"/>
  </w:num>
  <w:num w:numId="5" w16cid:durableId="1602444736">
    <w:abstractNumId w:val="9"/>
  </w:num>
  <w:num w:numId="6" w16cid:durableId="777528345">
    <w:abstractNumId w:val="2"/>
  </w:num>
  <w:num w:numId="7" w16cid:durableId="1996764018">
    <w:abstractNumId w:val="10"/>
  </w:num>
  <w:num w:numId="8" w16cid:durableId="1887598475">
    <w:abstractNumId w:val="11"/>
  </w:num>
  <w:num w:numId="9" w16cid:durableId="13242348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339668">
    <w:abstractNumId w:val="3"/>
  </w:num>
  <w:num w:numId="11" w16cid:durableId="285895054">
    <w:abstractNumId w:val="4"/>
  </w:num>
  <w:num w:numId="12" w16cid:durableId="1136413146">
    <w:abstractNumId w:val="5"/>
  </w:num>
  <w:num w:numId="13" w16cid:durableId="2068992955">
    <w:abstractNumId w:val="13"/>
  </w:num>
  <w:num w:numId="14" w16cid:durableId="1563754584">
    <w:abstractNumId w:val="7"/>
  </w:num>
  <w:num w:numId="15" w16cid:durableId="1798638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571"/>
    <w:rsid w:val="000464C3"/>
    <w:rsid w:val="00093F86"/>
    <w:rsid w:val="00094AB1"/>
    <w:rsid w:val="00203BE2"/>
    <w:rsid w:val="002B24DB"/>
    <w:rsid w:val="002E4BB0"/>
    <w:rsid w:val="003035E8"/>
    <w:rsid w:val="00360731"/>
    <w:rsid w:val="00484FAB"/>
    <w:rsid w:val="00495AD0"/>
    <w:rsid w:val="004F5E8C"/>
    <w:rsid w:val="00585701"/>
    <w:rsid w:val="005D7DD6"/>
    <w:rsid w:val="0060208A"/>
    <w:rsid w:val="006913C0"/>
    <w:rsid w:val="00694571"/>
    <w:rsid w:val="006A656A"/>
    <w:rsid w:val="007648CE"/>
    <w:rsid w:val="00813985"/>
    <w:rsid w:val="008F1AF4"/>
    <w:rsid w:val="0095219C"/>
    <w:rsid w:val="009A5790"/>
    <w:rsid w:val="00A12642"/>
    <w:rsid w:val="00AD3DBE"/>
    <w:rsid w:val="00AE386A"/>
    <w:rsid w:val="00C21326"/>
    <w:rsid w:val="00C410C1"/>
    <w:rsid w:val="00C4298A"/>
    <w:rsid w:val="00CD30CF"/>
    <w:rsid w:val="00D03FE2"/>
    <w:rsid w:val="00D212F0"/>
    <w:rsid w:val="00D247FD"/>
    <w:rsid w:val="00D33CDA"/>
    <w:rsid w:val="00D92101"/>
    <w:rsid w:val="00DA43A1"/>
    <w:rsid w:val="00E25687"/>
    <w:rsid w:val="00E42F43"/>
    <w:rsid w:val="00E76984"/>
    <w:rsid w:val="00F32316"/>
    <w:rsid w:val="00F75BAB"/>
    <w:rsid w:val="00F8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7A08"/>
  <w15:docId w15:val="{353BEF46-C2B1-4E96-8B79-183027E9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1"/>
      <w:ind w:left="1039" w:right="166" w:hanging="814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link w:val="Nadpis2Char"/>
    <w:uiPriority w:val="1"/>
    <w:qFormat/>
    <w:pPr>
      <w:spacing w:before="120"/>
      <w:ind w:left="2454" w:right="2411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513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51" w:lineRule="exact"/>
      <w:ind w:left="50"/>
    </w:pPr>
  </w:style>
  <w:style w:type="paragraph" w:styleId="Normlnweb">
    <w:name w:val="Normal (Web)"/>
    <w:basedOn w:val="Normln"/>
    <w:uiPriority w:val="99"/>
    <w:semiHidden/>
    <w:unhideWhenUsed/>
    <w:rsid w:val="00093F8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093F86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1"/>
    <w:rsid w:val="006A656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A656A"/>
    <w:rPr>
      <w:rFonts w:ascii="Times New Roman" w:eastAsia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82FE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82FE9"/>
    <w:rPr>
      <w:rFonts w:ascii="Times New Roman" w:eastAsia="Times New Roman" w:hAnsi="Times New Roman" w:cs="Times New Roman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82FE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82FE9"/>
    <w:rPr>
      <w:rFonts w:ascii="Times New Roman" w:eastAsia="Times New Roman" w:hAnsi="Times New Roman" w:cs="Times New Roman"/>
      <w:sz w:val="16"/>
      <w:szCs w:val="16"/>
    </w:rPr>
  </w:style>
  <w:style w:type="paragraph" w:styleId="Zhlav">
    <w:name w:val="header"/>
    <w:basedOn w:val="Normln"/>
    <w:link w:val="ZhlavChar"/>
    <w:semiHidden/>
    <w:unhideWhenUsed/>
    <w:rsid w:val="00F82FE9"/>
    <w:pPr>
      <w:widowControl/>
      <w:tabs>
        <w:tab w:val="center" w:pos="4536"/>
        <w:tab w:val="right" w:pos="9072"/>
      </w:tabs>
      <w:autoSpaceDE/>
      <w:autoSpaceDN/>
    </w:pPr>
    <w:rPr>
      <w:sz w:val="24"/>
      <w:szCs w:val="20"/>
      <w:lang w:val="cs-CZ" w:eastAsia="cs-CZ"/>
    </w:rPr>
  </w:style>
  <w:style w:type="character" w:customStyle="1" w:styleId="ZhlavChar">
    <w:name w:val="Záhlaví Char"/>
    <w:basedOn w:val="Standardnpsmoodstavce"/>
    <w:link w:val="Zhlav"/>
    <w:semiHidden/>
    <w:rsid w:val="00F82FE9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Bezmezer">
    <w:name w:val="No Spacing"/>
    <w:uiPriority w:val="1"/>
    <w:qFormat/>
    <w:rsid w:val="00F82FE9"/>
    <w:rPr>
      <w:rFonts w:ascii="Times New Roman" w:eastAsia="Times New Roman" w:hAnsi="Times New Roman" w:cs="Times New Roman"/>
    </w:rPr>
  </w:style>
  <w:style w:type="paragraph" w:customStyle="1" w:styleId="PodpisovePole">
    <w:name w:val="PodpisovePole"/>
    <w:basedOn w:val="Normln"/>
    <w:rsid w:val="00203BE2"/>
    <w:pPr>
      <w:suppressLineNumbers/>
      <w:suppressAutoHyphens/>
      <w:autoSpaceDE/>
      <w:jc w:val="center"/>
    </w:pPr>
    <w:rPr>
      <w:rFonts w:ascii="Arial" w:eastAsia="Arial" w:hAnsi="Arial" w:cs="Arial"/>
      <w:kern w:val="3"/>
      <w:lang w:val="cs-CZ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8A692-E600-49E6-BE4A-48DB9CBA0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435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 02_cistota a ZP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02_cistota a ZP</dc:title>
  <dc:creator>Bozdech</dc:creator>
  <cp:keywords>()</cp:keywords>
  <cp:lastModifiedBy>Eva Kubová</cp:lastModifiedBy>
  <cp:revision>11</cp:revision>
  <cp:lastPrinted>2023-11-10T12:17:00Z</cp:lastPrinted>
  <dcterms:created xsi:type="dcterms:W3CDTF">2023-10-27T09:16:00Z</dcterms:created>
  <dcterms:modified xsi:type="dcterms:W3CDTF">2023-11-10T12:17:00Z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2023-08-29T00:00:00Z</vt:filetime>
  </property>
</Properties>
</file>