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4674" w14:textId="77777777" w:rsidR="00190179" w:rsidRDefault="00034A37">
      <w:pPr>
        <w:pStyle w:val="Nzev"/>
      </w:pPr>
      <w:r>
        <w:t>Město Slavkov u Brna</w:t>
      </w:r>
      <w:r>
        <w:br/>
        <w:t>Zastupitelstvo města Slavkov u Brna</w:t>
      </w:r>
    </w:p>
    <w:p w14:paraId="4E21C999" w14:textId="77777777" w:rsidR="00190179" w:rsidRDefault="00034A37">
      <w:pPr>
        <w:pStyle w:val="Nadpis1"/>
      </w:pPr>
      <w:r>
        <w:t>Obecně závazná vyhláška města Slavkov u Brna</w:t>
      </w:r>
      <w:r>
        <w:br/>
        <w:t>o místním poplatku za užívání veřejného prostranství</w:t>
      </w:r>
    </w:p>
    <w:p w14:paraId="013FDD5C" w14:textId="77777777" w:rsidR="00190179" w:rsidRDefault="00034A37">
      <w:pPr>
        <w:pStyle w:val="UvodniVeta"/>
      </w:pPr>
      <w:r>
        <w:t>Zastupitelstvo města Slavkov u Brna se na svém zasedání dne 15.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1BBFAF" w14:textId="77777777" w:rsidR="00190179" w:rsidRDefault="00034A37">
      <w:pPr>
        <w:pStyle w:val="Nadpis2"/>
      </w:pPr>
      <w:r>
        <w:t>Čl. 1</w:t>
      </w:r>
      <w:r>
        <w:br/>
        <w:t>Úvodní ustanovení</w:t>
      </w:r>
    </w:p>
    <w:p w14:paraId="659544F6" w14:textId="77777777" w:rsidR="00190179" w:rsidRDefault="00034A37">
      <w:pPr>
        <w:pStyle w:val="Odstavec"/>
        <w:numPr>
          <w:ilvl w:val="0"/>
          <w:numId w:val="1"/>
        </w:numPr>
      </w:pPr>
      <w:r>
        <w:t>Město Slavkov u Brna touto vyhláškou zavádí místní poplatek za užívání veřejného prostranství (dále jen „poplatek“).</w:t>
      </w:r>
    </w:p>
    <w:p w14:paraId="2A83730A" w14:textId="77777777" w:rsidR="00190179" w:rsidRDefault="00034A37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0FE10461" w14:textId="77777777" w:rsidR="00190179" w:rsidRDefault="00034A37">
      <w:pPr>
        <w:pStyle w:val="Nadpis2"/>
      </w:pPr>
      <w:r>
        <w:t>Čl. 2</w:t>
      </w:r>
      <w:r>
        <w:br/>
        <w:t>Předmět poplatku a poplatník</w:t>
      </w:r>
    </w:p>
    <w:p w14:paraId="4671A420" w14:textId="77777777" w:rsidR="00190179" w:rsidRDefault="00034A37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0B243E2" w14:textId="77777777" w:rsidR="00190179" w:rsidRDefault="00034A37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1E2E9EE" w14:textId="77777777" w:rsidR="00190179" w:rsidRDefault="00034A37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935051D" w14:textId="77777777" w:rsidR="00190179" w:rsidRDefault="00034A37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211DF1C" w14:textId="77777777" w:rsidR="00190179" w:rsidRDefault="00034A37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2A90A25" w14:textId="77777777" w:rsidR="00190179" w:rsidRDefault="00034A37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9F6E02B" w14:textId="77777777" w:rsidR="00190179" w:rsidRDefault="00034A37">
      <w:pPr>
        <w:pStyle w:val="Odstavec"/>
        <w:numPr>
          <w:ilvl w:val="1"/>
          <w:numId w:val="1"/>
        </w:numPr>
      </w:pPr>
      <w:r>
        <w:t>provádění výkopových prací,</w:t>
      </w:r>
    </w:p>
    <w:p w14:paraId="1F02AA57" w14:textId="77777777" w:rsidR="00190179" w:rsidRDefault="00034A37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44D817B" w14:textId="77777777" w:rsidR="00190179" w:rsidRDefault="00034A37">
      <w:pPr>
        <w:pStyle w:val="Odstavec"/>
        <w:numPr>
          <w:ilvl w:val="1"/>
          <w:numId w:val="1"/>
        </w:numPr>
      </w:pPr>
      <w:r>
        <w:t>umístění skládek,</w:t>
      </w:r>
    </w:p>
    <w:p w14:paraId="6C6D1629" w14:textId="77777777" w:rsidR="00190179" w:rsidRDefault="00034A37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FF811DD" w14:textId="77777777" w:rsidR="00190179" w:rsidRDefault="00034A37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AD22593" w14:textId="77777777" w:rsidR="00190179" w:rsidRDefault="00034A37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AF84D85" w14:textId="77777777" w:rsidR="00190179" w:rsidRDefault="00034A37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2C2CE58" w14:textId="77777777" w:rsidR="00190179" w:rsidRDefault="00034A37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672D670" w14:textId="77777777" w:rsidR="00190179" w:rsidRDefault="00034A37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E998A0A" w14:textId="77777777" w:rsidR="00190179" w:rsidRDefault="00034A37">
      <w:pPr>
        <w:pStyle w:val="Nadpis2"/>
      </w:pPr>
      <w:r>
        <w:lastRenderedPageBreak/>
        <w:t>Čl. 3</w:t>
      </w:r>
      <w:r>
        <w:br/>
        <w:t>Veřejná prostranství</w:t>
      </w:r>
    </w:p>
    <w:p w14:paraId="53516524" w14:textId="37D34E87" w:rsidR="00190179" w:rsidRDefault="00034A37">
      <w:pPr>
        <w:pStyle w:val="Odstavec"/>
      </w:pPr>
      <w:r>
        <w:t>Poplatek se platí za užívání veřejného prostranství, kterým se rozumí</w:t>
      </w:r>
      <w:r w:rsidR="00DD0C00">
        <w:t xml:space="preserve"> </w:t>
      </w:r>
      <w:r>
        <w:t xml:space="preserve">ulice: Boženy Němcové, Bezručova, Brněnská, Bučovická, Čapkova, Čelakovského, Československé armády, </w:t>
      </w:r>
      <w:proofErr w:type="spellStart"/>
      <w:r>
        <w:t>Čsl.Červeného</w:t>
      </w:r>
      <w:proofErr w:type="spellEnd"/>
      <w:r>
        <w:t xml:space="preserve"> kříže, Dvořákova, Dvůr Rybník, Foerstrova, Fügnerova, Havlíčkova, Hradební, Husova, Jiráskova, </w:t>
      </w:r>
      <w:proofErr w:type="spellStart"/>
      <w:r>
        <w:t>Kaunicova</w:t>
      </w:r>
      <w:proofErr w:type="spellEnd"/>
      <w:r>
        <w:t xml:space="preserve">, Koláčkovo náměstí, Kollárova, Komenského náměstí, Krátká, </w:t>
      </w:r>
      <w:proofErr w:type="spellStart"/>
      <w:r>
        <w:t>Křenovická</w:t>
      </w:r>
      <w:proofErr w:type="spellEnd"/>
      <w:r>
        <w:t xml:space="preserve">, Lesní, Lidická, Litavská, Lomená, Luční, </w:t>
      </w:r>
      <w:proofErr w:type="spellStart"/>
      <w:r>
        <w:t>Malčevského</w:t>
      </w:r>
      <w:proofErr w:type="spellEnd"/>
      <w:r>
        <w:t xml:space="preserve">, Malinovského, Mánesova, Na golfovém hřišti, Na vyhlídce, Nádražní, Nerudova, Okružní, Palackého náměstí, Pod Oborou, Pod Vinohrady, Polní, Příční, Purkyňova, Pustá, Sadová, sídliště Nádražní, Slovákova, Slovanská, Slunečná, Smetanova, Sušilova, Špitálská, Topolová, Tylova, Tyršova, U Mlýna, U Mokřadu, U Splavu, U Stadionu, U </w:t>
      </w:r>
      <w:proofErr w:type="spellStart"/>
      <w:r>
        <w:t>synogogy</w:t>
      </w:r>
      <w:proofErr w:type="spellEnd"/>
      <w:r>
        <w:t>, u Valu I., U Valu II., U Vily, Úzká, Větrná, Za Branou, Zahradní, Zámecká, Zborovská, Zelnice I, Zelnice II, Zelnice II., Zelnice III, Zelnice IV., Zelnice V., Zlatá Hora.</w:t>
      </w:r>
    </w:p>
    <w:p w14:paraId="74A2092A" w14:textId="77777777" w:rsidR="00190179" w:rsidRDefault="00034A37">
      <w:pPr>
        <w:pStyle w:val="Nadpis2"/>
      </w:pPr>
      <w:r>
        <w:t>Čl. 4</w:t>
      </w:r>
      <w:r>
        <w:br/>
        <w:t>Ohlašovací povinnost</w:t>
      </w:r>
    </w:p>
    <w:p w14:paraId="07469077" w14:textId="77777777" w:rsidR="00190179" w:rsidRDefault="00034A37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920D09D" w14:textId="77777777" w:rsidR="00190179" w:rsidRDefault="00034A37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AEFF765" w14:textId="77777777" w:rsidR="00190179" w:rsidRDefault="00034A3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2F2A7CC" w14:textId="77777777" w:rsidR="00190179" w:rsidRDefault="00034A37">
      <w:pPr>
        <w:pStyle w:val="Nadpis2"/>
      </w:pPr>
      <w:r>
        <w:t>Čl. 5</w:t>
      </w:r>
      <w:r>
        <w:br/>
        <w:t>Sazba poplatku</w:t>
      </w:r>
    </w:p>
    <w:p w14:paraId="521C093C" w14:textId="77777777" w:rsidR="00190179" w:rsidRDefault="00034A37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89B319E" w14:textId="77777777" w:rsidR="00190179" w:rsidRDefault="00034A37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4CB46AE" w14:textId="77777777" w:rsidR="00190179" w:rsidRDefault="00034A37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563313D" w14:textId="77777777" w:rsidR="00190179" w:rsidRDefault="00034A37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964DB8F" w14:textId="43C860E4" w:rsidR="00190179" w:rsidRDefault="00034A37">
      <w:pPr>
        <w:pStyle w:val="Odstavec"/>
        <w:numPr>
          <w:ilvl w:val="1"/>
          <w:numId w:val="1"/>
        </w:numPr>
      </w:pPr>
      <w:r>
        <w:t>za umístění zařízení sloužících pro poskytování prodeje 5</w:t>
      </w:r>
      <w:r w:rsidR="00DD0C00">
        <w:t>0</w:t>
      </w:r>
      <w:r>
        <w:t> Kč,</w:t>
      </w:r>
    </w:p>
    <w:p w14:paraId="0D47D418" w14:textId="2C6A3E96" w:rsidR="00190179" w:rsidRDefault="00034A37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DD0C00">
        <w:t xml:space="preserve">včetně typu „A“ mimo památkovou zónu </w:t>
      </w:r>
      <w:r>
        <w:t>5 Kč,</w:t>
      </w:r>
    </w:p>
    <w:p w14:paraId="17A059B7" w14:textId="77777777" w:rsidR="00190179" w:rsidRDefault="00034A37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7D9E6F68" w14:textId="2F69DF84" w:rsidR="00190179" w:rsidRDefault="00034A37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DD0C00">
        <w:t xml:space="preserve">a stavebního materiálu </w:t>
      </w:r>
      <w:r>
        <w:t>2 Kč,</w:t>
      </w:r>
    </w:p>
    <w:p w14:paraId="4224F63F" w14:textId="3EB00775" w:rsidR="00190179" w:rsidRDefault="00034A37">
      <w:pPr>
        <w:pStyle w:val="Odstavec"/>
        <w:numPr>
          <w:ilvl w:val="1"/>
          <w:numId w:val="1"/>
        </w:numPr>
      </w:pPr>
      <w:r>
        <w:t xml:space="preserve">za umístění skládek </w:t>
      </w:r>
      <w:r w:rsidR="003D18F3">
        <w:t>5</w:t>
      </w:r>
      <w:r>
        <w:t> Kč,</w:t>
      </w:r>
    </w:p>
    <w:p w14:paraId="1F07A655" w14:textId="77777777" w:rsidR="00190179" w:rsidRDefault="00034A37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0384BD62" w14:textId="77777777" w:rsidR="00190179" w:rsidRDefault="00034A37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16621C6A" w14:textId="77777777" w:rsidR="00190179" w:rsidRDefault="00034A37">
      <w:pPr>
        <w:pStyle w:val="Odstavec"/>
        <w:numPr>
          <w:ilvl w:val="1"/>
          <w:numId w:val="1"/>
        </w:numPr>
      </w:pPr>
      <w:r>
        <w:lastRenderedPageBreak/>
        <w:t>za užívání veřejného prostranství pro sportovní akce 5 Kč,</w:t>
      </w:r>
    </w:p>
    <w:p w14:paraId="4CE8D0BE" w14:textId="1205390D" w:rsidR="00190179" w:rsidRDefault="00034A37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</w:t>
      </w:r>
      <w:r w:rsidR="00DD0C00">
        <w:t>,</w:t>
      </w:r>
    </w:p>
    <w:p w14:paraId="26198F9B" w14:textId="6687AAE4" w:rsidR="00DD0C00" w:rsidRDefault="00DD0C00">
      <w:pPr>
        <w:pStyle w:val="Odstavec"/>
        <w:numPr>
          <w:ilvl w:val="1"/>
          <w:numId w:val="1"/>
        </w:numPr>
      </w:pPr>
      <w:r>
        <w:t>za umístění zařízení sloužících pro poskytování prodeje a služeb (restaurační zahrádky) 5 Kč.</w:t>
      </w:r>
    </w:p>
    <w:p w14:paraId="1A9CF8BE" w14:textId="77777777" w:rsidR="00190179" w:rsidRDefault="00034A37">
      <w:pPr>
        <w:pStyle w:val="Odstavec"/>
        <w:numPr>
          <w:ilvl w:val="0"/>
          <w:numId w:val="1"/>
        </w:numPr>
      </w:pPr>
      <w:r>
        <w:t>Město stanovuje poplatek paušální částkou za vyhrazení trvalého parkovacího místa 3000 Kč za rok.</w:t>
      </w:r>
    </w:p>
    <w:p w14:paraId="12FF6432" w14:textId="77777777" w:rsidR="00190179" w:rsidRDefault="00034A37">
      <w:pPr>
        <w:pStyle w:val="Nadpis2"/>
      </w:pPr>
      <w:r>
        <w:t>Čl. 6</w:t>
      </w:r>
      <w:r>
        <w:br/>
        <w:t>Splatnost poplatku</w:t>
      </w:r>
    </w:p>
    <w:p w14:paraId="6AB39D77" w14:textId="77777777" w:rsidR="00190179" w:rsidRDefault="00034A37">
      <w:pPr>
        <w:pStyle w:val="Odstavec"/>
        <w:numPr>
          <w:ilvl w:val="0"/>
          <w:numId w:val="5"/>
        </w:numPr>
      </w:pPr>
      <w:r>
        <w:t xml:space="preserve">Poplatek je splatný do 30 dnů ode dne ukončení užívání veřejného prostranství; trvá-li užívání veřejného prostranství déle než jeden měsíc, je </w:t>
      </w:r>
      <w:proofErr w:type="gramStart"/>
      <w:r>
        <w:t>poplatek</w:t>
      </w:r>
      <w:proofErr w:type="gramEnd"/>
      <w:r>
        <w:t xml:space="preserve"> k již vzniklé poplatkové povinnosti splatný vždy k poslednímu dni každého měsíce.</w:t>
      </w:r>
    </w:p>
    <w:p w14:paraId="07ACCD21" w14:textId="6F69AC77" w:rsidR="00190179" w:rsidRDefault="00034A37">
      <w:pPr>
        <w:pStyle w:val="Odstavec"/>
        <w:numPr>
          <w:ilvl w:val="0"/>
          <w:numId w:val="1"/>
        </w:numPr>
      </w:pPr>
      <w:r>
        <w:t xml:space="preserve">Poplatek stanovený paušální částkou je splatný </w:t>
      </w:r>
      <w:r w:rsidR="00DD0C00">
        <w:t>jednorázově do konce měsíce ledna následujícího kalendářního roku.</w:t>
      </w:r>
    </w:p>
    <w:p w14:paraId="0B4617E0" w14:textId="77777777" w:rsidR="00190179" w:rsidRDefault="00034A37">
      <w:pPr>
        <w:pStyle w:val="Nadpis2"/>
      </w:pPr>
      <w:r>
        <w:t>Čl. 7</w:t>
      </w:r>
      <w:r>
        <w:br/>
        <w:t xml:space="preserve"> Osvobození</w:t>
      </w:r>
    </w:p>
    <w:p w14:paraId="1B0E9849" w14:textId="77777777" w:rsidR="00190179" w:rsidRDefault="00034A37">
      <w:pPr>
        <w:pStyle w:val="Odstavec"/>
        <w:numPr>
          <w:ilvl w:val="0"/>
          <w:numId w:val="6"/>
        </w:numPr>
      </w:pPr>
      <w:r>
        <w:t>Poplatek se neplatí:</w:t>
      </w:r>
    </w:p>
    <w:p w14:paraId="19F4ECEF" w14:textId="77777777" w:rsidR="00190179" w:rsidRDefault="00034A37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64323A14" w14:textId="77777777" w:rsidR="00190179" w:rsidRDefault="00034A37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75EB0660" w14:textId="77777777" w:rsidR="00190179" w:rsidRDefault="00034A37">
      <w:pPr>
        <w:pStyle w:val="Odstavec"/>
        <w:numPr>
          <w:ilvl w:val="0"/>
          <w:numId w:val="1"/>
        </w:numPr>
      </w:pPr>
      <w:r>
        <w:t>Od poplatku se dále osvobozují:</w:t>
      </w:r>
    </w:p>
    <w:p w14:paraId="54608D68" w14:textId="3DABE95A" w:rsidR="00190179" w:rsidRDefault="00034A37">
      <w:pPr>
        <w:pStyle w:val="Odstavec"/>
        <w:numPr>
          <w:ilvl w:val="1"/>
          <w:numId w:val="1"/>
        </w:numPr>
      </w:pPr>
      <w:r>
        <w:t>město Slavkov u Brna, jím zřízené příspěvkové organizace, organizační složky města, církve a náboženské společnosti,</w:t>
      </w:r>
    </w:p>
    <w:p w14:paraId="5B58BBB1" w14:textId="5BCE56C8" w:rsidR="00DD0C00" w:rsidRDefault="00DD0C00">
      <w:pPr>
        <w:pStyle w:val="Odstavec"/>
        <w:numPr>
          <w:ilvl w:val="1"/>
          <w:numId w:val="1"/>
        </w:numPr>
      </w:pPr>
      <w:r>
        <w:t xml:space="preserve">vyhrazení trvalého parkovacího místa pro vozidla Policie ČR, Městské policie Slavkov u Brna, požárních útvarů, zdravotní záchranné služby, České pošty, </w:t>
      </w:r>
      <w:proofErr w:type="spellStart"/>
      <w:r>
        <w:t>s.p</w:t>
      </w:r>
      <w:proofErr w:type="spellEnd"/>
      <w:r>
        <w:t>.,</w:t>
      </w:r>
    </w:p>
    <w:p w14:paraId="171DA46D" w14:textId="15E429F9" w:rsidR="00190179" w:rsidRDefault="00034A37">
      <w:pPr>
        <w:pStyle w:val="Odstavec"/>
        <w:numPr>
          <w:ilvl w:val="1"/>
          <w:numId w:val="1"/>
        </w:numPr>
      </w:pPr>
      <w:r>
        <w:t>provádění výkopových prací do 10 dnů užívání veřejného prostranství,</w:t>
      </w:r>
    </w:p>
    <w:p w14:paraId="6739B4AC" w14:textId="6D2AFDD6" w:rsidR="00190179" w:rsidRDefault="00034A37">
      <w:pPr>
        <w:pStyle w:val="Odstavec"/>
        <w:numPr>
          <w:ilvl w:val="1"/>
          <w:numId w:val="1"/>
        </w:numPr>
      </w:pPr>
      <w:r>
        <w:t>umístění stavebních zařízení a stavebního materiálu do 10 dnů užívání veřejného prostranství,</w:t>
      </w:r>
    </w:p>
    <w:p w14:paraId="2BD52AD7" w14:textId="2558E66B" w:rsidR="00190179" w:rsidRDefault="00034A37">
      <w:pPr>
        <w:pStyle w:val="Odstavec"/>
        <w:numPr>
          <w:ilvl w:val="1"/>
          <w:numId w:val="1"/>
        </w:numPr>
      </w:pPr>
      <w:r>
        <w:t>umístění skládky do 10 dnů užívání veřejného prostranství,</w:t>
      </w:r>
    </w:p>
    <w:p w14:paraId="2BD9335A" w14:textId="5E8C4B18" w:rsidR="00190179" w:rsidRDefault="00034A37">
      <w:pPr>
        <w:pStyle w:val="Odstavec"/>
        <w:numPr>
          <w:ilvl w:val="1"/>
          <w:numId w:val="1"/>
        </w:numPr>
      </w:pPr>
      <w:r>
        <w:t>pořádání kulturních a sportovních akcí pro děti a mládež,</w:t>
      </w:r>
    </w:p>
    <w:p w14:paraId="4693D4D8" w14:textId="4729C8B6" w:rsidR="00190179" w:rsidRDefault="00034A37">
      <w:pPr>
        <w:pStyle w:val="Odstavec"/>
        <w:numPr>
          <w:ilvl w:val="1"/>
          <w:numId w:val="1"/>
        </w:numPr>
      </w:pPr>
      <w:r>
        <w:t>akce pořádané na veřejném prostranství bez vstupného,</w:t>
      </w:r>
    </w:p>
    <w:p w14:paraId="30593172" w14:textId="2905C4A9" w:rsidR="00190179" w:rsidRDefault="00034A37">
      <w:pPr>
        <w:pStyle w:val="Odstavec"/>
        <w:numPr>
          <w:ilvl w:val="1"/>
          <w:numId w:val="1"/>
        </w:numPr>
      </w:pPr>
      <w:r>
        <w:t>vlastník pozemku, který je veřejným prostranstvím,</w:t>
      </w:r>
    </w:p>
    <w:p w14:paraId="68CAA71F" w14:textId="5D56595D" w:rsidR="00190179" w:rsidRDefault="00034A37">
      <w:pPr>
        <w:pStyle w:val="Odstavec"/>
        <w:numPr>
          <w:ilvl w:val="1"/>
          <w:numId w:val="1"/>
        </w:numPr>
      </w:pPr>
      <w:r>
        <w:t>užívání veřejného prostranství ve vlastnictví města Slavkov u Brna na základě uzavřené nájemní nebo jiné úplatné smlouvy s městem Slavkov u Brna,</w:t>
      </w:r>
    </w:p>
    <w:p w14:paraId="417A3FC1" w14:textId="493BEB53" w:rsidR="00190179" w:rsidRDefault="00034A37">
      <w:pPr>
        <w:pStyle w:val="Odstavec"/>
        <w:numPr>
          <w:ilvl w:val="1"/>
          <w:numId w:val="1"/>
        </w:numPr>
      </w:pPr>
      <w:r>
        <w:t>výkopové práce, včetně umístění stavebního zařízení, stavebního materiálu a skládek souvisejících s těmito pracemi, a to v případech, kdy investorem stavebních prací je město Slavkov u Brna nebo příspěvkové organizace zřízené městem Slavkov u Brna.</w:t>
      </w:r>
    </w:p>
    <w:p w14:paraId="09ECB3BF" w14:textId="77777777" w:rsidR="00190179" w:rsidRDefault="00034A37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58B857B0" w14:textId="77777777" w:rsidR="00190179" w:rsidRDefault="00034A37">
      <w:pPr>
        <w:pStyle w:val="Nadpis2"/>
      </w:pPr>
      <w:r>
        <w:lastRenderedPageBreak/>
        <w:t>Čl. 8</w:t>
      </w:r>
      <w:r>
        <w:br/>
        <w:t>Zrušovací ustanovení</w:t>
      </w:r>
    </w:p>
    <w:p w14:paraId="3308E8B5" w14:textId="76CDB107" w:rsidR="00190179" w:rsidRDefault="00034A37">
      <w:pPr>
        <w:pStyle w:val="Odstavec"/>
      </w:pPr>
      <w:r>
        <w:t>Zrušuje se obecně závazná vyhláška</w:t>
      </w:r>
      <w:r w:rsidR="001250CB">
        <w:t xml:space="preserve"> města Slavkov u Brna</w:t>
      </w:r>
      <w:r>
        <w:t xml:space="preserve"> č. 7/2023, o místním poplatku za užívání veřejného prostranství</w:t>
      </w:r>
      <w:r w:rsidR="00DD0C00">
        <w:t xml:space="preserve">, </w:t>
      </w:r>
      <w:r>
        <w:t>ze dne 20. listopadu 2023.</w:t>
      </w:r>
    </w:p>
    <w:p w14:paraId="77D44590" w14:textId="77777777" w:rsidR="00190179" w:rsidRDefault="00034A37">
      <w:pPr>
        <w:pStyle w:val="Nadpis2"/>
      </w:pPr>
      <w:r>
        <w:t>Čl. 9</w:t>
      </w:r>
      <w:r>
        <w:br/>
        <w:t>Účinnost</w:t>
      </w:r>
    </w:p>
    <w:p w14:paraId="257D8F0A" w14:textId="77777777" w:rsidR="00190179" w:rsidRDefault="00034A37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90179" w14:paraId="6795043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E5317F" w14:textId="77777777" w:rsidR="00190179" w:rsidRDefault="00034A37">
            <w:pPr>
              <w:pStyle w:val="PodpisovePole"/>
            </w:pPr>
            <w:r>
              <w:t>Bc. Michal Boudný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A8BE2F" w14:textId="77777777" w:rsidR="00190179" w:rsidRDefault="00034A37">
            <w:pPr>
              <w:pStyle w:val="PodpisovePole"/>
            </w:pPr>
            <w:r>
              <w:t>Ing. Marie Jedličková v. r.</w:t>
            </w:r>
            <w:r>
              <w:br/>
              <w:t xml:space="preserve"> místostarostka</w:t>
            </w:r>
          </w:p>
        </w:tc>
      </w:tr>
      <w:tr w:rsidR="00190179" w14:paraId="253C86B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D078F7" w14:textId="77777777" w:rsidR="00190179" w:rsidRDefault="00190179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D8FA6" w14:textId="77777777" w:rsidR="00190179" w:rsidRDefault="00190179">
            <w:pPr>
              <w:pStyle w:val="PodpisovePole"/>
            </w:pPr>
          </w:p>
        </w:tc>
      </w:tr>
    </w:tbl>
    <w:p w14:paraId="1E089876" w14:textId="77777777" w:rsidR="007E7604" w:rsidRDefault="007E7604"/>
    <w:sectPr w:rsidR="007E760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BDE3" w14:textId="77777777" w:rsidR="004335EA" w:rsidRDefault="004335EA">
      <w:r>
        <w:separator/>
      </w:r>
    </w:p>
  </w:endnote>
  <w:endnote w:type="continuationSeparator" w:id="0">
    <w:p w14:paraId="637F18F6" w14:textId="77777777" w:rsidR="004335EA" w:rsidRDefault="0043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AC1B" w14:textId="77777777" w:rsidR="004335EA" w:rsidRDefault="004335EA">
      <w:r>
        <w:rPr>
          <w:color w:val="000000"/>
        </w:rPr>
        <w:separator/>
      </w:r>
    </w:p>
  </w:footnote>
  <w:footnote w:type="continuationSeparator" w:id="0">
    <w:p w14:paraId="42AE3B98" w14:textId="77777777" w:rsidR="004335EA" w:rsidRDefault="004335EA">
      <w:r>
        <w:continuationSeparator/>
      </w:r>
    </w:p>
  </w:footnote>
  <w:footnote w:id="1">
    <w:p w14:paraId="418D2A4E" w14:textId="77777777" w:rsidR="00190179" w:rsidRDefault="00034A37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5F9CDA7C" w14:textId="77777777" w:rsidR="00540617" w:rsidRDefault="00540617"/>
  </w:footnote>
  <w:footnote w:id="2">
    <w:p w14:paraId="1F76B352" w14:textId="77777777" w:rsidR="00190179" w:rsidRDefault="00034A37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27CA1653" w14:textId="77777777" w:rsidR="00540617" w:rsidRDefault="00540617"/>
  </w:footnote>
  <w:footnote w:id="3">
    <w:p w14:paraId="0EC73736" w14:textId="77777777" w:rsidR="00190179" w:rsidRDefault="00034A37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0B9DC9EB" w14:textId="77777777" w:rsidR="00540617" w:rsidRDefault="00540617"/>
  </w:footnote>
  <w:footnote w:id="4">
    <w:p w14:paraId="3F57F1CC" w14:textId="77777777" w:rsidR="00190179" w:rsidRDefault="00034A3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  <w:p w14:paraId="2BE3E625" w14:textId="77777777" w:rsidR="00540617" w:rsidRDefault="00540617"/>
  </w:footnote>
  <w:footnote w:id="5">
    <w:p w14:paraId="6100D469" w14:textId="77777777" w:rsidR="00190179" w:rsidRDefault="00034A37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7E1981B" w14:textId="77777777" w:rsidR="00540617" w:rsidRDefault="005406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2ECD"/>
    <w:multiLevelType w:val="multilevel"/>
    <w:tmpl w:val="357890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99074836">
    <w:abstractNumId w:val="0"/>
  </w:num>
  <w:num w:numId="2" w16cid:durableId="759134885">
    <w:abstractNumId w:val="0"/>
    <w:lvlOverride w:ilvl="0">
      <w:startOverride w:val="1"/>
    </w:lvlOverride>
  </w:num>
  <w:num w:numId="3" w16cid:durableId="88475072">
    <w:abstractNumId w:val="0"/>
    <w:lvlOverride w:ilvl="0">
      <w:startOverride w:val="1"/>
    </w:lvlOverride>
  </w:num>
  <w:num w:numId="4" w16cid:durableId="1903716208">
    <w:abstractNumId w:val="0"/>
    <w:lvlOverride w:ilvl="0">
      <w:startOverride w:val="1"/>
    </w:lvlOverride>
  </w:num>
  <w:num w:numId="5" w16cid:durableId="862741020">
    <w:abstractNumId w:val="0"/>
    <w:lvlOverride w:ilvl="0">
      <w:startOverride w:val="1"/>
    </w:lvlOverride>
  </w:num>
  <w:num w:numId="6" w16cid:durableId="12930983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79"/>
    <w:rsid w:val="00034A37"/>
    <w:rsid w:val="00073B5C"/>
    <w:rsid w:val="00106490"/>
    <w:rsid w:val="001250CB"/>
    <w:rsid w:val="00190179"/>
    <w:rsid w:val="001E403A"/>
    <w:rsid w:val="00254B5E"/>
    <w:rsid w:val="003D18F3"/>
    <w:rsid w:val="004335EA"/>
    <w:rsid w:val="00474F32"/>
    <w:rsid w:val="00540617"/>
    <w:rsid w:val="006A68D4"/>
    <w:rsid w:val="00763E0B"/>
    <w:rsid w:val="007E7604"/>
    <w:rsid w:val="00871CE4"/>
    <w:rsid w:val="009E0BA2"/>
    <w:rsid w:val="00BD59E7"/>
    <w:rsid w:val="00DD0C00"/>
    <w:rsid w:val="00E878F3"/>
    <w:rsid w:val="00EC79FF"/>
    <w:rsid w:val="00F16859"/>
    <w:rsid w:val="00F7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2853"/>
  <w15:docId w15:val="{1D66F402-FDEB-4073-A206-FF3D3F64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915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Salačová</dc:creator>
  <cp:lastModifiedBy>Magdaléna Salačová</cp:lastModifiedBy>
  <cp:revision>2</cp:revision>
  <dcterms:created xsi:type="dcterms:W3CDTF">2025-12-16T06:51:00Z</dcterms:created>
  <dcterms:modified xsi:type="dcterms:W3CDTF">2025-12-16T06:51:00Z</dcterms:modified>
</cp:coreProperties>
</file>