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3B094" w14:textId="77777777" w:rsidR="00564CE3" w:rsidRPr="00237726" w:rsidRDefault="00564CE3" w:rsidP="003F03D5">
      <w:pPr>
        <w:pStyle w:val="Zhlav"/>
        <w:tabs>
          <w:tab w:val="clear" w:pos="4536"/>
          <w:tab w:val="clear" w:pos="9072"/>
        </w:tabs>
      </w:pPr>
    </w:p>
    <w:p w14:paraId="5571240F" w14:textId="77777777" w:rsidR="00C9456D" w:rsidRDefault="00C9456D" w:rsidP="00C9456D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0812A4A" w14:textId="5BA66BF5" w:rsidR="00C9456D" w:rsidRPr="00A06F4E" w:rsidRDefault="00C9456D" w:rsidP="00A06F4E">
      <w:pPr>
        <w:spacing w:line="312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A06F4E">
        <w:rPr>
          <w:rFonts w:ascii="Arial" w:hAnsi="Arial" w:cs="Arial"/>
          <w:b/>
          <w:bCs/>
          <w:color w:val="000000"/>
          <w:sz w:val="36"/>
          <w:szCs w:val="36"/>
        </w:rPr>
        <w:t>Obecně závazná vyhláška</w:t>
      </w:r>
    </w:p>
    <w:p w14:paraId="264046BB" w14:textId="77777777" w:rsidR="00C9456D" w:rsidRDefault="00C9456D" w:rsidP="00C9456D">
      <w:pPr>
        <w:spacing w:line="276" w:lineRule="auto"/>
        <w:jc w:val="center"/>
        <w:rPr>
          <w:rFonts w:ascii="Arial" w:hAnsi="Arial" w:cs="Arial"/>
          <w:b/>
        </w:rPr>
      </w:pPr>
      <w:r w:rsidRPr="00A06F4E">
        <w:rPr>
          <w:rFonts w:ascii="Arial" w:hAnsi="Arial" w:cs="Arial"/>
          <w:b/>
        </w:rPr>
        <w:t>o stanovení místních koeficientů daně z nemovitých věcí</w:t>
      </w:r>
    </w:p>
    <w:p w14:paraId="4B225351" w14:textId="77777777" w:rsidR="00043073" w:rsidRPr="00A06F4E" w:rsidRDefault="00043073" w:rsidP="00C9456D">
      <w:pPr>
        <w:spacing w:line="276" w:lineRule="auto"/>
        <w:jc w:val="center"/>
        <w:rPr>
          <w:rFonts w:ascii="Arial" w:hAnsi="Arial" w:cs="Arial"/>
          <w:b/>
        </w:rPr>
      </w:pPr>
    </w:p>
    <w:p w14:paraId="0AE63281" w14:textId="77777777" w:rsidR="00C9456D" w:rsidRDefault="00C9456D" w:rsidP="00C9456D">
      <w:pPr>
        <w:spacing w:line="276" w:lineRule="auto"/>
        <w:jc w:val="center"/>
        <w:rPr>
          <w:rFonts w:ascii="Arial" w:hAnsi="Arial" w:cs="Arial"/>
        </w:rPr>
      </w:pPr>
    </w:p>
    <w:p w14:paraId="3C2C25AD" w14:textId="77777777" w:rsidR="00C9456D" w:rsidRDefault="00C9456D" w:rsidP="0004307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města se na svém zasedání dne 28.3.2024 usneslo vydat na základě § 12 odst. 1 písm. a)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04AE3B23" w14:textId="77777777" w:rsidR="00C9456D" w:rsidRDefault="00C9456D" w:rsidP="00C9456D">
      <w:pPr>
        <w:spacing w:line="276" w:lineRule="auto"/>
        <w:rPr>
          <w:rFonts w:ascii="Arial" w:hAnsi="Arial" w:cs="Arial"/>
        </w:rPr>
      </w:pPr>
    </w:p>
    <w:p w14:paraId="2B1F66A9" w14:textId="77777777" w:rsidR="00C9456D" w:rsidRDefault="00C9456D" w:rsidP="00C9456D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6EB23D08" w14:textId="77777777" w:rsidR="00C9456D" w:rsidRDefault="00C9456D" w:rsidP="004858B8">
      <w:pPr>
        <w:keepNext/>
        <w:spacing w:after="240"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město</w:t>
      </w:r>
    </w:p>
    <w:p w14:paraId="46DC3B5D" w14:textId="77777777" w:rsidR="00C9456D" w:rsidRDefault="00C9456D" w:rsidP="00A06F4E">
      <w:pPr>
        <w:pStyle w:val="Odstavecseseznamem"/>
        <w:widowControl/>
        <w:numPr>
          <w:ilvl w:val="0"/>
          <w:numId w:val="22"/>
        </w:numPr>
        <w:tabs>
          <w:tab w:val="left" w:pos="567"/>
        </w:tabs>
        <w:spacing w:after="120" w:line="276" w:lineRule="auto"/>
        <w:ind w:left="567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Město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obec ve výši </w:t>
      </w: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</w:rPr>
        <w:t>. Tento místní koeficient se vztahuje na všechny nemovité věci na území celého města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53DE4B27" w14:textId="77777777" w:rsidR="007155A4" w:rsidRDefault="00C9456D" w:rsidP="007155A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obec také jiný místní koeficient, místní koeficient pro obec se na ni nepoužije.</w:t>
      </w:r>
      <w:r>
        <w:rPr>
          <w:rStyle w:val="Znakapoznpodarou"/>
          <w:rFonts w:ascii="Arial" w:hAnsi="Arial" w:cs="Arial"/>
        </w:rPr>
        <w:footnoteReference w:id="2"/>
      </w:r>
    </w:p>
    <w:p w14:paraId="11F5F848" w14:textId="77777777" w:rsidR="007155A4" w:rsidRDefault="007155A4" w:rsidP="007155A4">
      <w:pPr>
        <w:spacing w:line="276" w:lineRule="auto"/>
        <w:rPr>
          <w:rFonts w:ascii="Arial" w:hAnsi="Arial" w:cs="Arial"/>
        </w:rPr>
      </w:pPr>
    </w:p>
    <w:p w14:paraId="244295DC" w14:textId="72C5A713" w:rsidR="007155A4" w:rsidRDefault="007155A4" w:rsidP="007155A4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2</w:t>
      </w:r>
    </w:p>
    <w:p w14:paraId="78BB438C" w14:textId="297BD923" w:rsidR="00C9456D" w:rsidRDefault="00C9456D" w:rsidP="004858B8">
      <w:pPr>
        <w:keepNext/>
        <w:spacing w:after="240"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431B494C" w14:textId="77777777" w:rsidR="00C9456D" w:rsidRDefault="00C9456D" w:rsidP="004858B8">
      <w:pPr>
        <w:pStyle w:val="Odstavecseseznamem"/>
        <w:widowControl/>
        <w:numPr>
          <w:ilvl w:val="0"/>
          <w:numId w:val="23"/>
        </w:numPr>
        <w:tabs>
          <w:tab w:val="left" w:pos="567"/>
        </w:tabs>
        <w:spacing w:after="120" w:line="276" w:lineRule="auto"/>
        <w:ind w:left="567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Město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jednotlivé skupiny staveb a jednotek dle § 10a odst. 1 zákona o dani z nemovitých věcí, a to v následující výši: </w:t>
      </w:r>
    </w:p>
    <w:p w14:paraId="08D7B0C5" w14:textId="08302DFE" w:rsidR="00C9456D" w:rsidRDefault="00C9456D" w:rsidP="00A06F4E">
      <w:pPr>
        <w:pStyle w:val="Odstavecseseznamem"/>
        <w:widowControl/>
        <w:numPr>
          <w:ilvl w:val="0"/>
          <w:numId w:val="24"/>
        </w:numPr>
        <w:tabs>
          <w:tab w:val="left" w:pos="1134"/>
        </w:tabs>
        <w:spacing w:after="120" w:line="276" w:lineRule="auto"/>
        <w:ind w:left="1134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obytné budovy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06F4E">
        <w:rPr>
          <w:rFonts w:ascii="Arial" w:hAnsi="Arial" w:cs="Arial"/>
        </w:rPr>
        <w:tab/>
      </w:r>
      <w:r>
        <w:rPr>
          <w:rFonts w:ascii="Arial" w:hAnsi="Arial" w:cs="Arial"/>
        </w:rPr>
        <w:t xml:space="preserve">koeficient 1 </w:t>
      </w:r>
    </w:p>
    <w:p w14:paraId="55A525F8" w14:textId="77777777" w:rsidR="00C9456D" w:rsidRDefault="00C9456D" w:rsidP="00A06F4E">
      <w:pPr>
        <w:pStyle w:val="Odstavecseseznamem"/>
        <w:widowControl/>
        <w:numPr>
          <w:ilvl w:val="0"/>
          <w:numId w:val="24"/>
        </w:numPr>
        <w:tabs>
          <w:tab w:val="left" w:pos="1134"/>
        </w:tabs>
        <w:spacing w:after="120" w:line="276" w:lineRule="auto"/>
        <w:ind w:left="1134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rekreační budovy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</w:rPr>
        <w:t xml:space="preserve"> </w:t>
      </w:r>
    </w:p>
    <w:p w14:paraId="3BAE81F9" w14:textId="3B611DA6" w:rsidR="00C9456D" w:rsidRDefault="00C9456D" w:rsidP="00A06F4E">
      <w:pPr>
        <w:pStyle w:val="Odstavecseseznamem"/>
        <w:widowControl/>
        <w:numPr>
          <w:ilvl w:val="0"/>
          <w:numId w:val="24"/>
        </w:numPr>
        <w:tabs>
          <w:tab w:val="left" w:pos="1134"/>
        </w:tabs>
        <w:spacing w:after="120" w:line="276" w:lineRule="auto"/>
        <w:ind w:left="1134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garáže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koeficient 1 </w:t>
      </w:r>
    </w:p>
    <w:p w14:paraId="1ECBBF8D" w14:textId="7289FB18" w:rsidR="00C9456D" w:rsidRPr="00A06F4E" w:rsidRDefault="00C9456D" w:rsidP="00A06F4E">
      <w:pPr>
        <w:pStyle w:val="Odstavecseseznamem"/>
        <w:widowControl/>
        <w:numPr>
          <w:ilvl w:val="0"/>
          <w:numId w:val="24"/>
        </w:numPr>
        <w:tabs>
          <w:tab w:val="left" w:pos="1134"/>
        </w:tabs>
        <w:spacing w:line="276" w:lineRule="auto"/>
        <w:ind w:left="1134" w:hanging="567"/>
        <w:contextualSpacing/>
        <w:rPr>
          <w:rFonts w:ascii="Arial" w:hAnsi="Arial" w:cs="Arial"/>
        </w:rPr>
      </w:pPr>
      <w:r w:rsidRPr="00A06F4E">
        <w:rPr>
          <w:rFonts w:ascii="Arial" w:hAnsi="Arial" w:cs="Arial"/>
        </w:rPr>
        <w:t>zdanitelné stavby a zdanitelné jednotky pro</w:t>
      </w:r>
      <w:r w:rsidR="00A06F4E" w:rsidRPr="00A06F4E">
        <w:rPr>
          <w:rFonts w:ascii="Arial" w:hAnsi="Arial" w:cs="Arial"/>
        </w:rPr>
        <w:br/>
      </w:r>
      <w:r w:rsidRPr="00A06F4E">
        <w:rPr>
          <w:rFonts w:ascii="Arial" w:hAnsi="Arial" w:cs="Arial"/>
        </w:rPr>
        <w:t>podnikání v zemědělské prvovýrobě, lesním</w:t>
      </w:r>
      <w:r w:rsidR="00A06F4E">
        <w:rPr>
          <w:rFonts w:ascii="Arial" w:hAnsi="Arial" w:cs="Arial"/>
        </w:rPr>
        <w:br/>
      </w:r>
      <w:r w:rsidRPr="00A06F4E">
        <w:rPr>
          <w:rFonts w:ascii="Arial" w:hAnsi="Arial" w:cs="Arial"/>
        </w:rPr>
        <w:t>nebo vodním hospodářství</w:t>
      </w:r>
      <w:r w:rsidRPr="00A06F4E">
        <w:rPr>
          <w:rFonts w:ascii="Arial" w:hAnsi="Arial" w:cs="Arial"/>
        </w:rPr>
        <w:tab/>
      </w:r>
      <w:r w:rsidRPr="00A06F4E">
        <w:rPr>
          <w:rFonts w:ascii="Arial" w:hAnsi="Arial" w:cs="Arial"/>
        </w:rPr>
        <w:tab/>
      </w:r>
      <w:r w:rsidRPr="00A06F4E">
        <w:rPr>
          <w:rFonts w:ascii="Arial" w:hAnsi="Arial" w:cs="Arial"/>
        </w:rPr>
        <w:tab/>
      </w:r>
      <w:r w:rsidRPr="00A06F4E">
        <w:rPr>
          <w:rFonts w:ascii="Arial" w:hAnsi="Arial" w:cs="Arial"/>
        </w:rPr>
        <w:tab/>
        <w:t xml:space="preserve">koeficient 1 </w:t>
      </w:r>
    </w:p>
    <w:p w14:paraId="1B243E77" w14:textId="3272B5F0" w:rsidR="00C9456D" w:rsidRPr="00A06F4E" w:rsidRDefault="00C9456D" w:rsidP="00A06F4E">
      <w:pPr>
        <w:pStyle w:val="Odstavecseseznamem"/>
        <w:widowControl/>
        <w:numPr>
          <w:ilvl w:val="0"/>
          <w:numId w:val="24"/>
        </w:numPr>
        <w:tabs>
          <w:tab w:val="left" w:pos="1134"/>
        </w:tabs>
        <w:spacing w:line="276" w:lineRule="auto"/>
        <w:ind w:left="1134" w:hanging="567"/>
        <w:contextualSpacing/>
        <w:rPr>
          <w:rFonts w:ascii="Arial" w:hAnsi="Arial" w:cs="Arial"/>
        </w:rPr>
      </w:pPr>
      <w:r w:rsidRPr="00A06F4E">
        <w:rPr>
          <w:rFonts w:ascii="Arial" w:hAnsi="Arial" w:cs="Arial"/>
        </w:rPr>
        <w:t>zdanitelné stavby a zdanitelné jednotky pro</w:t>
      </w:r>
      <w:r w:rsidR="00A06F4E" w:rsidRPr="00A06F4E">
        <w:rPr>
          <w:rFonts w:ascii="Arial" w:hAnsi="Arial" w:cs="Arial"/>
        </w:rPr>
        <w:br/>
      </w:r>
      <w:r w:rsidRPr="00A06F4E">
        <w:rPr>
          <w:rFonts w:ascii="Arial" w:hAnsi="Arial" w:cs="Arial"/>
        </w:rPr>
        <w:t>podnikání v průmyslu, stavebnictví, dopravě,</w:t>
      </w:r>
      <w:r w:rsidR="00A06F4E">
        <w:rPr>
          <w:rFonts w:ascii="Arial" w:hAnsi="Arial" w:cs="Arial"/>
        </w:rPr>
        <w:br/>
      </w:r>
      <w:r w:rsidRPr="00A06F4E">
        <w:rPr>
          <w:rFonts w:ascii="Arial" w:hAnsi="Arial" w:cs="Arial"/>
        </w:rPr>
        <w:t>energetice nebo ostatní zemědělské výrobě</w:t>
      </w:r>
      <w:r w:rsidRPr="00A06F4E">
        <w:rPr>
          <w:rFonts w:ascii="Arial" w:hAnsi="Arial" w:cs="Arial"/>
        </w:rPr>
        <w:tab/>
      </w:r>
      <w:r w:rsidRPr="00A06F4E">
        <w:rPr>
          <w:rFonts w:ascii="Arial" w:hAnsi="Arial" w:cs="Arial"/>
        </w:rPr>
        <w:tab/>
        <w:t xml:space="preserve">koeficient 1 </w:t>
      </w:r>
    </w:p>
    <w:p w14:paraId="50A7278E" w14:textId="144A600B" w:rsidR="00C9456D" w:rsidRPr="00A06F4E" w:rsidRDefault="00C9456D" w:rsidP="00A06F4E">
      <w:pPr>
        <w:pStyle w:val="Odstavecseseznamem"/>
        <w:widowControl/>
        <w:numPr>
          <w:ilvl w:val="0"/>
          <w:numId w:val="24"/>
        </w:numPr>
        <w:tabs>
          <w:tab w:val="left" w:pos="1134"/>
        </w:tabs>
        <w:spacing w:line="276" w:lineRule="auto"/>
        <w:ind w:left="1134" w:hanging="567"/>
        <w:contextualSpacing/>
        <w:rPr>
          <w:rFonts w:ascii="Arial" w:hAnsi="Arial" w:cs="Arial"/>
        </w:rPr>
      </w:pPr>
      <w:r w:rsidRPr="00A06F4E">
        <w:rPr>
          <w:rFonts w:ascii="Arial" w:hAnsi="Arial" w:cs="Arial"/>
        </w:rPr>
        <w:t>zdanitelné stavby a zdanitelné jednotky pro</w:t>
      </w:r>
      <w:r w:rsidR="00A06F4E">
        <w:rPr>
          <w:rFonts w:ascii="Arial" w:hAnsi="Arial" w:cs="Arial"/>
        </w:rPr>
        <w:br/>
      </w:r>
      <w:r w:rsidRPr="00A06F4E">
        <w:rPr>
          <w:rFonts w:ascii="Arial" w:hAnsi="Arial" w:cs="Arial"/>
        </w:rPr>
        <w:t>ostatní druhy podnikání</w:t>
      </w:r>
      <w:r w:rsidRPr="00A06F4E">
        <w:rPr>
          <w:rFonts w:ascii="Arial" w:hAnsi="Arial" w:cs="Arial"/>
        </w:rPr>
        <w:tab/>
      </w:r>
      <w:r w:rsidRPr="00A06F4E">
        <w:rPr>
          <w:rFonts w:ascii="Arial" w:hAnsi="Arial" w:cs="Arial"/>
        </w:rPr>
        <w:tab/>
      </w:r>
      <w:r w:rsidRPr="00A06F4E">
        <w:rPr>
          <w:rFonts w:ascii="Arial" w:hAnsi="Arial" w:cs="Arial"/>
        </w:rPr>
        <w:tab/>
      </w:r>
      <w:r w:rsidRPr="00A06F4E">
        <w:rPr>
          <w:rFonts w:ascii="Arial" w:hAnsi="Arial" w:cs="Arial"/>
        </w:rPr>
        <w:tab/>
      </w:r>
      <w:r w:rsidRPr="00A06F4E">
        <w:rPr>
          <w:rFonts w:ascii="Arial" w:hAnsi="Arial" w:cs="Arial"/>
        </w:rPr>
        <w:tab/>
        <w:t xml:space="preserve">koeficient 1 </w:t>
      </w:r>
    </w:p>
    <w:p w14:paraId="37A55019" w14:textId="77777777" w:rsidR="00C9456D" w:rsidRDefault="00C9456D" w:rsidP="00A06F4E">
      <w:pPr>
        <w:pStyle w:val="Odstavecseseznamem"/>
        <w:widowControl/>
        <w:numPr>
          <w:ilvl w:val="0"/>
          <w:numId w:val="24"/>
        </w:numPr>
        <w:tabs>
          <w:tab w:val="left" w:pos="1134"/>
        </w:tabs>
        <w:spacing w:after="120" w:line="276" w:lineRule="auto"/>
        <w:ind w:left="1134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ostatní zdanitelné stavby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koeficient 1 </w:t>
      </w:r>
    </w:p>
    <w:p w14:paraId="5BFE9CEE" w14:textId="15CA2BB8" w:rsidR="00C9456D" w:rsidRDefault="00C9456D" w:rsidP="00A06F4E">
      <w:pPr>
        <w:pStyle w:val="Odstavecseseznamem"/>
        <w:widowControl/>
        <w:numPr>
          <w:ilvl w:val="0"/>
          <w:numId w:val="24"/>
        </w:numPr>
        <w:tabs>
          <w:tab w:val="left" w:pos="1134"/>
        </w:tabs>
        <w:spacing w:after="120" w:line="276" w:lineRule="auto"/>
        <w:ind w:left="1134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ostatní zdanitelné jednotky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koeficient 1 </w:t>
      </w:r>
    </w:p>
    <w:p w14:paraId="094C1790" w14:textId="77777777" w:rsidR="00A06F4E" w:rsidRDefault="00A06F4E" w:rsidP="00A06F4E">
      <w:pPr>
        <w:pStyle w:val="Odstavecseseznamem"/>
        <w:widowControl/>
        <w:tabs>
          <w:tab w:val="left" w:pos="1134"/>
        </w:tabs>
        <w:spacing w:after="120" w:line="276" w:lineRule="auto"/>
        <w:ind w:left="1134"/>
        <w:contextualSpacing/>
        <w:jc w:val="both"/>
        <w:rPr>
          <w:rFonts w:ascii="Arial" w:hAnsi="Arial" w:cs="Arial"/>
        </w:rPr>
      </w:pPr>
    </w:p>
    <w:p w14:paraId="51D74C19" w14:textId="77777777" w:rsidR="00C9456D" w:rsidRDefault="00C9456D" w:rsidP="00A06F4E">
      <w:pPr>
        <w:pStyle w:val="Odstavecseseznamem"/>
        <w:widowControl/>
        <w:numPr>
          <w:ilvl w:val="0"/>
          <w:numId w:val="23"/>
        </w:numPr>
        <w:tabs>
          <w:tab w:val="left" w:pos="567"/>
          <w:tab w:val="left" w:pos="1134"/>
        </w:tabs>
        <w:spacing w:after="120" w:line="276" w:lineRule="auto"/>
        <w:ind w:left="567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Místní koeficient pro jednotlivou skupinu nemovitých věcí se vztahuje na všechny nemovité věci dané skupiny nemovitých věcí na území celého města.</w:t>
      </w:r>
      <w:r>
        <w:rPr>
          <w:rStyle w:val="Znakapoznpodarou"/>
          <w:rFonts w:ascii="Arial" w:hAnsi="Arial" w:cs="Arial"/>
        </w:rPr>
        <w:footnoteReference w:id="3"/>
      </w:r>
    </w:p>
    <w:p w14:paraId="4B8F3BAA" w14:textId="77777777" w:rsidR="00C9456D" w:rsidRDefault="00C9456D" w:rsidP="00C9456D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3FE97A0F" w14:textId="77777777" w:rsidR="007155A4" w:rsidRDefault="007155A4" w:rsidP="00C9456D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428CD1F5" w14:textId="77777777" w:rsidR="007155A4" w:rsidRDefault="007155A4" w:rsidP="00C9456D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50F0C7C4" w14:textId="7AFC77CC" w:rsidR="00C9456D" w:rsidRDefault="00C9456D" w:rsidP="00C945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402C9055" w14:textId="77777777" w:rsidR="00C9456D" w:rsidRDefault="00C9456D" w:rsidP="004858B8">
      <w:pPr>
        <w:keepNext/>
        <w:spacing w:after="24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08A9D676" w14:textId="77777777" w:rsidR="00C9456D" w:rsidRDefault="00C9456D" w:rsidP="00C9456D">
      <w:pPr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obce č. 1/2011, o stanovení místního koeficientu pro výpočet daně z nemovitostí, ze dne 9.9.2011. </w:t>
      </w:r>
    </w:p>
    <w:p w14:paraId="76952E94" w14:textId="77777777" w:rsidR="00C9456D" w:rsidRDefault="00C9456D" w:rsidP="00C9456D">
      <w:pPr>
        <w:spacing w:line="276" w:lineRule="auto"/>
        <w:ind w:firstLine="709"/>
        <w:rPr>
          <w:rFonts w:ascii="Arial" w:hAnsi="Arial" w:cs="Arial"/>
        </w:rPr>
      </w:pPr>
    </w:p>
    <w:p w14:paraId="5428C911" w14:textId="77777777" w:rsidR="00C9456D" w:rsidRDefault="00C9456D" w:rsidP="00C9456D">
      <w:pPr>
        <w:spacing w:line="276" w:lineRule="auto"/>
        <w:rPr>
          <w:rFonts w:ascii="Arial" w:hAnsi="Arial" w:cs="Arial"/>
        </w:rPr>
      </w:pPr>
    </w:p>
    <w:p w14:paraId="3BB68132" w14:textId="77777777" w:rsidR="00C9456D" w:rsidRDefault="00C9456D" w:rsidP="00C945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638723D8" w14:textId="77777777" w:rsidR="00C9456D" w:rsidRDefault="00C9456D" w:rsidP="004858B8">
      <w:pPr>
        <w:keepNext/>
        <w:spacing w:after="240"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5276F6A6" w14:textId="77777777" w:rsidR="00C9456D" w:rsidRDefault="00C9456D" w:rsidP="00AC4E3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38E12EB3" w14:textId="77777777" w:rsidR="00C9456D" w:rsidRDefault="00C9456D" w:rsidP="00C9456D">
      <w:pPr>
        <w:spacing w:line="276" w:lineRule="auto"/>
        <w:rPr>
          <w:rFonts w:ascii="Arial" w:hAnsi="Arial" w:cs="Arial"/>
        </w:rPr>
      </w:pPr>
    </w:p>
    <w:p w14:paraId="31C94E30" w14:textId="77777777" w:rsidR="00C9456D" w:rsidRDefault="00C9456D" w:rsidP="00C9456D">
      <w:pPr>
        <w:spacing w:line="276" w:lineRule="auto"/>
        <w:rPr>
          <w:rFonts w:ascii="Arial" w:hAnsi="Arial" w:cs="Arial"/>
        </w:rPr>
      </w:pPr>
    </w:p>
    <w:p w14:paraId="56509F00" w14:textId="77777777" w:rsidR="00B57919" w:rsidRDefault="00B57919" w:rsidP="00C9456D">
      <w:pPr>
        <w:spacing w:line="276" w:lineRule="auto"/>
        <w:rPr>
          <w:rFonts w:ascii="Arial" w:hAnsi="Arial" w:cs="Arial"/>
        </w:rPr>
      </w:pPr>
    </w:p>
    <w:p w14:paraId="41BDE14A" w14:textId="77777777" w:rsidR="00B57919" w:rsidRDefault="00B57919" w:rsidP="00C9456D">
      <w:pPr>
        <w:spacing w:line="276" w:lineRule="auto"/>
        <w:rPr>
          <w:rFonts w:ascii="Arial" w:hAnsi="Arial" w:cs="Arial"/>
        </w:rPr>
      </w:pPr>
    </w:p>
    <w:p w14:paraId="58000407" w14:textId="77777777" w:rsidR="00BC5B5D" w:rsidRDefault="00BC5B5D" w:rsidP="00C9456D">
      <w:pPr>
        <w:spacing w:line="276" w:lineRule="auto"/>
        <w:rPr>
          <w:rFonts w:ascii="Arial" w:hAnsi="Arial" w:cs="Arial"/>
        </w:rPr>
      </w:pPr>
    </w:p>
    <w:p w14:paraId="1AACE073" w14:textId="007AEA1E" w:rsidR="00BC5B5D" w:rsidRDefault="00BC5B5D" w:rsidP="00BC5B5D">
      <w:pPr>
        <w:spacing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>………………………………</w:t>
      </w:r>
    </w:p>
    <w:p w14:paraId="3998A374" w14:textId="2BE1014F" w:rsidR="00BC5B5D" w:rsidRDefault="00BC5B5D" w:rsidP="00BC5B5D">
      <w:pPr>
        <w:keepNext/>
        <w:spacing w:line="276" w:lineRule="auto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Ing. Zdeněk Rafaj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>Bc. Marek Hanzlík</w:t>
      </w:r>
    </w:p>
    <w:p w14:paraId="1DFBAF34" w14:textId="41C20029" w:rsidR="00BC5B5D" w:rsidRDefault="00BC5B5D" w:rsidP="00BC5B5D">
      <w:pPr>
        <w:spacing w:line="276" w:lineRule="auto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s</w:t>
      </w:r>
      <w:r>
        <w:rPr>
          <w:rFonts w:ascii="Arial" w:hAnsi="Arial" w:cs="Arial"/>
        </w:rPr>
        <w:t>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52FBCE76" w14:textId="77777777" w:rsidR="00C9456D" w:rsidRDefault="00C9456D" w:rsidP="00C9456D">
      <w:pPr>
        <w:spacing w:line="276" w:lineRule="auto"/>
        <w:rPr>
          <w:rFonts w:ascii="Arial" w:hAnsi="Arial" w:cs="Arial"/>
        </w:rPr>
      </w:pPr>
    </w:p>
    <w:sectPr w:rsidR="00C9456D" w:rsidSect="00DB2790">
      <w:headerReference w:type="default" r:id="rId8"/>
      <w:type w:val="continuous"/>
      <w:pgSz w:w="11910" w:h="16840"/>
      <w:pgMar w:top="1135" w:right="1134" w:bottom="709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C17E29" w14:textId="77777777" w:rsidR="00DB2790" w:rsidRDefault="00DB2790" w:rsidP="0094196B">
      <w:r>
        <w:separator/>
      </w:r>
    </w:p>
  </w:endnote>
  <w:endnote w:type="continuationSeparator" w:id="0">
    <w:p w14:paraId="29D72E0A" w14:textId="77777777" w:rsidR="00DB2790" w:rsidRDefault="00DB2790" w:rsidP="00941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0D7C3A" w14:textId="77777777" w:rsidR="00DB2790" w:rsidRDefault="00DB2790" w:rsidP="0094196B">
      <w:r>
        <w:separator/>
      </w:r>
    </w:p>
  </w:footnote>
  <w:footnote w:type="continuationSeparator" w:id="0">
    <w:p w14:paraId="419D29F3" w14:textId="77777777" w:rsidR="00DB2790" w:rsidRDefault="00DB2790" w:rsidP="0094196B">
      <w:r>
        <w:continuationSeparator/>
      </w:r>
    </w:p>
  </w:footnote>
  <w:footnote w:id="1">
    <w:p w14:paraId="5BEFDF1A" w14:textId="77777777" w:rsidR="00C9456D" w:rsidRDefault="00C9456D" w:rsidP="00C9456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1C4ECC07" w14:textId="77777777" w:rsidR="00C9456D" w:rsidRDefault="00C9456D" w:rsidP="00C9456D">
      <w:pPr>
        <w:pStyle w:val="Textpoznpodarou"/>
        <w:rPr>
          <w:rFonts w:asciiTheme="minorHAnsi" w:hAnsiTheme="minorHAnsi" w:cstheme="minorBidi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15F5EB62" w14:textId="77777777" w:rsidR="00C9456D" w:rsidRDefault="00C9456D" w:rsidP="00C9456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1FDC3" w14:textId="77777777" w:rsidR="00C53E0B" w:rsidRDefault="00C53E0B" w:rsidP="00C53E0B">
    <w:pPr>
      <w:spacing w:before="37"/>
      <w:ind w:left="1628"/>
      <w:rPr>
        <w:rFonts w:ascii="Verdana" w:hAnsi="Verdana"/>
        <w:b/>
        <w:sz w:val="4"/>
        <w:szCs w:val="4"/>
      </w:rPr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0B5B6A47" wp14:editId="4D08EAA7">
          <wp:simplePos x="0" y="0"/>
          <wp:positionH relativeFrom="margin">
            <wp:posOffset>-171450</wp:posOffset>
          </wp:positionH>
          <wp:positionV relativeFrom="paragraph">
            <wp:posOffset>22225</wp:posOffset>
          </wp:positionV>
          <wp:extent cx="810000" cy="936000"/>
          <wp:effectExtent l="0" t="0" r="9525" b="0"/>
          <wp:wrapTight wrapText="bothSides">
            <wp:wrapPolygon edited="0">
              <wp:start x="0" y="0"/>
              <wp:lineTo x="0" y="21102"/>
              <wp:lineTo x="21346" y="21102"/>
              <wp:lineTo x="21346" y="0"/>
              <wp:lineTo x="0" y="0"/>
            </wp:wrapPolygon>
          </wp:wrapTight>
          <wp:docPr id="22" name="Obrázek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Verdana" w:hAnsi="Verdana"/>
        <w:b/>
        <w:sz w:val="24"/>
      </w:rPr>
      <w:t xml:space="preserve"> </w:t>
    </w:r>
  </w:p>
  <w:p w14:paraId="3611032C" w14:textId="77777777" w:rsidR="00C53E0B" w:rsidRPr="00D723E2" w:rsidRDefault="00C53E0B" w:rsidP="00C53E0B">
    <w:pPr>
      <w:spacing w:before="37"/>
      <w:ind w:left="1276"/>
      <w:rPr>
        <w:rFonts w:ascii="Verdana" w:hAnsi="Verdana"/>
        <w:b/>
        <w:sz w:val="32"/>
        <w:szCs w:val="32"/>
      </w:rPr>
    </w:pPr>
    <w:r>
      <w:rPr>
        <w:rFonts w:ascii="Verdana" w:hAnsi="Verdana"/>
        <w:b/>
        <w:sz w:val="24"/>
      </w:rPr>
      <w:t xml:space="preserve">    </w:t>
    </w:r>
    <w:r>
      <w:rPr>
        <w:rFonts w:ascii="Verdana" w:hAnsi="Verdana"/>
        <w:b/>
        <w:sz w:val="4"/>
        <w:szCs w:val="4"/>
      </w:rPr>
      <w:t xml:space="preserve">  </w:t>
    </w:r>
    <w:r>
      <w:rPr>
        <w:rFonts w:ascii="Verdana" w:hAnsi="Verdana"/>
        <w:b/>
        <w:sz w:val="32"/>
        <w:szCs w:val="32"/>
      </w:rPr>
      <w:t xml:space="preserve">M Ě S T </w:t>
    </w:r>
    <w:proofErr w:type="gramStart"/>
    <w:r>
      <w:rPr>
        <w:rFonts w:ascii="Verdana" w:hAnsi="Verdana"/>
        <w:b/>
        <w:sz w:val="32"/>
        <w:szCs w:val="32"/>
      </w:rPr>
      <w:t>O</w:t>
    </w:r>
    <w:r w:rsidRPr="00D723E2">
      <w:rPr>
        <w:rFonts w:ascii="Verdana" w:hAnsi="Verdana"/>
        <w:b/>
        <w:sz w:val="32"/>
        <w:szCs w:val="32"/>
      </w:rPr>
      <w:t xml:space="preserve"> </w:t>
    </w:r>
    <w:r w:rsidRPr="00D723E2">
      <w:rPr>
        <w:rFonts w:ascii="Verdana" w:hAnsi="Verdana"/>
        <w:b/>
        <w:spacing w:val="30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L</w:t>
    </w:r>
    <w:proofErr w:type="gramEnd"/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I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P</w:t>
    </w:r>
    <w:r w:rsidRPr="00D723E2">
      <w:rPr>
        <w:rFonts w:ascii="Verdana" w:hAnsi="Verdana"/>
        <w:b/>
        <w:spacing w:val="-24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N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I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C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 xml:space="preserve">E </w:t>
    </w:r>
    <w:r w:rsidRPr="00D723E2">
      <w:rPr>
        <w:rFonts w:ascii="Verdana" w:hAnsi="Verdana"/>
        <w:b/>
        <w:spacing w:val="30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N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A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 xml:space="preserve">D </w:t>
    </w:r>
    <w:r w:rsidRPr="00D723E2">
      <w:rPr>
        <w:rFonts w:ascii="Verdana" w:hAnsi="Verdana"/>
        <w:b/>
        <w:spacing w:val="31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S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Á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Z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A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V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O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U</w:t>
    </w:r>
  </w:p>
  <w:p w14:paraId="45B386F3" w14:textId="77777777" w:rsidR="00C53E0B" w:rsidRPr="00232BF0" w:rsidRDefault="00C53E0B" w:rsidP="00C53E0B">
    <w:pPr>
      <w:spacing w:before="37"/>
      <w:ind w:left="1276"/>
      <w:rPr>
        <w:rFonts w:ascii="Verdana" w:eastAsia="Verdana" w:hAnsi="Verdana" w:cs="Verdana"/>
      </w:rPr>
    </w:pPr>
    <w:r>
      <w:rPr>
        <w:rFonts w:ascii="Verdana" w:eastAsia="Verdana" w:hAnsi="Verdana" w:cs="Verdana"/>
        <w:sz w:val="28"/>
        <w:szCs w:val="28"/>
      </w:rPr>
      <w:t xml:space="preserve">   </w:t>
    </w:r>
    <w:r>
      <w:rPr>
        <w:rFonts w:ascii="Verdana" w:eastAsia="Verdana" w:hAnsi="Verdana" w:cs="Verdana"/>
        <w:sz w:val="2"/>
        <w:szCs w:val="2"/>
      </w:rPr>
      <w:t xml:space="preserve"> </w:t>
    </w:r>
    <w:r>
      <w:rPr>
        <w:rFonts w:ascii="Verdana" w:eastAsia="Verdana" w:hAnsi="Verdana" w:cs="Verdana"/>
        <w:sz w:val="16"/>
        <w:szCs w:val="16"/>
      </w:rPr>
      <w:t xml:space="preserve"> </w:t>
    </w:r>
    <w:r w:rsidRPr="00232BF0">
      <w:rPr>
        <w:rFonts w:ascii="Verdana" w:eastAsia="Verdana" w:hAnsi="Verdana" w:cs="Verdana"/>
      </w:rPr>
      <w:t>K r a j   V y s o č i n a, zastupitelstvo města Lipnice nad Sázavou</w:t>
    </w:r>
  </w:p>
  <w:p w14:paraId="134CFB8F" w14:textId="77777777" w:rsidR="00C53E0B" w:rsidRPr="0094196B" w:rsidRDefault="00C53E0B" w:rsidP="00C53E0B">
    <w:pPr>
      <w:spacing w:before="37"/>
      <w:ind w:left="1628"/>
      <w:rPr>
        <w:b/>
      </w:rPr>
    </w:pPr>
    <w:r>
      <w:rPr>
        <w:rFonts w:ascii="Verdana" w:eastAsia="Verdana" w:hAnsi="Verdana" w:cs="Verdana"/>
        <w:noProof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1EDFBB" wp14:editId="3D7A0BAF">
              <wp:simplePos x="0" y="0"/>
              <wp:positionH relativeFrom="margin">
                <wp:posOffset>1061085</wp:posOffset>
              </wp:positionH>
              <wp:positionV relativeFrom="paragraph">
                <wp:posOffset>69849</wp:posOffset>
              </wp:positionV>
              <wp:extent cx="5238750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23875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495AC5" id="Přímá spojnice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3.55pt,5.5pt" to="496.0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" strokecolor="black [3213]" strokeweight="1.5pt">
              <w10:wrap anchorx="margin"/>
            </v:line>
          </w:pict>
        </mc:Fallback>
      </mc:AlternateContent>
    </w:r>
    <w:r>
      <w:rPr>
        <w:rFonts w:ascii="Verdana" w:eastAsia="Verdana" w:hAnsi="Verdana" w:cs="Verdana"/>
        <w:sz w:val="4"/>
        <w:szCs w:val="4"/>
      </w:rPr>
      <w:t xml:space="preserve">                              </w:t>
    </w:r>
  </w:p>
  <w:p w14:paraId="0A1CCD77" w14:textId="77777777" w:rsidR="00C53E0B" w:rsidRDefault="00C53E0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6"/>
    <w:multiLevelType w:val="multilevel"/>
    <w:tmpl w:val="786AF272"/>
    <w:lvl w:ilvl="0">
      <w:start w:val="1"/>
      <w:numFmt w:val="upperLetter"/>
      <w:lvlText w:val="%1."/>
      <w:lvlJc w:val="left"/>
      <w:pPr>
        <w:tabs>
          <w:tab w:val="num" w:pos="1531"/>
        </w:tabs>
        <w:ind w:left="357" w:hanging="357"/>
      </w:pPr>
      <w:rPr>
        <w:rFonts w:ascii="Verdana" w:eastAsia="Times New Roman" w:hAnsi="Verdana" w:cs="Verdana" w:hint="default"/>
        <w:b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-711"/>
        </w:tabs>
        <w:ind w:left="2" w:hanging="283"/>
      </w:pPr>
      <w:rPr>
        <w:rFonts w:ascii="Verdana" w:hAnsi="Verdana" w:hint="default"/>
        <w:b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1143"/>
        </w:tabs>
        <w:ind w:left="711" w:firstLine="1134"/>
      </w:pPr>
      <w:rPr>
        <w:rFonts w:ascii="Georgia" w:hAnsi="Georgia" w:cs="Georgia" w:hint="default"/>
        <w:sz w:val="22"/>
        <w:szCs w:val="22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53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97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41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85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729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873" w:hanging="1584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A5DF8"/>
    <w:multiLevelType w:val="hybridMultilevel"/>
    <w:tmpl w:val="9DAC62D2"/>
    <w:lvl w:ilvl="0" w:tplc="0074AF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B9564A9"/>
    <w:multiLevelType w:val="multilevel"/>
    <w:tmpl w:val="47D6391C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33869284">
    <w:abstractNumId w:val="0"/>
  </w:num>
  <w:num w:numId="2" w16cid:durableId="1034843793">
    <w:abstractNumId w:val="16"/>
  </w:num>
  <w:num w:numId="3" w16cid:durableId="792286740">
    <w:abstractNumId w:val="11"/>
  </w:num>
  <w:num w:numId="4" w16cid:durableId="1904027451">
    <w:abstractNumId w:val="12"/>
  </w:num>
  <w:num w:numId="5" w16cid:durableId="238708890">
    <w:abstractNumId w:val="23"/>
  </w:num>
  <w:num w:numId="6" w16cid:durableId="423653167">
    <w:abstractNumId w:val="14"/>
  </w:num>
  <w:num w:numId="7" w16cid:durableId="1517844520">
    <w:abstractNumId w:val="15"/>
  </w:num>
  <w:num w:numId="8" w16cid:durableId="1156842620">
    <w:abstractNumId w:val="1"/>
  </w:num>
  <w:num w:numId="9" w16cid:durableId="694692284">
    <w:abstractNumId w:val="13"/>
  </w:num>
  <w:num w:numId="10" w16cid:durableId="658191647">
    <w:abstractNumId w:val="10"/>
  </w:num>
  <w:num w:numId="11" w16cid:durableId="513999463">
    <w:abstractNumId w:val="21"/>
  </w:num>
  <w:num w:numId="12" w16cid:durableId="1082944144">
    <w:abstractNumId w:val="5"/>
  </w:num>
  <w:num w:numId="13" w16cid:durableId="65803635">
    <w:abstractNumId w:val="4"/>
  </w:num>
  <w:num w:numId="14" w16cid:durableId="391002126">
    <w:abstractNumId w:val="20"/>
  </w:num>
  <w:num w:numId="15" w16cid:durableId="1366759687">
    <w:abstractNumId w:val="19"/>
  </w:num>
  <w:num w:numId="16" w16cid:durableId="1882135003">
    <w:abstractNumId w:val="18"/>
  </w:num>
  <w:num w:numId="17" w16cid:durableId="1491293329">
    <w:abstractNumId w:val="2"/>
  </w:num>
  <w:num w:numId="18" w16cid:durableId="923412711">
    <w:abstractNumId w:val="22"/>
  </w:num>
  <w:num w:numId="19" w16cid:durableId="1103259137">
    <w:abstractNumId w:val="3"/>
  </w:num>
  <w:num w:numId="20" w16cid:durableId="296300200">
    <w:abstractNumId w:val="9"/>
  </w:num>
  <w:num w:numId="21" w16cid:durableId="13153379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8220257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271557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910703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54"/>
    <w:rsid w:val="0000727C"/>
    <w:rsid w:val="000272FB"/>
    <w:rsid w:val="00037954"/>
    <w:rsid w:val="00040338"/>
    <w:rsid w:val="00043073"/>
    <w:rsid w:val="000470D2"/>
    <w:rsid w:val="000476D5"/>
    <w:rsid w:val="000567F5"/>
    <w:rsid w:val="000640BD"/>
    <w:rsid w:val="000668B0"/>
    <w:rsid w:val="000700E3"/>
    <w:rsid w:val="0007524E"/>
    <w:rsid w:val="000A0DEE"/>
    <w:rsid w:val="000C0323"/>
    <w:rsid w:val="000C1C61"/>
    <w:rsid w:val="000D6F11"/>
    <w:rsid w:val="000E30D4"/>
    <w:rsid w:val="000F6064"/>
    <w:rsid w:val="00126219"/>
    <w:rsid w:val="00150E3F"/>
    <w:rsid w:val="001523EE"/>
    <w:rsid w:val="00156F53"/>
    <w:rsid w:val="001618A7"/>
    <w:rsid w:val="00173ADA"/>
    <w:rsid w:val="00177273"/>
    <w:rsid w:val="001B1E78"/>
    <w:rsid w:val="001B72F6"/>
    <w:rsid w:val="001D7682"/>
    <w:rsid w:val="00220407"/>
    <w:rsid w:val="00232BF0"/>
    <w:rsid w:val="00237726"/>
    <w:rsid w:val="002406F2"/>
    <w:rsid w:val="0024280E"/>
    <w:rsid w:val="00246BE6"/>
    <w:rsid w:val="002549EF"/>
    <w:rsid w:val="00270F6E"/>
    <w:rsid w:val="00280140"/>
    <w:rsid w:val="00286D0D"/>
    <w:rsid w:val="00294EA8"/>
    <w:rsid w:val="002A14A3"/>
    <w:rsid w:val="002B29AC"/>
    <w:rsid w:val="002B31C5"/>
    <w:rsid w:val="002D19F3"/>
    <w:rsid w:val="002D3880"/>
    <w:rsid w:val="002D5755"/>
    <w:rsid w:val="00313B00"/>
    <w:rsid w:val="00320805"/>
    <w:rsid w:val="00332A83"/>
    <w:rsid w:val="003332EF"/>
    <w:rsid w:val="003348B1"/>
    <w:rsid w:val="00343330"/>
    <w:rsid w:val="00356DD8"/>
    <w:rsid w:val="0036125B"/>
    <w:rsid w:val="003658D5"/>
    <w:rsid w:val="003F03D5"/>
    <w:rsid w:val="003F223F"/>
    <w:rsid w:val="00406286"/>
    <w:rsid w:val="00417BC0"/>
    <w:rsid w:val="00432C95"/>
    <w:rsid w:val="0044415D"/>
    <w:rsid w:val="004858B8"/>
    <w:rsid w:val="00487A26"/>
    <w:rsid w:val="00493897"/>
    <w:rsid w:val="004A501D"/>
    <w:rsid w:val="004B2633"/>
    <w:rsid w:val="004B5806"/>
    <w:rsid w:val="004C0A05"/>
    <w:rsid w:val="004F2B17"/>
    <w:rsid w:val="004F5B63"/>
    <w:rsid w:val="00505AF1"/>
    <w:rsid w:val="00510E8D"/>
    <w:rsid w:val="00536BB6"/>
    <w:rsid w:val="00540FCC"/>
    <w:rsid w:val="0055426E"/>
    <w:rsid w:val="00560880"/>
    <w:rsid w:val="00563FA6"/>
    <w:rsid w:val="00564CE3"/>
    <w:rsid w:val="005A696E"/>
    <w:rsid w:val="005B3B6A"/>
    <w:rsid w:val="005C1B39"/>
    <w:rsid w:val="005F5BC9"/>
    <w:rsid w:val="005F6025"/>
    <w:rsid w:val="00604F9E"/>
    <w:rsid w:val="00611F51"/>
    <w:rsid w:val="00621129"/>
    <w:rsid w:val="0062582E"/>
    <w:rsid w:val="00641A65"/>
    <w:rsid w:val="0064358D"/>
    <w:rsid w:val="00643D35"/>
    <w:rsid w:val="006473C3"/>
    <w:rsid w:val="00655003"/>
    <w:rsid w:val="00685945"/>
    <w:rsid w:val="006A7764"/>
    <w:rsid w:val="00703640"/>
    <w:rsid w:val="007155A4"/>
    <w:rsid w:val="00737AE8"/>
    <w:rsid w:val="00745B61"/>
    <w:rsid w:val="00766066"/>
    <w:rsid w:val="007D3405"/>
    <w:rsid w:val="007E4C9E"/>
    <w:rsid w:val="008215AB"/>
    <w:rsid w:val="00826074"/>
    <w:rsid w:val="0083355E"/>
    <w:rsid w:val="0083433C"/>
    <w:rsid w:val="00834995"/>
    <w:rsid w:val="008427E6"/>
    <w:rsid w:val="00845BC0"/>
    <w:rsid w:val="00866B3F"/>
    <w:rsid w:val="0088066B"/>
    <w:rsid w:val="00883473"/>
    <w:rsid w:val="00895E00"/>
    <w:rsid w:val="008A28D4"/>
    <w:rsid w:val="008A3B65"/>
    <w:rsid w:val="008C32EF"/>
    <w:rsid w:val="008E487F"/>
    <w:rsid w:val="0094196B"/>
    <w:rsid w:val="00956BFC"/>
    <w:rsid w:val="009652CF"/>
    <w:rsid w:val="00965385"/>
    <w:rsid w:val="00966618"/>
    <w:rsid w:val="009B0608"/>
    <w:rsid w:val="009B194E"/>
    <w:rsid w:val="009B74F6"/>
    <w:rsid w:val="009C55BA"/>
    <w:rsid w:val="009E202F"/>
    <w:rsid w:val="009E33A2"/>
    <w:rsid w:val="009E6288"/>
    <w:rsid w:val="009F1840"/>
    <w:rsid w:val="009F794E"/>
    <w:rsid w:val="00A06F4E"/>
    <w:rsid w:val="00A111D5"/>
    <w:rsid w:val="00A12F21"/>
    <w:rsid w:val="00A140D6"/>
    <w:rsid w:val="00A43DE9"/>
    <w:rsid w:val="00A64021"/>
    <w:rsid w:val="00AA0D04"/>
    <w:rsid w:val="00AB1292"/>
    <w:rsid w:val="00AB6E9C"/>
    <w:rsid w:val="00AB790E"/>
    <w:rsid w:val="00AC2418"/>
    <w:rsid w:val="00AC4E3A"/>
    <w:rsid w:val="00AD7034"/>
    <w:rsid w:val="00AF50A6"/>
    <w:rsid w:val="00B07820"/>
    <w:rsid w:val="00B21B35"/>
    <w:rsid w:val="00B4497D"/>
    <w:rsid w:val="00B57919"/>
    <w:rsid w:val="00BA3B29"/>
    <w:rsid w:val="00BC5B5D"/>
    <w:rsid w:val="00BD1E4D"/>
    <w:rsid w:val="00BE08AF"/>
    <w:rsid w:val="00BF567D"/>
    <w:rsid w:val="00C01327"/>
    <w:rsid w:val="00C07B71"/>
    <w:rsid w:val="00C25E47"/>
    <w:rsid w:val="00C31F4A"/>
    <w:rsid w:val="00C53E0B"/>
    <w:rsid w:val="00C552ED"/>
    <w:rsid w:val="00C56F17"/>
    <w:rsid w:val="00C9456D"/>
    <w:rsid w:val="00CA0868"/>
    <w:rsid w:val="00CA39EA"/>
    <w:rsid w:val="00CA5164"/>
    <w:rsid w:val="00CA5356"/>
    <w:rsid w:val="00CC071A"/>
    <w:rsid w:val="00D06E83"/>
    <w:rsid w:val="00D23969"/>
    <w:rsid w:val="00D33356"/>
    <w:rsid w:val="00D723E2"/>
    <w:rsid w:val="00D82F81"/>
    <w:rsid w:val="00D869FE"/>
    <w:rsid w:val="00D942E7"/>
    <w:rsid w:val="00DB2790"/>
    <w:rsid w:val="00DB3078"/>
    <w:rsid w:val="00DC349D"/>
    <w:rsid w:val="00DC4B62"/>
    <w:rsid w:val="00DE7207"/>
    <w:rsid w:val="00DE74BA"/>
    <w:rsid w:val="00E30D2F"/>
    <w:rsid w:val="00E61816"/>
    <w:rsid w:val="00E6653A"/>
    <w:rsid w:val="00E7582C"/>
    <w:rsid w:val="00E9003E"/>
    <w:rsid w:val="00EC3BB2"/>
    <w:rsid w:val="00EC4354"/>
    <w:rsid w:val="00EE0125"/>
    <w:rsid w:val="00EE1C80"/>
    <w:rsid w:val="00F162F6"/>
    <w:rsid w:val="00F360B0"/>
    <w:rsid w:val="00F403DB"/>
    <w:rsid w:val="00F5290E"/>
    <w:rsid w:val="00F6251B"/>
    <w:rsid w:val="00FA1DB9"/>
    <w:rsid w:val="00FA365F"/>
    <w:rsid w:val="00FB02FD"/>
    <w:rsid w:val="00FB5957"/>
    <w:rsid w:val="00FD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91BB6"/>
  <w15:docId w15:val="{E00FBF1A-0ADF-461B-9379-8ACDE2F39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lang w:val="cs-CZ"/>
    </w:rPr>
  </w:style>
  <w:style w:type="paragraph" w:styleId="Nadpis2">
    <w:name w:val="heading 2"/>
    <w:basedOn w:val="Normln"/>
    <w:next w:val="Normln"/>
    <w:link w:val="Nadpis2Char"/>
    <w:qFormat/>
    <w:rsid w:val="000640BD"/>
    <w:pPr>
      <w:keepNext/>
      <w:widowControl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05"/>
    </w:pPr>
    <w:rPr>
      <w:rFonts w:ascii="Tahoma" w:eastAsia="Tahoma" w:hAnsi="Tahoma"/>
      <w:sz w:val="24"/>
      <w:szCs w:val="24"/>
    </w:rPr>
  </w:style>
  <w:style w:type="paragraph" w:styleId="Odstavecseseznamem">
    <w:name w:val="List Paragraph"/>
    <w:basedOn w:val="Normln"/>
    <w:uiPriority w:val="34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8E48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487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nhideWhenUsed/>
    <w:rsid w:val="0094196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4196B"/>
  </w:style>
  <w:style w:type="paragraph" w:styleId="Zpat">
    <w:name w:val="footer"/>
    <w:basedOn w:val="Normln"/>
    <w:link w:val="ZpatChar"/>
    <w:uiPriority w:val="99"/>
    <w:unhideWhenUsed/>
    <w:rsid w:val="0094196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196B"/>
  </w:style>
  <w:style w:type="character" w:styleId="Hypertextovodkaz">
    <w:name w:val="Hyperlink"/>
    <w:basedOn w:val="Standardnpsmoodstavce"/>
    <w:uiPriority w:val="99"/>
    <w:unhideWhenUsed/>
    <w:rsid w:val="0062582E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2582E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737AE8"/>
    <w:pPr>
      <w:widowControl/>
    </w:pPr>
    <w:rPr>
      <w:lang w:val="cs-CZ"/>
    </w:rPr>
  </w:style>
  <w:style w:type="paragraph" w:customStyle="1" w:styleId="HLASOVN">
    <w:name w:val="HLASOVÁNÍ"/>
    <w:basedOn w:val="Zkladntext"/>
    <w:rsid w:val="00AB790E"/>
    <w:pPr>
      <w:suppressAutoHyphens/>
      <w:ind w:left="0"/>
      <w:jc w:val="both"/>
    </w:pPr>
    <w:rPr>
      <w:rFonts w:ascii="Verdana" w:eastAsia="Times New Roman" w:hAnsi="Verdana" w:cs="Verdana"/>
      <w:b/>
      <w:color w:val="000000"/>
      <w:kern w:val="1"/>
      <w:sz w:val="22"/>
      <w:szCs w:val="22"/>
      <w:lang w:val="x-none" w:eastAsia="ar-SA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41A6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41A65"/>
    <w:rPr>
      <w:sz w:val="16"/>
      <w:szCs w:val="16"/>
    </w:rPr>
  </w:style>
  <w:style w:type="paragraph" w:customStyle="1" w:styleId="VSLEDEKHLASOVN">
    <w:name w:val="VÝSLEDEK HLASOVÁNÍ"/>
    <w:basedOn w:val="Zkladntext"/>
    <w:rsid w:val="00246BE6"/>
    <w:pPr>
      <w:suppressAutoHyphens/>
      <w:ind w:left="2552" w:hanging="2552"/>
    </w:pPr>
    <w:rPr>
      <w:rFonts w:ascii="Verdana" w:eastAsia="Times New Roman" w:hAnsi="Verdana" w:cs="Verdana"/>
      <w:b/>
      <w:color w:val="000000"/>
      <w:kern w:val="1"/>
      <w:sz w:val="22"/>
      <w:szCs w:val="22"/>
      <w:lang w:val="x-none"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F03D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F03D5"/>
  </w:style>
  <w:style w:type="paragraph" w:styleId="Textpoznpodarou">
    <w:name w:val="footnote text"/>
    <w:basedOn w:val="Normln"/>
    <w:link w:val="TextpoznpodarouChar"/>
    <w:uiPriority w:val="99"/>
    <w:semiHidden/>
    <w:rsid w:val="003F03D5"/>
    <w:pPr>
      <w:widowControl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F03D5"/>
    <w:rPr>
      <w:rFonts w:ascii="Times New Roman" w:eastAsia="Times New Roman" w:hAnsi="Times New Roman" w:cs="Times New Roman"/>
      <w:noProof/>
      <w:sz w:val="20"/>
      <w:szCs w:val="20"/>
      <w:lang w:val="cs-CZ" w:eastAsia="cs-CZ"/>
    </w:rPr>
  </w:style>
  <w:style w:type="character" w:styleId="Znakapoznpodarou">
    <w:name w:val="footnote reference"/>
    <w:uiPriority w:val="99"/>
    <w:semiHidden/>
    <w:rsid w:val="003F03D5"/>
    <w:rPr>
      <w:vertAlign w:val="superscript"/>
    </w:rPr>
  </w:style>
  <w:style w:type="paragraph" w:customStyle="1" w:styleId="nzevzkona">
    <w:name w:val="název zákona"/>
    <w:basedOn w:val="Nzev"/>
    <w:rsid w:val="003F03D5"/>
    <w:pPr>
      <w:widowControl/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3F03D5"/>
    <w:pPr>
      <w:keepNext/>
      <w:keepLines/>
      <w:widowControl/>
      <w:spacing w:before="360" w:after="6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3F03D5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3F03D5"/>
    <w:pPr>
      <w:keepLines/>
      <w:widowControl/>
      <w:numPr>
        <w:numId w:val="3"/>
      </w:num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3F03D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F03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2Char">
    <w:name w:val="Nadpis 2 Char"/>
    <w:basedOn w:val="Standardnpsmoodstavce"/>
    <w:link w:val="Nadpis2"/>
    <w:rsid w:val="000640BD"/>
    <w:rPr>
      <w:rFonts w:ascii="Times New Roman" w:eastAsia="Times New Roman" w:hAnsi="Times New Roman" w:cs="Times New Roman"/>
      <w:sz w:val="24"/>
      <w:szCs w:val="24"/>
      <w:u w:val="single"/>
      <w:lang w:val="cs-CZ" w:eastAsia="cs-CZ"/>
    </w:rPr>
  </w:style>
  <w:style w:type="paragraph" w:customStyle="1" w:styleId="Default">
    <w:name w:val="Default"/>
    <w:rsid w:val="000640BD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cs-CZ" w:eastAsia="cs-CZ"/>
    </w:rPr>
  </w:style>
  <w:style w:type="paragraph" w:customStyle="1" w:styleId="NormlnIMP">
    <w:name w:val="Normální_IMP"/>
    <w:basedOn w:val="Normln"/>
    <w:rsid w:val="00AC2418"/>
    <w:pPr>
      <w:widowControl/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3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326FA-CA2C-4A47-9AD7-2DDAF51D3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2</Pages>
  <Words>320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Hana Literová</cp:lastModifiedBy>
  <cp:revision>44</cp:revision>
  <cp:lastPrinted>2023-12-06T14:59:00Z</cp:lastPrinted>
  <dcterms:created xsi:type="dcterms:W3CDTF">2021-11-19T11:24:00Z</dcterms:created>
  <dcterms:modified xsi:type="dcterms:W3CDTF">2024-04-16T06:21:00Z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2017-02-28T00:00:00Z</vt:filetime>
  </property>
  <property fmtid="{D5CDD505-2E9C-101B-9397-08002B2CF9AE}" pid="3" name="LastSaved">
    <vt:filetime>2017-11-15T00:00:00Z</vt:filetime>
  </property>
</Properties>
</file>