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9EE71" w14:textId="77777777" w:rsidR="00055212" w:rsidRDefault="00000000">
      <w:pPr>
        <w:pStyle w:val="Nzev"/>
      </w:pPr>
      <w:r>
        <w:t>Město Tachov</w:t>
      </w:r>
      <w:r>
        <w:br/>
        <w:t>Zastupitelstvo města Tachov</w:t>
      </w:r>
    </w:p>
    <w:p w14:paraId="453D2929" w14:textId="77777777" w:rsidR="00055212" w:rsidRDefault="00000000">
      <w:pPr>
        <w:pStyle w:val="Nadpis1"/>
      </w:pPr>
      <w:r>
        <w:t>Obecně závazná vyhláška města Tachov</w:t>
      </w:r>
      <w:r>
        <w:br/>
        <w:t>o místním poplatku za obecní systém odpadového hospodářství</w:t>
      </w:r>
    </w:p>
    <w:p w14:paraId="5660E801" w14:textId="77777777" w:rsidR="00055212" w:rsidRDefault="00000000">
      <w:pPr>
        <w:pStyle w:val="UvodniVeta"/>
      </w:pPr>
      <w:r>
        <w:t>Zastupitelstvo města Tachov se na svém zasedání dne 2.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EB14D98" w14:textId="77777777" w:rsidR="00055212" w:rsidRDefault="00000000">
      <w:pPr>
        <w:pStyle w:val="Nadpis2"/>
      </w:pPr>
      <w:r>
        <w:t>Čl. 1</w:t>
      </w:r>
      <w:r>
        <w:br/>
        <w:t>Úvodní ustanovení</w:t>
      </w:r>
    </w:p>
    <w:p w14:paraId="52FABB40" w14:textId="77777777" w:rsidR="00055212" w:rsidRDefault="00000000">
      <w:pPr>
        <w:pStyle w:val="Odstavec"/>
        <w:numPr>
          <w:ilvl w:val="0"/>
          <w:numId w:val="1"/>
        </w:numPr>
      </w:pPr>
      <w:r>
        <w:t>Město Tachov touto vyhláškou zavádí místní poplatek za obecní systém odpadového hospodářství (dále jen „poplatek“).</w:t>
      </w:r>
    </w:p>
    <w:p w14:paraId="77EE69D4" w14:textId="77777777" w:rsidR="0005521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05ED338" w14:textId="77777777" w:rsidR="00055212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0D9BFB9" w14:textId="77777777" w:rsidR="00055212" w:rsidRDefault="00000000">
      <w:pPr>
        <w:pStyle w:val="Nadpis2"/>
      </w:pPr>
      <w:r>
        <w:t>Čl. 2</w:t>
      </w:r>
      <w:r>
        <w:br/>
        <w:t>Poplatník</w:t>
      </w:r>
    </w:p>
    <w:p w14:paraId="5C9CCE68" w14:textId="77777777" w:rsidR="00055212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6A76073" w14:textId="77777777" w:rsidR="00055212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5E2BC822" w14:textId="77777777" w:rsidR="00055212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0A9AE92" w14:textId="77777777" w:rsidR="0005521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89AF84C" w14:textId="77777777" w:rsidR="00055212" w:rsidRDefault="00000000">
      <w:pPr>
        <w:pStyle w:val="Nadpis2"/>
      </w:pPr>
      <w:r>
        <w:t>Čl. 3</w:t>
      </w:r>
      <w:r>
        <w:br/>
        <w:t>Ohlašovací povinnost</w:t>
      </w:r>
    </w:p>
    <w:p w14:paraId="0C344C9C" w14:textId="77777777" w:rsidR="00055212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D6BBDB6" w14:textId="77777777" w:rsidR="00055212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3959BC12" w14:textId="77777777" w:rsidR="00055212" w:rsidRDefault="00000000">
      <w:pPr>
        <w:pStyle w:val="Odstavec"/>
        <w:numPr>
          <w:ilvl w:val="0"/>
          <w:numId w:val="1"/>
        </w:numPr>
      </w:pPr>
      <w:r>
        <w:t xml:space="preserve">Povinnost ohlásit údaj podle odstavce 1 nebo jeho změnu se nevztahuje na údaj, který může správce poplatku automatizovaným způsobem zjistit z rejstříků nebo evidencí, do nichž má zřízen automatizovaný přístup. Okruh těchto údajů zveřejní správce poplatku na své úřední desce a na webových stránkách města </w:t>
      </w:r>
      <w:hyperlink r:id="rId7" w:history="1">
        <w:r>
          <w:rPr>
            <w:rStyle w:val="Hypertextovodkaz"/>
          </w:rPr>
          <w:t>www.tachov-mesto.cz</w:t>
        </w:r>
      </w:hyperlink>
      <w:r>
        <w:t xml:space="preserve">. </w:t>
      </w:r>
    </w:p>
    <w:p w14:paraId="4290C6EC" w14:textId="77777777" w:rsidR="00055212" w:rsidRDefault="00000000">
      <w:pPr>
        <w:pStyle w:val="Nadpis2"/>
      </w:pPr>
      <w:r>
        <w:t>Čl. 4</w:t>
      </w:r>
      <w:r>
        <w:br/>
        <w:t>Sazba poplatku</w:t>
      </w:r>
    </w:p>
    <w:p w14:paraId="472C110B" w14:textId="77777777" w:rsidR="00055212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0096AD83" w14:textId="77777777" w:rsidR="0005521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2F8B3E40" w14:textId="77777777" w:rsidR="00055212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BDFF7EB" w14:textId="77777777" w:rsidR="00055212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A36A91C" w14:textId="77777777" w:rsidR="00055212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E0251E2" w14:textId="77777777" w:rsidR="00055212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A0BF780" w14:textId="77777777" w:rsidR="00055212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822A1AA" w14:textId="77777777" w:rsidR="00055212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3A09C69" w14:textId="77777777" w:rsidR="00055212" w:rsidRDefault="00000000">
      <w:pPr>
        <w:pStyle w:val="Nadpis2"/>
      </w:pPr>
      <w:r>
        <w:t>Čl. 5</w:t>
      </w:r>
      <w:r>
        <w:br/>
        <w:t>Splatnost poplatku</w:t>
      </w:r>
    </w:p>
    <w:p w14:paraId="339D3955" w14:textId="77777777" w:rsidR="00055212" w:rsidRDefault="00000000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14:paraId="31AD3128" w14:textId="77777777" w:rsidR="00055212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C43A15C" w14:textId="77777777" w:rsidR="00055212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992361B" w14:textId="77777777" w:rsidR="00055212" w:rsidRDefault="00000000">
      <w:pPr>
        <w:pStyle w:val="Nadpis2"/>
      </w:pPr>
      <w:r>
        <w:t>Čl. 6</w:t>
      </w:r>
      <w:r>
        <w:br/>
        <w:t xml:space="preserve"> Osvobození</w:t>
      </w:r>
    </w:p>
    <w:p w14:paraId="69326659" w14:textId="77777777" w:rsidR="00055212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4D8D5B8B" w14:textId="77777777" w:rsidR="00055212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2FDBCF6" w14:textId="77777777" w:rsidR="00055212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B46FE90" w14:textId="77777777" w:rsidR="00055212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DA0A1F3" w14:textId="77777777" w:rsidR="00055212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6718D44" w14:textId="77777777" w:rsidR="00055212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D454711" w14:textId="77777777" w:rsidR="00055212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55C41717" w14:textId="77777777" w:rsidR="00055212" w:rsidRDefault="00000000">
      <w:pPr>
        <w:pStyle w:val="Odstavec"/>
        <w:numPr>
          <w:ilvl w:val="1"/>
          <w:numId w:val="1"/>
        </w:numPr>
      </w:pPr>
      <w:r>
        <w:t>dovršila věk 80 let, poplatek nebude prvně vybírán za rok, ve kterém dosáhne tohoto věku,</w:t>
      </w:r>
    </w:p>
    <w:p w14:paraId="5EB6A4DF" w14:textId="77777777" w:rsidR="00055212" w:rsidRDefault="00000000">
      <w:pPr>
        <w:pStyle w:val="Odstavec"/>
        <w:numPr>
          <w:ilvl w:val="1"/>
          <w:numId w:val="1"/>
        </w:numPr>
      </w:pPr>
      <w:r>
        <w:t>se po celý příslušný kalendářní rok nezdržuje na území České republiky,</w:t>
      </w:r>
    </w:p>
    <w:p w14:paraId="1FDFDED9" w14:textId="77777777" w:rsidR="00055212" w:rsidRDefault="00000000">
      <w:pPr>
        <w:pStyle w:val="Odstavec"/>
        <w:numPr>
          <w:ilvl w:val="1"/>
          <w:numId w:val="1"/>
        </w:numPr>
      </w:pPr>
      <w:r>
        <w:t>po celý příslušný kalendářní rok pobývá v zařízeních sociální péče a zdravotnických zařízeních, na které se nevztahuje osvobození dle čl. 6 odst. 1 této vyhlášky.</w:t>
      </w:r>
    </w:p>
    <w:p w14:paraId="6A74EA85" w14:textId="77777777" w:rsidR="00055212" w:rsidRDefault="00000000">
      <w:pPr>
        <w:pStyle w:val="Odstavec"/>
        <w:numPr>
          <w:ilvl w:val="0"/>
          <w:numId w:val="1"/>
        </w:numPr>
        <w:suppressAutoHyphens w:val="0"/>
        <w:spacing w:before="120" w:line="264" w:lineRule="auto"/>
        <w:textAlignment w:val="auto"/>
        <w:rPr>
          <w:color w:val="000000"/>
        </w:rPr>
      </w:pPr>
      <w:r>
        <w:rPr>
          <w:color w:val="000000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města, a která: </w:t>
      </w:r>
    </w:p>
    <w:p w14:paraId="2255D94B" w14:textId="77777777" w:rsidR="00055212" w:rsidRDefault="00000000">
      <w:pPr>
        <w:pStyle w:val="Odstavec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dovršila věk 80 let, poplatek nebude prvně vybírán za rok, ve kterém dosáhne tohoto věku,</w:t>
      </w:r>
    </w:p>
    <w:p w14:paraId="527DD814" w14:textId="77777777" w:rsidR="00055212" w:rsidRDefault="00000000">
      <w:pPr>
        <w:pStyle w:val="Odstavec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se po celý příslušný kalendářní rok nezdržuje na území České republiky,</w:t>
      </w:r>
    </w:p>
    <w:p w14:paraId="40D75C32" w14:textId="77777777" w:rsidR="00055212" w:rsidRDefault="00000000">
      <w:pPr>
        <w:pStyle w:val="Odstavec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po celý příslušný kalendářní rok pobývá v zařízeních sociální péče a zdravotnických zařízeních, na které se nevztahuje osvobození dle čl. 6 odst. 1 této vyhlášky.</w:t>
      </w:r>
    </w:p>
    <w:p w14:paraId="20F8B758" w14:textId="77777777" w:rsidR="00055212" w:rsidRDefault="00000000">
      <w:pPr>
        <w:pStyle w:val="Odstavec"/>
        <w:numPr>
          <w:ilvl w:val="0"/>
          <w:numId w:val="1"/>
        </w:numPr>
      </w:pPr>
      <w:r>
        <w:t xml:space="preserve">Od poplatku se osvobozuje osoba, které </w:t>
      </w:r>
      <w:r>
        <w:rPr>
          <w:color w:val="000000"/>
        </w:rPr>
        <w:t>poplatková povinnost vznikla z důvodu vlastnictví nemovité věci zahrnující stavbu pro rodinnou rekreaci, ve které není přihlášená žádná fyzická osoba a která se nachází na území města, a která je již poplatníkem podle čl. 2, odst. 1 písm. a) této vyhlášky.</w:t>
      </w:r>
    </w:p>
    <w:p w14:paraId="009E61E5" w14:textId="77777777" w:rsidR="00055212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71E4723" w14:textId="77777777" w:rsidR="00055212" w:rsidRDefault="00000000">
      <w:pPr>
        <w:pStyle w:val="Nadpis2"/>
      </w:pPr>
      <w:r>
        <w:t>Čl. 7</w:t>
      </w:r>
      <w:r>
        <w:br/>
        <w:t>Přechodné a zrušovací ustanovení</w:t>
      </w:r>
    </w:p>
    <w:p w14:paraId="3F9BE55B" w14:textId="77777777" w:rsidR="00055212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ABA989E" w14:textId="77777777" w:rsidR="00055212" w:rsidRDefault="00000000">
      <w:pPr>
        <w:pStyle w:val="Odstavec"/>
        <w:numPr>
          <w:ilvl w:val="0"/>
          <w:numId w:val="1"/>
        </w:numPr>
      </w:pPr>
      <w:r>
        <w:t>Zrušuje se obecně závazná vyhláška č. 7/2021, o místním poplatku za obecní systém odpadového hospodářství, ze dne 4. října 2021.</w:t>
      </w:r>
    </w:p>
    <w:p w14:paraId="437DC6F5" w14:textId="77777777" w:rsidR="00055212" w:rsidRDefault="00000000">
      <w:pPr>
        <w:pStyle w:val="Nadpis2"/>
      </w:pPr>
      <w:r>
        <w:t>Čl. 8</w:t>
      </w:r>
      <w:r>
        <w:br/>
        <w:t>Účinnost</w:t>
      </w:r>
    </w:p>
    <w:p w14:paraId="4B466B83" w14:textId="77777777" w:rsidR="0005521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55212" w14:paraId="3AC5A18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75781" w14:textId="77777777" w:rsidR="00055212" w:rsidRDefault="00000000">
            <w:pPr>
              <w:pStyle w:val="PodpisovePole"/>
            </w:pPr>
            <w:r>
              <w:t>Mgr. Petr Vrána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4E4AD" w14:textId="77777777" w:rsidR="00055212" w:rsidRDefault="00000000">
            <w:pPr>
              <w:pStyle w:val="PodpisovePole"/>
            </w:pPr>
            <w:r>
              <w:t>Mgr. et Mgr. Jan Straka v. r.</w:t>
            </w:r>
            <w:r>
              <w:br/>
              <w:t xml:space="preserve"> místostarosta</w:t>
            </w:r>
          </w:p>
        </w:tc>
      </w:tr>
      <w:tr w:rsidR="00055212" w14:paraId="4813437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1B7D7" w14:textId="77777777" w:rsidR="00055212" w:rsidRDefault="0005521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6951C" w14:textId="77777777" w:rsidR="00055212" w:rsidRDefault="00055212">
            <w:pPr>
              <w:pStyle w:val="PodpisovePole"/>
            </w:pPr>
          </w:p>
        </w:tc>
      </w:tr>
    </w:tbl>
    <w:p w14:paraId="2610F6F7" w14:textId="77777777" w:rsidR="00055212" w:rsidRDefault="00055212"/>
    <w:sectPr w:rsidR="0005521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8FBC" w14:textId="77777777" w:rsidR="00CF2EA6" w:rsidRDefault="00CF2EA6">
      <w:r>
        <w:separator/>
      </w:r>
    </w:p>
  </w:endnote>
  <w:endnote w:type="continuationSeparator" w:id="0">
    <w:p w14:paraId="0AE04954" w14:textId="77777777" w:rsidR="00CF2EA6" w:rsidRDefault="00CF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3CAB" w14:textId="77777777" w:rsidR="00CF2EA6" w:rsidRDefault="00CF2EA6">
      <w:r>
        <w:rPr>
          <w:color w:val="000000"/>
        </w:rPr>
        <w:separator/>
      </w:r>
    </w:p>
  </w:footnote>
  <w:footnote w:type="continuationSeparator" w:id="0">
    <w:p w14:paraId="598D0690" w14:textId="77777777" w:rsidR="00CF2EA6" w:rsidRDefault="00CF2EA6">
      <w:r>
        <w:continuationSeparator/>
      </w:r>
    </w:p>
  </w:footnote>
  <w:footnote w:id="1">
    <w:p w14:paraId="758968B4" w14:textId="77777777" w:rsidR="0005521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382B8E7" w14:textId="77777777" w:rsidR="0005521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8FC44F8" w14:textId="77777777" w:rsidR="0005521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EEA9C6" w14:textId="77777777" w:rsidR="0005521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EF3D5F1" w14:textId="77777777" w:rsidR="0005521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B633D32" w14:textId="77777777" w:rsidR="0005521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92F54F1" w14:textId="77777777" w:rsidR="0005521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7DAA115" w14:textId="77777777" w:rsidR="00055212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9625C1A" w14:textId="77777777" w:rsidR="00055212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719FA"/>
    <w:multiLevelType w:val="multilevel"/>
    <w:tmpl w:val="660AE8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6473053">
    <w:abstractNumId w:val="0"/>
  </w:num>
  <w:num w:numId="2" w16cid:durableId="513308412">
    <w:abstractNumId w:val="0"/>
    <w:lvlOverride w:ilvl="0">
      <w:startOverride w:val="1"/>
    </w:lvlOverride>
  </w:num>
  <w:num w:numId="3" w16cid:durableId="179635466">
    <w:abstractNumId w:val="0"/>
    <w:lvlOverride w:ilvl="0">
      <w:startOverride w:val="1"/>
    </w:lvlOverride>
  </w:num>
  <w:num w:numId="4" w16cid:durableId="1028066693">
    <w:abstractNumId w:val="0"/>
    <w:lvlOverride w:ilvl="0">
      <w:startOverride w:val="1"/>
    </w:lvlOverride>
  </w:num>
  <w:num w:numId="5" w16cid:durableId="2120567294">
    <w:abstractNumId w:val="0"/>
    <w:lvlOverride w:ilvl="0">
      <w:startOverride w:val="1"/>
    </w:lvlOverride>
  </w:num>
  <w:num w:numId="6" w16cid:durableId="59718268">
    <w:abstractNumId w:val="0"/>
    <w:lvlOverride w:ilvl="0">
      <w:startOverride w:val="1"/>
    </w:lvlOverride>
  </w:num>
  <w:num w:numId="7" w16cid:durableId="3252067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5212"/>
    <w:rsid w:val="00055212"/>
    <w:rsid w:val="00B478A2"/>
    <w:rsid w:val="00CF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125A"/>
  <w15:docId w15:val="{1C47227B-36FA-4DE9-AC6E-92904B8C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chov-mes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4912</Characters>
  <Application>Microsoft Office Word</Application>
  <DocSecurity>0</DocSecurity>
  <Lines>40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 Eliška</dc:creator>
  <cp:lastModifiedBy>Planetová Jitka</cp:lastModifiedBy>
  <cp:revision>2</cp:revision>
  <dcterms:created xsi:type="dcterms:W3CDTF">2023-10-11T09:04:00Z</dcterms:created>
  <dcterms:modified xsi:type="dcterms:W3CDTF">2023-10-11T09:04:00Z</dcterms:modified>
</cp:coreProperties>
</file>