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BA57" w14:textId="77777777" w:rsidR="00651975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LIBÁ</w:t>
      </w:r>
    </w:p>
    <w:p w14:paraId="393191EB" w14:textId="77777777" w:rsidR="00651975" w:rsidRDefault="00000000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Obecně závazná vyhláška č. 2/2019</w:t>
      </w:r>
    </w:p>
    <w:p w14:paraId="3DB7B704" w14:textId="77777777" w:rsidR="00651975" w:rsidRDefault="00000000">
      <w:pPr>
        <w:pBdr>
          <w:bottom w:val="single" w:sz="12" w:space="1" w:color="000000"/>
        </w:pBd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 místním poplatku za užívání veřejného prostranství</w:t>
      </w:r>
    </w:p>
    <w:p w14:paraId="4BF4FBB4" w14:textId="77777777" w:rsidR="00651975" w:rsidRDefault="00651975">
      <w:pPr>
        <w:spacing w:after="0"/>
        <w:jc w:val="center"/>
        <w:rPr>
          <w:color w:val="000000"/>
        </w:rPr>
      </w:pPr>
    </w:p>
    <w:p w14:paraId="10690DC6" w14:textId="77777777" w:rsidR="00651975" w:rsidRDefault="00000000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Zastupitelstvo obce Libá se na svém zasedání dne 18. 12. 2019 usnesením č. 117/12/2019 usneslo vydat na základě § 14 zákona č. 565/1990 Sb., o místních poplatcích, ve znění pozdějších předpisů (dále jen „zákon o místních poplatcích“), a v souladu s § 1O písm. d) a § 84 odst. 2 písm. h) zákona č. 128/2000 Sb., o obcích (obecní zřízení), ve znění pozdějších předpisů, tuto obecně závaznou vyhlášku (dále jen „tato vyhláška“):</w:t>
      </w:r>
    </w:p>
    <w:p w14:paraId="29420F31" w14:textId="77777777" w:rsidR="00651975" w:rsidRDefault="00651975">
      <w:pPr>
        <w:spacing w:after="0"/>
        <w:jc w:val="both"/>
        <w:rPr>
          <w:color w:val="000000"/>
          <w:sz w:val="24"/>
          <w:szCs w:val="24"/>
        </w:rPr>
      </w:pPr>
    </w:p>
    <w:p w14:paraId="664D8F5C" w14:textId="77777777" w:rsidR="00651975" w:rsidRDefault="00651975">
      <w:pPr>
        <w:spacing w:after="0"/>
        <w:jc w:val="both"/>
        <w:rPr>
          <w:color w:val="000000"/>
          <w:sz w:val="24"/>
          <w:szCs w:val="24"/>
        </w:rPr>
      </w:pPr>
    </w:p>
    <w:p w14:paraId="48819DFA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1</w:t>
      </w:r>
    </w:p>
    <w:p w14:paraId="2F966CB1" w14:textId="77777777" w:rsidR="00651975" w:rsidRDefault="00000000">
      <w:pPr>
        <w:spacing w:after="1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Úvodní ustanovení</w:t>
      </w:r>
    </w:p>
    <w:p w14:paraId="38D49938" w14:textId="77777777" w:rsidR="00651975" w:rsidRDefault="00000000">
      <w:pPr>
        <w:pStyle w:val="Odstavecseseznamem"/>
        <w:numPr>
          <w:ilvl w:val="0"/>
          <w:numId w:val="1"/>
        </w:num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 Libá touto vyhláškou zavádí místní poplatek za užívání veřejného prostranství (dále jen „poplatek“).</w:t>
      </w:r>
    </w:p>
    <w:p w14:paraId="4F06C7CB" w14:textId="77777777" w:rsidR="00651975" w:rsidRDefault="00651975">
      <w:pPr>
        <w:pStyle w:val="Odstavecseseznamem"/>
        <w:spacing w:after="120"/>
        <w:rPr>
          <w:color w:val="000000"/>
          <w:sz w:val="24"/>
          <w:szCs w:val="24"/>
        </w:rPr>
      </w:pPr>
    </w:p>
    <w:p w14:paraId="522B9767" w14:textId="77777777" w:rsidR="00651975" w:rsidRDefault="00000000">
      <w:pPr>
        <w:pStyle w:val="Odstavecseseznamem"/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Správce poplatku je dle § 15 odst. 1 zákona o místních poplatcích obecní úřad Libá (dále jen „správce poplatku“)</w:t>
      </w:r>
    </w:p>
    <w:p w14:paraId="6D5C3065" w14:textId="77777777" w:rsidR="00651975" w:rsidRDefault="00651975">
      <w:pPr>
        <w:pStyle w:val="Odstavecseseznamem"/>
        <w:spacing w:after="0"/>
        <w:rPr>
          <w:color w:val="000000"/>
          <w:sz w:val="24"/>
          <w:szCs w:val="24"/>
        </w:rPr>
      </w:pPr>
    </w:p>
    <w:p w14:paraId="04B974B4" w14:textId="77777777" w:rsidR="00651975" w:rsidRDefault="00651975">
      <w:pPr>
        <w:pStyle w:val="Odstavecseseznamem"/>
        <w:spacing w:after="0"/>
        <w:rPr>
          <w:color w:val="000000"/>
          <w:sz w:val="24"/>
          <w:szCs w:val="24"/>
        </w:rPr>
      </w:pPr>
    </w:p>
    <w:p w14:paraId="59BEC0FB" w14:textId="77777777" w:rsidR="00651975" w:rsidRDefault="00000000">
      <w:pPr>
        <w:pStyle w:val="Odstavecseseznamem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2</w:t>
      </w:r>
    </w:p>
    <w:p w14:paraId="05FE41BE" w14:textId="77777777" w:rsidR="00651975" w:rsidRDefault="00000000">
      <w:pPr>
        <w:pStyle w:val="Odstavecseseznamem"/>
        <w:spacing w:after="1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Předmět poplatku a pokladník</w:t>
      </w:r>
    </w:p>
    <w:p w14:paraId="062CC05D" w14:textId="77777777" w:rsidR="00651975" w:rsidRDefault="00000000">
      <w:pPr>
        <w:pStyle w:val="Odstavecseseznamem"/>
        <w:numPr>
          <w:ilvl w:val="0"/>
          <w:numId w:val="2"/>
        </w:numPr>
        <w:spacing w:after="12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 (§ 4 odst. 1 zákona o místních poplatcích).</w:t>
      </w:r>
    </w:p>
    <w:p w14:paraId="7DDC54F2" w14:textId="77777777" w:rsidR="00651975" w:rsidRDefault="00651975">
      <w:pPr>
        <w:pStyle w:val="Odstavecseseznamem"/>
        <w:spacing w:after="120"/>
        <w:ind w:left="709"/>
        <w:jc w:val="both"/>
        <w:rPr>
          <w:color w:val="000000"/>
          <w:sz w:val="24"/>
          <w:szCs w:val="24"/>
        </w:rPr>
      </w:pPr>
    </w:p>
    <w:p w14:paraId="08B3CBB7" w14:textId="77777777" w:rsidR="00651975" w:rsidRDefault="00000000">
      <w:pPr>
        <w:pStyle w:val="Odstavecseseznamem"/>
        <w:numPr>
          <w:ilvl w:val="0"/>
          <w:numId w:val="2"/>
        </w:numPr>
        <w:spacing w:after="12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za užívání veřejného prostranství platí dle § 4 odst. 2 zákona o místních poplatcích fyzické i právnické osoby, které užívají veřejné prostranství způsobem uvedeným v odstavci 1 (dále jen „poplatník“).</w:t>
      </w:r>
    </w:p>
    <w:p w14:paraId="749AF26F" w14:textId="77777777" w:rsidR="00651975" w:rsidRDefault="00651975">
      <w:pPr>
        <w:pStyle w:val="Odstavecseseznamem"/>
        <w:spacing w:after="120"/>
        <w:ind w:left="709"/>
        <w:jc w:val="both"/>
        <w:rPr>
          <w:color w:val="000000"/>
          <w:sz w:val="24"/>
          <w:szCs w:val="24"/>
        </w:rPr>
      </w:pPr>
    </w:p>
    <w:p w14:paraId="77538D0C" w14:textId="77777777" w:rsidR="00651975" w:rsidRDefault="00651975">
      <w:pPr>
        <w:pStyle w:val="Odstavecseseznamem"/>
        <w:spacing w:after="120"/>
        <w:ind w:left="709"/>
        <w:jc w:val="both"/>
        <w:rPr>
          <w:color w:val="000000"/>
          <w:sz w:val="24"/>
          <w:szCs w:val="24"/>
        </w:rPr>
      </w:pPr>
    </w:p>
    <w:p w14:paraId="5B5707F5" w14:textId="77777777" w:rsidR="00651975" w:rsidRDefault="00000000">
      <w:pPr>
        <w:pStyle w:val="Odstavecseseznamem"/>
        <w:spacing w:after="12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3</w:t>
      </w:r>
    </w:p>
    <w:p w14:paraId="34D932EC" w14:textId="77777777" w:rsidR="00651975" w:rsidRDefault="00651975">
      <w:pPr>
        <w:pStyle w:val="Odstavecseseznamem"/>
        <w:spacing w:after="120"/>
        <w:ind w:left="709"/>
        <w:jc w:val="center"/>
        <w:rPr>
          <w:b/>
          <w:bCs/>
          <w:color w:val="000000"/>
          <w:sz w:val="24"/>
          <w:szCs w:val="24"/>
        </w:rPr>
      </w:pPr>
    </w:p>
    <w:p w14:paraId="0B835750" w14:textId="77777777" w:rsidR="00651975" w:rsidRDefault="00000000">
      <w:pPr>
        <w:pStyle w:val="Odstavecseseznamem"/>
        <w:spacing w:after="12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se platí za užívání těchto veřejných prostranství:</w:t>
      </w:r>
    </w:p>
    <w:p w14:paraId="48B947CB" w14:textId="77777777" w:rsidR="00651975" w:rsidRDefault="00000000">
      <w:pPr>
        <w:pStyle w:val="Odstavecseseznamem"/>
        <w:numPr>
          <w:ilvl w:val="0"/>
          <w:numId w:val="3"/>
        </w:numPr>
        <w:spacing w:after="120"/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Místní komunikace, chodníky, náměstí (náves), parky a dále pozemkové parcely č. 13/1, 50, 87, 88/1, 238/1, 717/2 a 2102/1 v </w:t>
      </w:r>
      <w:proofErr w:type="spellStart"/>
      <w:r>
        <w:rPr>
          <w:color w:val="000000"/>
          <w:sz w:val="24"/>
          <w:szCs w:val="24"/>
        </w:rPr>
        <w:t>k.ú</w:t>
      </w:r>
      <w:proofErr w:type="spellEnd"/>
      <w:r>
        <w:rPr>
          <w:color w:val="000000"/>
          <w:sz w:val="24"/>
          <w:szCs w:val="24"/>
        </w:rPr>
        <w:t>. Libá.</w:t>
      </w:r>
    </w:p>
    <w:p w14:paraId="07040546" w14:textId="77777777" w:rsidR="00651975" w:rsidRDefault="00651975">
      <w:pPr>
        <w:spacing w:after="120"/>
        <w:rPr>
          <w:color w:val="000000"/>
          <w:sz w:val="24"/>
          <w:szCs w:val="24"/>
        </w:rPr>
      </w:pPr>
    </w:p>
    <w:p w14:paraId="404B0FB1" w14:textId="77777777" w:rsidR="00651975" w:rsidRDefault="00651975">
      <w:pPr>
        <w:spacing w:after="120"/>
        <w:rPr>
          <w:color w:val="000000"/>
          <w:sz w:val="24"/>
          <w:szCs w:val="24"/>
        </w:rPr>
      </w:pPr>
    </w:p>
    <w:p w14:paraId="1AA5DB29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4</w:t>
      </w:r>
    </w:p>
    <w:p w14:paraId="67D56FE9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Ohlašovací povinnost</w:t>
      </w:r>
    </w:p>
    <w:p w14:paraId="02332A72" w14:textId="77777777" w:rsidR="00651975" w:rsidRDefault="00000000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Poplatník je povinen ohlásit zvláštní užívání veřejného prostranství správci poplatku nejpozději 5 dní před zahájením užívání veřejného prostranství. V případě užívání veřejného prostranství po dobu kratší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FF000FF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35632F93" w14:textId="77777777" w:rsidR="00651975" w:rsidRDefault="00000000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ohlášení poplatník uvede dle § 14a odst. 2 zákona o místních poplatcích:</w:t>
      </w:r>
    </w:p>
    <w:p w14:paraId="3924EB67" w14:textId="77777777" w:rsidR="00651975" w:rsidRDefault="00000000">
      <w:pPr>
        <w:pStyle w:val="Odstavecseseznamem"/>
        <w:numPr>
          <w:ilvl w:val="0"/>
          <w:numId w:val="5"/>
        </w:numPr>
        <w:spacing w:after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jméno, případě jména, a příjmení nebo název, obecný identifikátor, byl-li přidělen, místo pobytu nebo sídlo, sídlo podnikatele, případně další adresu pro doručování; právnická osoba uvede též osoby, které jsou jejím jménem oprávněny jednat v poplatkových věcech,</w:t>
      </w:r>
    </w:p>
    <w:p w14:paraId="58678F74" w14:textId="77777777" w:rsidR="00651975" w:rsidRDefault="00000000">
      <w:pPr>
        <w:pStyle w:val="Odstavecseseznamem"/>
        <w:numPr>
          <w:ilvl w:val="0"/>
          <w:numId w:val="5"/>
        </w:numPr>
        <w:spacing w:after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čísla všech svých účtů u poskytovatelů platebních služeb, včetně poskytovatelů těchto služeb v zahraničí, užívaný v souvislosti s podnikatelkou činností, v případě, že předmět poplatku souvisí s podnikatelskou činností poplatníka,</w:t>
      </w:r>
    </w:p>
    <w:p w14:paraId="17F74875" w14:textId="77777777" w:rsidR="00651975" w:rsidRDefault="00000000">
      <w:pPr>
        <w:pStyle w:val="Odstavecseseznamem"/>
        <w:numPr>
          <w:ilvl w:val="0"/>
          <w:numId w:val="5"/>
        </w:numPr>
        <w:spacing w:after="0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další údaje rozhodné pro stanovení poplatku, zejména předpokládanou dobu, způsob, místo a výměru užívání veřejného prostranství, včetně skutečností dokládající vznik nároku na případnou úlevu nebo osvobození od poplatku.</w:t>
      </w:r>
    </w:p>
    <w:p w14:paraId="04A378E3" w14:textId="77777777" w:rsidR="00651975" w:rsidRDefault="00651975">
      <w:pPr>
        <w:pStyle w:val="Odstavecseseznamem"/>
        <w:spacing w:after="0"/>
        <w:ind w:left="1276"/>
        <w:jc w:val="both"/>
        <w:rPr>
          <w:color w:val="000000"/>
          <w:sz w:val="24"/>
          <w:szCs w:val="24"/>
        </w:rPr>
      </w:pPr>
    </w:p>
    <w:p w14:paraId="0E6161C7" w14:textId="77777777" w:rsidR="00651975" w:rsidRDefault="00000000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 dle § 14a odst. 3 zákona o místních poplatcích.</w:t>
      </w:r>
    </w:p>
    <w:p w14:paraId="48F0C371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5786B013" w14:textId="77777777" w:rsidR="00651975" w:rsidRDefault="00000000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Dojde-li ke změně údajů uvedených v ohlášení, je poplatník povinen dle § 14a odst. 4 zákona o místních poplatcích tuto změnu oznámit do 15 dnů ode dne, kdy nastala.</w:t>
      </w:r>
    </w:p>
    <w:p w14:paraId="651DA390" w14:textId="77777777" w:rsidR="00651975" w:rsidRDefault="00651975">
      <w:pPr>
        <w:pStyle w:val="Odstavecseseznamem"/>
        <w:rPr>
          <w:color w:val="000000"/>
          <w:sz w:val="24"/>
          <w:szCs w:val="24"/>
        </w:rPr>
      </w:pPr>
    </w:p>
    <w:p w14:paraId="3D18C346" w14:textId="77777777" w:rsidR="00651975" w:rsidRDefault="00000000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Povinnost ohlásit údaj podle odst. 2 a 3 nebo jeho změnu se nevztahuje na údaj, který může správce poplatku automatizovaným způsobem zjistit z rejstříku nebo evidencí, do nichž mí zařízen automatizovaný přístup. Okruh těchto údajů zveřejní správce poplatku na své úřední desce.</w:t>
      </w:r>
    </w:p>
    <w:p w14:paraId="7A0826D9" w14:textId="77777777" w:rsidR="00651975" w:rsidRDefault="00651975">
      <w:pPr>
        <w:pStyle w:val="Odstavecseseznamem"/>
        <w:rPr>
          <w:color w:val="000000"/>
          <w:sz w:val="24"/>
          <w:szCs w:val="24"/>
        </w:rPr>
      </w:pPr>
    </w:p>
    <w:p w14:paraId="25C74B8B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69A9DEF2" w14:textId="77777777" w:rsidR="00651975" w:rsidRDefault="00000000">
      <w:pPr>
        <w:pStyle w:val="Odstavecseseznamem"/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5</w:t>
      </w:r>
    </w:p>
    <w:p w14:paraId="34DAE6BF" w14:textId="77777777" w:rsidR="00651975" w:rsidRDefault="00000000">
      <w:pPr>
        <w:pStyle w:val="Odstavecseseznamem"/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Sazba Poplatku</w:t>
      </w:r>
    </w:p>
    <w:p w14:paraId="4CD2F864" w14:textId="77777777" w:rsidR="00651975" w:rsidRDefault="00651975">
      <w:pPr>
        <w:pStyle w:val="Odstavecseseznamem"/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</w:p>
    <w:p w14:paraId="548FE759" w14:textId="77777777" w:rsidR="00651975" w:rsidRDefault="00000000">
      <w:pPr>
        <w:pStyle w:val="Odstavecseseznamem"/>
        <w:numPr>
          <w:ilvl w:val="0"/>
          <w:numId w:val="6"/>
        </w:numPr>
        <w:spacing w:after="0"/>
        <w:ind w:left="709"/>
      </w:pPr>
      <w:r>
        <w:rPr>
          <w:color w:val="000000"/>
          <w:sz w:val="24"/>
          <w:szCs w:val="24"/>
        </w:rPr>
        <w:t>Sazba poplatku činí za každý i započatý 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a každý i započatý den:</w:t>
      </w:r>
    </w:p>
    <w:p w14:paraId="2FAB2510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umístění dočasných staveb a zařízení sloužících pro poskytování služeb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10,- Kč,</w:t>
      </w:r>
    </w:p>
    <w:p w14:paraId="53B9A796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umístění dočasných staveb sloužících pro poskytování prodeje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145EF7FE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provádění výkopových prací ……………………………………………………………… 10,- Kč,</w:t>
      </w:r>
    </w:p>
    <w:p w14:paraId="1A5C7E3A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 umístění stavebních zařízení 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69633E53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</w:pPr>
      <w:r>
        <w:rPr>
          <w:i/>
          <w:iCs/>
          <w:color w:val="000000"/>
          <w:sz w:val="24"/>
          <w:szCs w:val="24"/>
          <w:u w:val="single"/>
        </w:rPr>
        <w:t xml:space="preserve">za umístění reklamních zařízení </w:t>
      </w:r>
      <w:r>
        <w:rPr>
          <w:color w:val="000000"/>
          <w:sz w:val="24"/>
          <w:szCs w:val="24"/>
        </w:rPr>
        <w:t>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1F5AEC64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</w:pPr>
      <w:r>
        <w:rPr>
          <w:i/>
          <w:iCs/>
          <w:color w:val="000000"/>
          <w:sz w:val="24"/>
          <w:szCs w:val="24"/>
          <w:u w:val="single"/>
        </w:rPr>
        <w:t xml:space="preserve">za umístění zařízení lunaparků a jiných obdobných atrakcí </w:t>
      </w:r>
      <w:r>
        <w:rPr>
          <w:color w:val="000000"/>
          <w:sz w:val="24"/>
          <w:szCs w:val="24"/>
        </w:rPr>
        <w:t>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7E2B83ED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umístění zařízení cirkusů 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667125DD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umístění skládek ………………………………………………………………………………. 10,- Kč,</w:t>
      </w:r>
    </w:p>
    <w:p w14:paraId="1DC67869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vyhrazení trvalého parkovacího místa ……………………………………………… 10,- Kč,</w:t>
      </w:r>
    </w:p>
    <w:p w14:paraId="620627EA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užívání veřejného prostranství pro kulturní akce 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213618B2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užívání veřejného prostranství pro sportovní akce 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10,- Kč,</w:t>
      </w:r>
    </w:p>
    <w:p w14:paraId="335E3297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užívání veřejného prostranství pro reklamní akce ……………………………  10,- Kč,</w:t>
      </w:r>
    </w:p>
    <w:p w14:paraId="3FC7A119" w14:textId="77777777" w:rsidR="00651975" w:rsidRDefault="00000000">
      <w:pPr>
        <w:pStyle w:val="Odstavecseseznamem"/>
        <w:numPr>
          <w:ilvl w:val="0"/>
          <w:numId w:val="7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užívání veřejného prostranství pro potřeby tvorby filmových a televizních děl………………………………………………………………………………………………………… 10,- Kč.</w:t>
      </w:r>
    </w:p>
    <w:p w14:paraId="687C188B" w14:textId="77777777" w:rsidR="00651975" w:rsidRDefault="00651975">
      <w:pPr>
        <w:pStyle w:val="Odstavecseseznamem"/>
        <w:spacing w:after="0"/>
        <w:ind w:left="1069"/>
        <w:jc w:val="both"/>
        <w:rPr>
          <w:color w:val="000000"/>
          <w:sz w:val="24"/>
          <w:szCs w:val="24"/>
        </w:rPr>
      </w:pPr>
    </w:p>
    <w:p w14:paraId="7BC66BE0" w14:textId="77777777" w:rsidR="00651975" w:rsidRDefault="00000000">
      <w:pPr>
        <w:pStyle w:val="Odstavecseseznamem"/>
        <w:numPr>
          <w:ilvl w:val="0"/>
          <w:numId w:val="6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 stanovuje poplatek paušální částkou takto:</w:t>
      </w:r>
    </w:p>
    <w:p w14:paraId="06257959" w14:textId="77777777" w:rsidR="00651975" w:rsidRDefault="00000000">
      <w:pPr>
        <w:pStyle w:val="Odstavecseseznamem"/>
        <w:numPr>
          <w:ilvl w:val="0"/>
          <w:numId w:val="8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vyhrazení jednoho celého trvalého parkovacího místa pro osobní nebo nákladní vozidlo o užité hmotnosti do 1,5 tuny …………………………       70,- Kč/týden,</w:t>
      </w:r>
    </w:p>
    <w:p w14:paraId="66AD004E" w14:textId="77777777" w:rsidR="00651975" w:rsidRDefault="00000000">
      <w:pPr>
        <w:pStyle w:val="Odstavecseseznamem"/>
        <w:numPr>
          <w:ilvl w:val="0"/>
          <w:numId w:val="8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vyhrazení jednoho celého trvalého parkovacího místa pro osobní nebo nákladní vozidlo o užité hmotnosti nad 1,5 tuny ………………………… 90,- Kč/týden,</w:t>
      </w:r>
    </w:p>
    <w:p w14:paraId="15F19A4A" w14:textId="77777777" w:rsidR="00651975" w:rsidRDefault="00000000">
      <w:pPr>
        <w:pStyle w:val="Odstavecseseznamem"/>
        <w:numPr>
          <w:ilvl w:val="0"/>
          <w:numId w:val="8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umístění reklamního zařízení …………………………………………   500,- Kč/m2/měsíc</w:t>
      </w:r>
    </w:p>
    <w:p w14:paraId="70B8B636" w14:textId="77777777" w:rsidR="00651975" w:rsidRDefault="00000000">
      <w:pPr>
        <w:pStyle w:val="Odstavecseseznamem"/>
        <w:spacing w:after="0"/>
        <w:ind w:left="7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5000,- Kč/m2/rok.</w:t>
      </w:r>
    </w:p>
    <w:p w14:paraId="793331B2" w14:textId="77777777" w:rsidR="00651975" w:rsidRDefault="00651975">
      <w:pPr>
        <w:pStyle w:val="Odstavecseseznamem"/>
        <w:spacing w:after="0"/>
        <w:ind w:left="7080"/>
        <w:jc w:val="both"/>
        <w:rPr>
          <w:color w:val="000000"/>
          <w:sz w:val="24"/>
          <w:szCs w:val="24"/>
        </w:rPr>
      </w:pPr>
    </w:p>
    <w:p w14:paraId="3C067213" w14:textId="77777777" w:rsidR="00651975" w:rsidRDefault="00651975">
      <w:pPr>
        <w:pStyle w:val="Odstavecseseznamem"/>
        <w:spacing w:after="0"/>
        <w:ind w:left="7080"/>
        <w:jc w:val="both"/>
        <w:rPr>
          <w:color w:val="000000"/>
          <w:sz w:val="24"/>
          <w:szCs w:val="24"/>
        </w:rPr>
      </w:pPr>
    </w:p>
    <w:p w14:paraId="5E5318D8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6</w:t>
      </w:r>
    </w:p>
    <w:p w14:paraId="34ECFD6C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Splatnost poplatku</w:t>
      </w:r>
    </w:p>
    <w:p w14:paraId="02C2E1BE" w14:textId="77777777" w:rsidR="00651975" w:rsidRDefault="00651975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14:paraId="095AF0C5" w14:textId="77777777" w:rsidR="00651975" w:rsidRDefault="00651975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14:paraId="00D378A2" w14:textId="77777777" w:rsidR="00651975" w:rsidRDefault="00000000">
      <w:pPr>
        <w:pStyle w:val="Odstavecseseznamem"/>
        <w:numPr>
          <w:ilvl w:val="0"/>
          <w:numId w:val="9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ve stanovené výši je splatný:</w:t>
      </w:r>
    </w:p>
    <w:p w14:paraId="4BC798C3" w14:textId="77777777" w:rsidR="00651975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užívání veřejného prostranství po dobu kratší 5 dnů nejpozději v den zahájení užívání veřejného prostranství,</w:t>
      </w:r>
    </w:p>
    <w:p w14:paraId="433C4B15" w14:textId="77777777" w:rsidR="00651975" w:rsidRDefault="00000000">
      <w:pPr>
        <w:pStyle w:val="Odstavecseseznamem"/>
        <w:numPr>
          <w:ilvl w:val="0"/>
          <w:numId w:val="10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užívání veřejného prostranství po dobu 5 dnů nebo delší nejpozději v den ukončení užívání veřejného prostranství.</w:t>
      </w:r>
    </w:p>
    <w:p w14:paraId="7B1945A8" w14:textId="77777777" w:rsidR="00651975" w:rsidRDefault="00651975">
      <w:pPr>
        <w:pStyle w:val="Odstavecseseznamem"/>
        <w:spacing w:after="0"/>
        <w:ind w:left="1080"/>
        <w:rPr>
          <w:color w:val="000000"/>
          <w:sz w:val="24"/>
          <w:szCs w:val="24"/>
        </w:rPr>
      </w:pPr>
    </w:p>
    <w:p w14:paraId="139246DA" w14:textId="77777777" w:rsidR="00651975" w:rsidRDefault="00000000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stanovený paušální částkou je splatný vždy při skončení daného období určeného paušální částkou.</w:t>
      </w:r>
    </w:p>
    <w:p w14:paraId="6DB4E6BE" w14:textId="77777777" w:rsidR="00651975" w:rsidRDefault="00651975">
      <w:pPr>
        <w:pStyle w:val="Odstavecseseznamem"/>
        <w:spacing w:after="0"/>
        <w:rPr>
          <w:color w:val="000000"/>
          <w:sz w:val="24"/>
          <w:szCs w:val="24"/>
        </w:rPr>
      </w:pPr>
    </w:p>
    <w:p w14:paraId="50050726" w14:textId="77777777" w:rsidR="00651975" w:rsidRDefault="00000000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6BF02E05" w14:textId="77777777" w:rsidR="00651975" w:rsidRDefault="00651975">
      <w:pPr>
        <w:pStyle w:val="Odstavecseseznamem"/>
        <w:spacing w:after="0"/>
        <w:rPr>
          <w:color w:val="000000"/>
          <w:sz w:val="24"/>
          <w:szCs w:val="24"/>
        </w:rPr>
      </w:pPr>
    </w:p>
    <w:p w14:paraId="78226143" w14:textId="77777777" w:rsidR="00651975" w:rsidRDefault="00651975">
      <w:pPr>
        <w:pStyle w:val="Odstavecseseznamem"/>
        <w:spacing w:after="0"/>
        <w:rPr>
          <w:color w:val="000000"/>
          <w:sz w:val="24"/>
          <w:szCs w:val="24"/>
        </w:rPr>
      </w:pPr>
    </w:p>
    <w:p w14:paraId="59FA3376" w14:textId="77777777" w:rsidR="00651975" w:rsidRDefault="00000000">
      <w:pPr>
        <w:pStyle w:val="Odstavecseseznamem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7</w:t>
      </w:r>
    </w:p>
    <w:p w14:paraId="6E9513E6" w14:textId="77777777" w:rsidR="00651975" w:rsidRDefault="00000000">
      <w:pPr>
        <w:pStyle w:val="Odstavecseseznamem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Osvobození a úlevy</w:t>
      </w:r>
    </w:p>
    <w:p w14:paraId="68295D2E" w14:textId="77777777" w:rsidR="00651975" w:rsidRDefault="00000000">
      <w:pPr>
        <w:pStyle w:val="Odstavecseseznamem"/>
        <w:numPr>
          <w:ilvl w:val="0"/>
          <w:numId w:val="11"/>
        </w:num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Poplatek se neplatí:</w:t>
      </w:r>
    </w:p>
    <w:p w14:paraId="15E8AD04" w14:textId="77777777" w:rsidR="00651975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vyhrazení trvalého parkovacího místa pro osobu, která je držitele průkazu ZTP nebo ZTP/P,</w:t>
      </w:r>
    </w:p>
    <w:p w14:paraId="1A423D3C" w14:textId="77777777" w:rsidR="00651975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akcí pořádaných na veřejném prostranství, jejichž celý výtěžek je odveden na charitativní a veřejně prospěšné účely dle § 4a odst. 1 zákona o místních poplatcích,</w:t>
      </w:r>
    </w:p>
    <w:p w14:paraId="7A33E4E9" w14:textId="77777777" w:rsidR="00651975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skládky s posypovým materiálem pro zimní údržbu komunikací,</w:t>
      </w:r>
    </w:p>
    <w:p w14:paraId="33E1AEBD" w14:textId="77777777" w:rsidR="00651975" w:rsidRDefault="00000000">
      <w:pPr>
        <w:pStyle w:val="Odstavecseseznamem"/>
        <w:numPr>
          <w:ilvl w:val="0"/>
          <w:numId w:val="1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skládky paliva (dřevo, uhlí, piliny) po dobu 24 hodin.</w:t>
      </w:r>
    </w:p>
    <w:p w14:paraId="73F9584E" w14:textId="77777777" w:rsidR="00651975" w:rsidRDefault="00651975">
      <w:pPr>
        <w:pStyle w:val="Odstavecseseznamem"/>
        <w:spacing w:after="0"/>
        <w:ind w:left="1069"/>
        <w:jc w:val="both"/>
        <w:rPr>
          <w:color w:val="000000"/>
          <w:sz w:val="24"/>
          <w:szCs w:val="24"/>
        </w:rPr>
      </w:pPr>
    </w:p>
    <w:p w14:paraId="3FBDABC3" w14:textId="77777777" w:rsidR="00651975" w:rsidRDefault="00000000">
      <w:pPr>
        <w:pStyle w:val="Odstavecseseznamem"/>
        <w:numPr>
          <w:ilvl w:val="0"/>
          <w:numId w:val="11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Údaj rozhodný pro osvobození nebo úlevu dle odst. </w:t>
      </w:r>
      <w:proofErr w:type="gramStart"/>
      <w:r>
        <w:rPr>
          <w:color w:val="000000"/>
          <w:sz w:val="24"/>
          <w:szCs w:val="24"/>
        </w:rPr>
        <w:t>1a</w:t>
      </w:r>
      <w:proofErr w:type="gramEnd"/>
      <w:r>
        <w:rPr>
          <w:color w:val="000000"/>
          <w:sz w:val="24"/>
          <w:szCs w:val="24"/>
        </w:rPr>
        <w:t>) a 1b) tohoto článku je poplatník povinen ohlásit ve lhůtě 30 dnů.</w:t>
      </w:r>
    </w:p>
    <w:p w14:paraId="6A732264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5DFB4C44" w14:textId="77777777" w:rsidR="00651975" w:rsidRDefault="00000000">
      <w:pPr>
        <w:pStyle w:val="Odstavecseseznamem"/>
        <w:numPr>
          <w:ilvl w:val="0"/>
          <w:numId w:val="11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případě, že poplatník nesplní povinnost ohlásit údaj rozhodný pro osvobození nebo úlevu ve lhůtách stanovených touto vyhláškou nebo zákonem, nárok na osvobození nebo úlevu dle § 14a odst. 6 zákona o místních poplatcích. </w:t>
      </w:r>
    </w:p>
    <w:p w14:paraId="0CA9A2CD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62D73AA2" w14:textId="77777777" w:rsidR="00651975" w:rsidRDefault="00651975">
      <w:pPr>
        <w:pStyle w:val="Odstavecseseznamem"/>
        <w:spacing w:after="0"/>
        <w:ind w:left="709"/>
        <w:jc w:val="both"/>
        <w:rPr>
          <w:color w:val="000000"/>
          <w:sz w:val="24"/>
          <w:szCs w:val="24"/>
        </w:rPr>
      </w:pPr>
    </w:p>
    <w:p w14:paraId="75F14079" w14:textId="77777777" w:rsidR="00651975" w:rsidRDefault="00000000">
      <w:pPr>
        <w:pStyle w:val="Odstavecseseznamem"/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8</w:t>
      </w:r>
    </w:p>
    <w:p w14:paraId="43436A2D" w14:textId="77777777" w:rsidR="00651975" w:rsidRDefault="00000000">
      <w:pPr>
        <w:pStyle w:val="Odstavecseseznamem"/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Navýšení poplatků</w:t>
      </w:r>
    </w:p>
    <w:p w14:paraId="0C4D22E2" w14:textId="77777777" w:rsidR="00651975" w:rsidRDefault="00000000">
      <w:pPr>
        <w:pStyle w:val="Odstavecseseznamem"/>
        <w:numPr>
          <w:ilvl w:val="0"/>
          <w:numId w:val="13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Nebudou-li poplatky zaplaceny poplatníkem včas nebo ve správné výši, </w:t>
      </w:r>
      <w:proofErr w:type="gramStart"/>
      <w:r>
        <w:rPr>
          <w:color w:val="000000"/>
          <w:sz w:val="24"/>
          <w:szCs w:val="24"/>
        </w:rPr>
        <w:t>vyměří</w:t>
      </w:r>
      <w:proofErr w:type="gramEnd"/>
      <w:r>
        <w:rPr>
          <w:color w:val="000000"/>
          <w:sz w:val="24"/>
          <w:szCs w:val="24"/>
        </w:rPr>
        <w:t xml:space="preserve"> mu správce poplatku dle § 11 odst. 1 zákona o místních poplatcích, poplatek platebním vyměřením nebo hromadným předpisným seznamem.</w:t>
      </w:r>
    </w:p>
    <w:p w14:paraId="063FE61D" w14:textId="77777777" w:rsidR="00651975" w:rsidRDefault="00000000">
      <w:pPr>
        <w:pStyle w:val="Odstavecseseznamem"/>
        <w:numPr>
          <w:ilvl w:val="0"/>
          <w:numId w:val="13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Včas nezaplacené poplatky nebo část těchto poplatků může správce poplatku zvýšit až na trojnásobek; toto zvýšení je dle § 11 odst. 3 zákona o místních poplatcích, příslušenstvím poplatku sledujícím jeho osud.</w:t>
      </w:r>
    </w:p>
    <w:p w14:paraId="5C6B87E0" w14:textId="77777777" w:rsidR="00651975" w:rsidRDefault="00651975">
      <w:pPr>
        <w:spacing w:after="0"/>
        <w:jc w:val="both"/>
        <w:rPr>
          <w:color w:val="000000"/>
          <w:sz w:val="24"/>
          <w:szCs w:val="24"/>
        </w:rPr>
      </w:pPr>
    </w:p>
    <w:p w14:paraId="24489610" w14:textId="77777777" w:rsidR="00651975" w:rsidRDefault="00651975">
      <w:pPr>
        <w:spacing w:after="0"/>
        <w:jc w:val="both"/>
        <w:rPr>
          <w:color w:val="000000"/>
          <w:sz w:val="24"/>
          <w:szCs w:val="24"/>
        </w:rPr>
      </w:pPr>
    </w:p>
    <w:p w14:paraId="0FB196B1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9</w:t>
      </w:r>
    </w:p>
    <w:p w14:paraId="2AEEC497" w14:textId="77777777" w:rsidR="00651975" w:rsidRDefault="00000000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Zrušovací ustanovení</w:t>
      </w:r>
    </w:p>
    <w:p w14:paraId="24F8A8DA" w14:textId="77777777" w:rsidR="00651975" w:rsidRDefault="00000000">
      <w:p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Zrušuje se usnesením zastupitelstva č. 116/12/2019 obecně závazná vyhláška č. 5/2013, o místním poplatku za užívání veřejného prostranství, ze dne 19. 12. 2014,</w:t>
      </w:r>
    </w:p>
    <w:p w14:paraId="72727E6C" w14:textId="77777777" w:rsidR="00651975" w:rsidRDefault="00000000">
      <w:p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Usnesením zastupitelstva obce Libá č. 277/12/2013.</w:t>
      </w:r>
    </w:p>
    <w:p w14:paraId="2D68DD29" w14:textId="77777777" w:rsidR="00651975" w:rsidRDefault="00651975">
      <w:pPr>
        <w:spacing w:after="0"/>
        <w:ind w:left="709"/>
        <w:jc w:val="both"/>
        <w:rPr>
          <w:color w:val="000000"/>
          <w:sz w:val="24"/>
          <w:szCs w:val="24"/>
        </w:rPr>
      </w:pPr>
    </w:p>
    <w:p w14:paraId="2AF94556" w14:textId="77777777" w:rsidR="00651975" w:rsidRDefault="00651975">
      <w:pPr>
        <w:spacing w:after="0"/>
        <w:ind w:left="709"/>
        <w:jc w:val="both"/>
        <w:rPr>
          <w:color w:val="000000"/>
          <w:sz w:val="24"/>
          <w:szCs w:val="24"/>
        </w:rPr>
      </w:pPr>
    </w:p>
    <w:p w14:paraId="37E5CD1C" w14:textId="77777777" w:rsidR="00651975" w:rsidRDefault="00000000">
      <w:pPr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10</w:t>
      </w:r>
    </w:p>
    <w:p w14:paraId="05FA6EFC" w14:textId="77777777" w:rsidR="00651975" w:rsidRDefault="00000000">
      <w:pPr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Účinnost</w:t>
      </w:r>
    </w:p>
    <w:p w14:paraId="73807BC8" w14:textId="77777777" w:rsidR="00651975" w:rsidRDefault="00651975">
      <w:pPr>
        <w:spacing w:after="0"/>
        <w:ind w:left="709"/>
        <w:jc w:val="center"/>
        <w:rPr>
          <w:b/>
          <w:bCs/>
          <w:color w:val="000000"/>
          <w:sz w:val="24"/>
          <w:szCs w:val="24"/>
        </w:rPr>
      </w:pPr>
    </w:p>
    <w:p w14:paraId="23199760" w14:textId="77777777" w:rsidR="00651975" w:rsidRDefault="00000000">
      <w:p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důvodu naléhavosti obecního zájmu, je účinnost od 1. 1. 2020</w:t>
      </w:r>
    </w:p>
    <w:p w14:paraId="27D1111F" w14:textId="77777777" w:rsidR="00651975" w:rsidRDefault="00651975">
      <w:pPr>
        <w:spacing w:after="0"/>
        <w:rPr>
          <w:color w:val="000000"/>
          <w:sz w:val="24"/>
          <w:szCs w:val="24"/>
        </w:rPr>
      </w:pPr>
    </w:p>
    <w:p w14:paraId="1A8AA489" w14:textId="77777777" w:rsidR="00651975" w:rsidRDefault="00651975">
      <w:pPr>
        <w:spacing w:after="0"/>
        <w:rPr>
          <w:color w:val="000000"/>
          <w:sz w:val="24"/>
          <w:szCs w:val="24"/>
        </w:rPr>
      </w:pPr>
    </w:p>
    <w:p w14:paraId="53D6E02E" w14:textId="77777777" w:rsidR="00651975" w:rsidRDefault="00651975">
      <w:pPr>
        <w:spacing w:after="0"/>
        <w:ind w:left="709"/>
        <w:rPr>
          <w:color w:val="000000"/>
          <w:sz w:val="24"/>
          <w:szCs w:val="24"/>
        </w:rPr>
      </w:pPr>
    </w:p>
    <w:p w14:paraId="75631854" w14:textId="77777777" w:rsidR="00651975" w:rsidRDefault="00000000">
      <w:p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</w:t>
      </w:r>
    </w:p>
    <w:p w14:paraId="75A943A0" w14:textId="77777777" w:rsidR="00651975" w:rsidRDefault="00000000">
      <w:p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Ludmila </w:t>
      </w:r>
      <w:proofErr w:type="spellStart"/>
      <w:r>
        <w:rPr>
          <w:color w:val="000000"/>
          <w:sz w:val="24"/>
          <w:szCs w:val="24"/>
        </w:rPr>
        <w:t>Danylecová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Věra Votíková</w:t>
      </w:r>
    </w:p>
    <w:p w14:paraId="79944DBA" w14:textId="77777777" w:rsidR="00651975" w:rsidRDefault="00000000">
      <w:p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místostarosta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starosta</w:t>
      </w:r>
    </w:p>
    <w:p w14:paraId="4976DB78" w14:textId="77777777" w:rsidR="00651975" w:rsidRDefault="00651975">
      <w:pPr>
        <w:spacing w:after="0"/>
        <w:ind w:left="709"/>
        <w:rPr>
          <w:color w:val="000000"/>
          <w:sz w:val="24"/>
          <w:szCs w:val="24"/>
        </w:rPr>
      </w:pPr>
    </w:p>
    <w:p w14:paraId="6FCE7105" w14:textId="77777777" w:rsidR="00651975" w:rsidRDefault="00651975">
      <w:pPr>
        <w:spacing w:after="0"/>
        <w:ind w:left="709"/>
        <w:rPr>
          <w:color w:val="000000"/>
          <w:sz w:val="24"/>
          <w:szCs w:val="24"/>
        </w:rPr>
      </w:pPr>
    </w:p>
    <w:p w14:paraId="5DD2B245" w14:textId="77777777" w:rsidR="00651975" w:rsidRDefault="00000000">
      <w:pP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Vyvěšeno na úřední desce dne: 19. 12. 2019</w:t>
      </w:r>
    </w:p>
    <w:p w14:paraId="770DD8CE" w14:textId="77777777" w:rsidR="00651975" w:rsidRDefault="00651975">
      <w:pPr>
        <w:spacing w:after="0"/>
        <w:ind w:left="709"/>
        <w:rPr>
          <w:color w:val="000000"/>
          <w:sz w:val="24"/>
          <w:szCs w:val="24"/>
        </w:rPr>
      </w:pPr>
    </w:p>
    <w:p w14:paraId="69434B92" w14:textId="77777777" w:rsidR="00651975" w:rsidRDefault="00000000">
      <w:pPr>
        <w:spacing w:after="0"/>
        <w:ind w:left="709"/>
      </w:pPr>
      <w:r>
        <w:rPr>
          <w:color w:val="000000"/>
          <w:sz w:val="24"/>
          <w:szCs w:val="24"/>
        </w:rPr>
        <w:t>Sejmuto z úřední desky dne: 3. 1. 2020</w:t>
      </w:r>
    </w:p>
    <w:sectPr w:rsidR="00651975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6A04" w14:textId="77777777" w:rsidR="00D85D06" w:rsidRDefault="00D85D06">
      <w:pPr>
        <w:spacing w:after="0" w:line="240" w:lineRule="auto"/>
      </w:pPr>
      <w:r>
        <w:separator/>
      </w:r>
    </w:p>
  </w:endnote>
  <w:endnote w:type="continuationSeparator" w:id="0">
    <w:p w14:paraId="421007D4" w14:textId="77777777" w:rsidR="00D85D06" w:rsidRDefault="00D8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9E5E" w14:textId="77777777" w:rsidR="00D85D06" w:rsidRDefault="00D85D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8FB453" w14:textId="77777777" w:rsidR="00D85D06" w:rsidRDefault="00D8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5A5"/>
    <w:multiLevelType w:val="multilevel"/>
    <w:tmpl w:val="350C5B9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2260C"/>
    <w:multiLevelType w:val="multilevel"/>
    <w:tmpl w:val="8C86582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D0FA2"/>
    <w:multiLevelType w:val="multilevel"/>
    <w:tmpl w:val="DD28D2B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228C7"/>
    <w:multiLevelType w:val="multilevel"/>
    <w:tmpl w:val="0CC08D68"/>
    <w:lvl w:ilvl="0">
      <w:start w:val="1"/>
      <w:numFmt w:val="decimal"/>
      <w:lvlText w:val="(%1)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2DBB2A99"/>
    <w:multiLevelType w:val="multilevel"/>
    <w:tmpl w:val="E76E2386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F050C"/>
    <w:multiLevelType w:val="multilevel"/>
    <w:tmpl w:val="84FAE08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769"/>
    <w:multiLevelType w:val="multilevel"/>
    <w:tmpl w:val="A826674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2546B8"/>
    <w:multiLevelType w:val="multilevel"/>
    <w:tmpl w:val="9D4628E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F5848"/>
    <w:multiLevelType w:val="multilevel"/>
    <w:tmpl w:val="3724E4EE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E06F3"/>
    <w:multiLevelType w:val="multilevel"/>
    <w:tmpl w:val="B6B85B62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043241D"/>
    <w:multiLevelType w:val="multilevel"/>
    <w:tmpl w:val="6144EBC0"/>
    <w:lvl w:ilvl="0"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1" w15:restartNumberingAfterBreak="0">
    <w:nsid w:val="67B8489E"/>
    <w:multiLevelType w:val="multilevel"/>
    <w:tmpl w:val="123C026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8B6485"/>
    <w:multiLevelType w:val="multilevel"/>
    <w:tmpl w:val="10D297EC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617047">
    <w:abstractNumId w:val="7"/>
  </w:num>
  <w:num w:numId="2" w16cid:durableId="1924679807">
    <w:abstractNumId w:val="12"/>
  </w:num>
  <w:num w:numId="3" w16cid:durableId="1718119971">
    <w:abstractNumId w:val="10"/>
  </w:num>
  <w:num w:numId="4" w16cid:durableId="607199368">
    <w:abstractNumId w:val="4"/>
  </w:num>
  <w:num w:numId="5" w16cid:durableId="625042547">
    <w:abstractNumId w:val="9"/>
  </w:num>
  <w:num w:numId="6" w16cid:durableId="728574552">
    <w:abstractNumId w:val="3"/>
  </w:num>
  <w:num w:numId="7" w16cid:durableId="928006649">
    <w:abstractNumId w:val="1"/>
  </w:num>
  <w:num w:numId="8" w16cid:durableId="1104568577">
    <w:abstractNumId w:val="6"/>
  </w:num>
  <w:num w:numId="9" w16cid:durableId="404306376">
    <w:abstractNumId w:val="5"/>
  </w:num>
  <w:num w:numId="10" w16cid:durableId="1514496999">
    <w:abstractNumId w:val="2"/>
  </w:num>
  <w:num w:numId="11" w16cid:durableId="1448694388">
    <w:abstractNumId w:val="0"/>
  </w:num>
  <w:num w:numId="12" w16cid:durableId="527333787">
    <w:abstractNumId w:val="11"/>
  </w:num>
  <w:num w:numId="13" w16cid:durableId="140120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1975"/>
    <w:rsid w:val="00651975"/>
    <w:rsid w:val="00A11888"/>
    <w:rsid w:val="00D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F25C"/>
  <w15:docId w15:val="{4BA37871-BF43-48E0-AA19-89CE64C0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Danylecová</dc:creator>
  <dc:description/>
  <cp:lastModifiedBy>Radek Jaroch</cp:lastModifiedBy>
  <cp:revision>2</cp:revision>
  <dcterms:created xsi:type="dcterms:W3CDTF">2023-10-24T09:13:00Z</dcterms:created>
  <dcterms:modified xsi:type="dcterms:W3CDTF">2023-10-24T09:13:00Z</dcterms:modified>
</cp:coreProperties>
</file>