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5EF368" w14:textId="77777777" w:rsidR="005609F7" w:rsidRPr="00C659F8" w:rsidRDefault="005609F7" w:rsidP="005609F7">
      <w:pPr>
        <w:widowControl w:val="0"/>
        <w:suppressAutoHyphens/>
        <w:autoSpaceDE w:val="0"/>
        <w:jc w:val="center"/>
        <w:rPr>
          <w:rFonts w:ascii="Calibri" w:eastAsia="Arial" w:hAnsi="Calibri" w:cs="Calibri"/>
          <w:b/>
          <w:sz w:val="24"/>
        </w:rPr>
      </w:pPr>
      <w:r w:rsidRPr="00C659F8">
        <w:rPr>
          <w:rFonts w:ascii="Calibri" w:eastAsia="Arial" w:hAnsi="Calibri" w:cs="Calibri"/>
          <w:b/>
          <w:sz w:val="24"/>
        </w:rPr>
        <w:t>M Ě S T O    K U N O V I C E</w:t>
      </w:r>
    </w:p>
    <w:p w14:paraId="76AC9B32" w14:textId="77777777" w:rsidR="005609F7" w:rsidRPr="00C659F8" w:rsidRDefault="005609F7" w:rsidP="00904568">
      <w:pPr>
        <w:widowControl w:val="0"/>
        <w:suppressAutoHyphens/>
        <w:autoSpaceDE w:val="0"/>
        <w:rPr>
          <w:rFonts w:ascii="Calibri" w:eastAsia="Arial" w:hAnsi="Calibri" w:cs="Calibri"/>
          <w:b/>
          <w:sz w:val="24"/>
        </w:rPr>
      </w:pPr>
    </w:p>
    <w:p w14:paraId="56CAB2C4" w14:textId="77777777" w:rsidR="005609F7" w:rsidRPr="00C659F8" w:rsidRDefault="005609F7" w:rsidP="00904568">
      <w:pPr>
        <w:widowControl w:val="0"/>
        <w:suppressAutoHyphens/>
        <w:autoSpaceDE w:val="0"/>
        <w:jc w:val="center"/>
        <w:rPr>
          <w:rFonts w:ascii="Calibri" w:eastAsia="Arial" w:hAnsi="Calibri" w:cs="Calibri"/>
          <w:b/>
          <w:caps/>
          <w:sz w:val="24"/>
        </w:rPr>
      </w:pPr>
      <w:r w:rsidRPr="00C659F8">
        <w:rPr>
          <w:rFonts w:ascii="Calibri" w:eastAsia="Arial" w:hAnsi="Calibri" w:cs="Calibri"/>
          <w:b/>
          <w:caps/>
          <w:sz w:val="24"/>
        </w:rPr>
        <w:t xml:space="preserve">Nařízení Města KUNOVICE  </w:t>
      </w:r>
    </w:p>
    <w:p w14:paraId="3938EEBB" w14:textId="77777777" w:rsidR="005609F7" w:rsidRPr="00C659F8" w:rsidRDefault="005609F7" w:rsidP="00904568">
      <w:pPr>
        <w:widowControl w:val="0"/>
        <w:suppressAutoHyphens/>
        <w:autoSpaceDE w:val="0"/>
        <w:jc w:val="center"/>
        <w:rPr>
          <w:rFonts w:ascii="Calibri" w:eastAsia="Arial" w:hAnsi="Calibri" w:cs="Calibri"/>
          <w:b/>
          <w:bCs/>
          <w:iCs/>
          <w:sz w:val="24"/>
        </w:rPr>
      </w:pPr>
      <w:r w:rsidRPr="00C659F8">
        <w:rPr>
          <w:rFonts w:ascii="Calibri" w:eastAsia="Arial" w:hAnsi="Calibri" w:cs="Calibri"/>
          <w:b/>
          <w:sz w:val="24"/>
        </w:rPr>
        <w:t xml:space="preserve">č. 1/2012 </w:t>
      </w:r>
    </w:p>
    <w:p w14:paraId="582B5A7E" w14:textId="77777777" w:rsidR="005609F7" w:rsidRPr="00C659F8" w:rsidRDefault="005609F7" w:rsidP="00904568">
      <w:pPr>
        <w:pStyle w:val="Nadpis2"/>
        <w:numPr>
          <w:ilvl w:val="0"/>
          <w:numId w:val="0"/>
        </w:numPr>
        <w:jc w:val="center"/>
        <w:rPr>
          <w:rStyle w:val="WW-Absatz-Standardschriftart"/>
          <w:rFonts w:ascii="Calibri" w:hAnsi="Calibri" w:cs="Calibri"/>
          <w:i/>
          <w:color w:val="000000"/>
          <w:sz w:val="24"/>
          <w:szCs w:val="24"/>
        </w:rPr>
      </w:pPr>
      <w:r w:rsidRPr="00C659F8">
        <w:rPr>
          <w:rStyle w:val="WW-Absatz-Standardschriftart"/>
          <w:rFonts w:ascii="Calibri" w:hAnsi="Calibri" w:cs="Calibri"/>
          <w:i/>
          <w:color w:val="000000"/>
          <w:sz w:val="24"/>
          <w:szCs w:val="24"/>
          <w:lang w:val="cs-CZ"/>
        </w:rPr>
        <w:t>TRŽNÍ ŘÁD</w:t>
      </w:r>
    </w:p>
    <w:p w14:paraId="123B7675" w14:textId="77777777" w:rsidR="005609F7" w:rsidRPr="00C659F8" w:rsidRDefault="005609F7" w:rsidP="00904568">
      <w:pPr>
        <w:widowControl w:val="0"/>
        <w:suppressAutoHyphens/>
        <w:autoSpaceDE w:val="0"/>
        <w:rPr>
          <w:rFonts w:ascii="Calibri" w:hAnsi="Calibri" w:cs="Calibri"/>
          <w:b/>
          <w:sz w:val="24"/>
        </w:rPr>
      </w:pPr>
      <w:r w:rsidRPr="00C659F8">
        <w:rPr>
          <w:rFonts w:ascii="Calibri" w:hAnsi="Calibri" w:cs="Calibri"/>
          <w:b/>
          <w:sz w:val="24"/>
        </w:rPr>
        <w:t xml:space="preserve">                                                   </w:t>
      </w:r>
    </w:p>
    <w:p w14:paraId="0E3C2273" w14:textId="17F092EE" w:rsidR="005609F7" w:rsidRPr="00C659F8" w:rsidRDefault="00C659F8" w:rsidP="00904568">
      <w:pPr>
        <w:widowControl w:val="0"/>
        <w:suppressAutoHyphens/>
        <w:autoSpaceDE w:val="0"/>
        <w:rPr>
          <w:rFonts w:ascii="Calibri" w:eastAsia="Arial" w:hAnsi="Calibri" w:cs="Calibri"/>
          <w:color w:val="000000"/>
          <w:sz w:val="24"/>
        </w:rPr>
      </w:pPr>
      <w:r w:rsidRPr="00C659F8">
        <w:rPr>
          <w:rFonts w:ascii="Calibri" w:eastAsia="Arial" w:hAnsi="Calibri" w:cs="Calibri"/>
          <w:sz w:val="24"/>
        </w:rPr>
        <w:t xml:space="preserve">Rada </w:t>
      </w:r>
      <w:r w:rsidR="005609F7" w:rsidRPr="00C659F8">
        <w:rPr>
          <w:rFonts w:ascii="Calibri" w:eastAsia="Arial" w:hAnsi="Calibri" w:cs="Calibri"/>
          <w:sz w:val="24"/>
        </w:rPr>
        <w:t xml:space="preserve">města Kunovice </w:t>
      </w:r>
      <w:r w:rsidR="005609F7" w:rsidRPr="00C659F8">
        <w:rPr>
          <w:rFonts w:ascii="Calibri" w:eastAsia="Arial" w:hAnsi="Calibri" w:cs="Calibri"/>
          <w:bCs/>
          <w:iCs/>
          <w:sz w:val="24"/>
        </w:rPr>
        <w:t>se na své</w:t>
      </w:r>
      <w:r w:rsidR="00FD23B3">
        <w:rPr>
          <w:rFonts w:ascii="Calibri" w:eastAsia="Arial" w:hAnsi="Calibri" w:cs="Calibri"/>
          <w:bCs/>
          <w:iCs/>
          <w:sz w:val="24"/>
        </w:rPr>
        <w:t xml:space="preserve"> 22. schůzi</w:t>
      </w:r>
      <w:r w:rsidR="005609F7" w:rsidRPr="00C659F8">
        <w:rPr>
          <w:rFonts w:ascii="Calibri" w:eastAsia="Arial" w:hAnsi="Calibri" w:cs="Calibri"/>
          <w:sz w:val="24"/>
        </w:rPr>
        <w:t xml:space="preserve"> dne </w:t>
      </w:r>
      <w:r w:rsidRPr="00C659F8">
        <w:rPr>
          <w:rFonts w:ascii="Calibri" w:eastAsia="Arial" w:hAnsi="Calibri" w:cs="Calibri"/>
          <w:sz w:val="24"/>
        </w:rPr>
        <w:t>22</w:t>
      </w:r>
      <w:r w:rsidR="005609F7" w:rsidRPr="00C659F8">
        <w:rPr>
          <w:rFonts w:ascii="Calibri" w:eastAsia="Arial" w:hAnsi="Calibri" w:cs="Calibri"/>
          <w:sz w:val="24"/>
        </w:rPr>
        <w:t xml:space="preserve">. </w:t>
      </w:r>
      <w:r w:rsidRPr="00C659F8">
        <w:rPr>
          <w:rFonts w:ascii="Calibri" w:eastAsia="Arial" w:hAnsi="Calibri" w:cs="Calibri"/>
          <w:sz w:val="24"/>
        </w:rPr>
        <w:t>března</w:t>
      </w:r>
      <w:r w:rsidR="005609F7" w:rsidRPr="00C659F8">
        <w:rPr>
          <w:rFonts w:ascii="Calibri" w:eastAsia="Arial" w:hAnsi="Calibri" w:cs="Calibri"/>
          <w:sz w:val="24"/>
        </w:rPr>
        <w:t xml:space="preserve"> 201</w:t>
      </w:r>
      <w:r w:rsidRPr="00C659F8">
        <w:rPr>
          <w:rFonts w:ascii="Calibri" w:eastAsia="Arial" w:hAnsi="Calibri" w:cs="Calibri"/>
          <w:sz w:val="24"/>
        </w:rPr>
        <w:t>2</w:t>
      </w:r>
      <w:r w:rsidR="005365D6">
        <w:rPr>
          <w:rFonts w:ascii="Calibri" w:eastAsia="Arial" w:hAnsi="Calibri" w:cs="Calibri"/>
          <w:sz w:val="24"/>
        </w:rPr>
        <w:t xml:space="preserve">, </w:t>
      </w:r>
      <w:r w:rsidR="005365D6" w:rsidRPr="004969E9">
        <w:rPr>
          <w:rFonts w:ascii="Calibri" w:eastAsia="Arial" w:hAnsi="Calibri" w:cs="Calibri"/>
          <w:sz w:val="24"/>
        </w:rPr>
        <w:t>č</w:t>
      </w:r>
      <w:r w:rsidR="004969E9" w:rsidRPr="004969E9">
        <w:rPr>
          <w:rFonts w:ascii="Calibri" w:eastAsia="Arial" w:hAnsi="Calibri" w:cs="Calibri"/>
          <w:sz w:val="24"/>
        </w:rPr>
        <w:t xml:space="preserve">íslo </w:t>
      </w:r>
      <w:r w:rsidR="004969E9" w:rsidRPr="00F5347C">
        <w:rPr>
          <w:rFonts w:ascii="Calibri" w:eastAsia="Arial" w:hAnsi="Calibri" w:cs="Calibri"/>
          <w:sz w:val="24"/>
        </w:rPr>
        <w:t xml:space="preserve">usnesení </w:t>
      </w:r>
      <w:r w:rsidR="001079FC">
        <w:rPr>
          <w:rFonts w:ascii="Calibri" w:eastAsia="Arial" w:hAnsi="Calibri" w:cs="Calibri"/>
          <w:sz w:val="24"/>
        </w:rPr>
        <w:t xml:space="preserve"> 747</w:t>
      </w:r>
      <w:r w:rsidR="00F5347C" w:rsidRPr="00F5347C">
        <w:rPr>
          <w:rFonts w:ascii="Calibri" w:hAnsi="Calibri" w:cs="Calibri"/>
          <w:color w:val="000000"/>
          <w:sz w:val="24"/>
        </w:rPr>
        <w:t>/</w:t>
      </w:r>
      <w:r w:rsidR="00FD23B3">
        <w:rPr>
          <w:rFonts w:ascii="Calibri" w:hAnsi="Calibri" w:cs="Calibri"/>
          <w:color w:val="000000"/>
          <w:sz w:val="24"/>
        </w:rPr>
        <w:t>22.</w:t>
      </w:r>
      <w:r w:rsidR="00F5347C" w:rsidRPr="00F5347C">
        <w:rPr>
          <w:rFonts w:ascii="Calibri" w:hAnsi="Calibri" w:cs="Calibri"/>
          <w:color w:val="000000"/>
          <w:sz w:val="24"/>
        </w:rPr>
        <w:t>/201</w:t>
      </w:r>
      <w:r w:rsidR="00F5347C">
        <w:rPr>
          <w:rFonts w:ascii="Calibri" w:hAnsi="Calibri" w:cs="Calibri"/>
          <w:color w:val="000000"/>
          <w:sz w:val="24"/>
        </w:rPr>
        <w:t>2</w:t>
      </w:r>
      <w:r w:rsidR="00F5347C">
        <w:rPr>
          <w:color w:val="000000"/>
        </w:rPr>
        <w:t xml:space="preserve"> </w:t>
      </w:r>
      <w:r w:rsidR="00F5347C" w:rsidRPr="00F5347C">
        <w:rPr>
          <w:rFonts w:ascii="Calibri" w:hAnsi="Calibri" w:cs="Calibri"/>
          <w:color w:val="000000"/>
          <w:sz w:val="24"/>
        </w:rPr>
        <w:t>rozhodla</w:t>
      </w:r>
      <w:r w:rsidR="005365D6" w:rsidRPr="00F5347C">
        <w:rPr>
          <w:rFonts w:ascii="Calibri" w:eastAsia="Arial" w:hAnsi="Calibri" w:cs="Calibri"/>
          <w:bCs/>
          <w:iCs/>
          <w:sz w:val="24"/>
        </w:rPr>
        <w:t xml:space="preserve"> </w:t>
      </w:r>
      <w:r w:rsidR="005609F7" w:rsidRPr="00C659F8">
        <w:rPr>
          <w:rFonts w:ascii="Calibri" w:eastAsia="Arial" w:hAnsi="Calibri" w:cs="Calibri"/>
          <w:bCs/>
          <w:iCs/>
          <w:sz w:val="24"/>
        </w:rPr>
        <w:t xml:space="preserve">vydat </w:t>
      </w:r>
      <w:r w:rsidR="005609F7" w:rsidRPr="00C659F8">
        <w:rPr>
          <w:rFonts w:ascii="Calibri" w:eastAsia="Arial" w:hAnsi="Calibri" w:cs="Calibri"/>
          <w:sz w:val="24"/>
        </w:rPr>
        <w:t xml:space="preserve"> v souladu s</w:t>
      </w:r>
      <w:r w:rsidRPr="00C659F8">
        <w:rPr>
          <w:rFonts w:ascii="Calibri" w:eastAsia="Arial" w:hAnsi="Calibri" w:cs="Calibri"/>
          <w:sz w:val="24"/>
        </w:rPr>
        <w:t xml:space="preserve"> ustanovením</w:t>
      </w:r>
      <w:r w:rsidR="005609F7" w:rsidRPr="00C659F8">
        <w:rPr>
          <w:rFonts w:ascii="Calibri" w:eastAsia="Arial" w:hAnsi="Calibri" w:cs="Calibri"/>
          <w:sz w:val="24"/>
        </w:rPr>
        <w:t xml:space="preserve"> § </w:t>
      </w:r>
      <w:r w:rsidRPr="00C659F8">
        <w:rPr>
          <w:rFonts w:ascii="Calibri" w:hAnsi="Calibri" w:cs="Calibri"/>
          <w:sz w:val="24"/>
        </w:rPr>
        <w:t>18 odst. 1 a 3 zákona č. 455/1991 Sb., o živnostenském podnikání (živnostenský zákon), ve znění pozdějších předpisů, a dále dle ustanovení § 11 odst. 1 a § 102 odst. 2 písm. d) zákona č. 128/2000 Sb., o obcích (obecní zřízení), ve znění pozdějších</w:t>
      </w:r>
      <w:r w:rsidR="005365D6">
        <w:rPr>
          <w:rFonts w:ascii="Calibri" w:hAnsi="Calibri" w:cs="Calibri"/>
          <w:color w:val="FF0000"/>
          <w:sz w:val="24"/>
        </w:rPr>
        <w:t>,</w:t>
      </w:r>
      <w:r w:rsidRPr="00C659F8">
        <w:rPr>
          <w:rFonts w:ascii="Calibri" w:hAnsi="Calibri" w:cs="Calibri"/>
          <w:sz w:val="24"/>
        </w:rPr>
        <w:t xml:space="preserve"> předpisů toto nařízení:  </w:t>
      </w:r>
    </w:p>
    <w:p w14:paraId="3402553E" w14:textId="77777777" w:rsidR="00904568" w:rsidRDefault="005609F7" w:rsidP="00C064C8">
      <w:pPr>
        <w:widowControl w:val="0"/>
        <w:suppressAutoHyphens/>
        <w:autoSpaceDE w:val="0"/>
        <w:jc w:val="center"/>
        <w:rPr>
          <w:rFonts w:ascii="Calibri" w:eastAsia="Gill Sans CE MT Shadow" w:hAnsi="Calibri" w:cs="Calibri"/>
          <w:b/>
          <w:bCs/>
          <w:color w:val="000000"/>
          <w:sz w:val="24"/>
        </w:rPr>
      </w:pPr>
      <w:r w:rsidRPr="00C659F8">
        <w:rPr>
          <w:rFonts w:ascii="Calibri" w:eastAsia="Gill Sans CE MT Shadow" w:hAnsi="Calibri" w:cs="Calibri"/>
          <w:b/>
          <w:bCs/>
          <w:color w:val="000000"/>
          <w:sz w:val="24"/>
        </w:rPr>
        <w:t>Čl</w:t>
      </w:r>
      <w:r w:rsidR="00904568">
        <w:rPr>
          <w:rFonts w:ascii="Calibri" w:eastAsia="Gill Sans CE MT Shadow" w:hAnsi="Calibri" w:cs="Calibri"/>
          <w:b/>
          <w:bCs/>
          <w:color w:val="000000"/>
          <w:sz w:val="24"/>
        </w:rPr>
        <w:t xml:space="preserve">ánek </w:t>
      </w:r>
      <w:r w:rsidRPr="00C659F8">
        <w:rPr>
          <w:rFonts w:ascii="Calibri" w:eastAsia="Gill Sans CE MT Shadow" w:hAnsi="Calibri" w:cs="Calibri"/>
          <w:b/>
          <w:bCs/>
          <w:color w:val="000000"/>
          <w:sz w:val="24"/>
        </w:rPr>
        <w:t>1</w:t>
      </w:r>
    </w:p>
    <w:p w14:paraId="588CFF98" w14:textId="77777777" w:rsidR="0013197D" w:rsidRPr="00904568" w:rsidRDefault="0013197D" w:rsidP="00C064C8">
      <w:pPr>
        <w:widowControl w:val="0"/>
        <w:suppressAutoHyphens/>
        <w:autoSpaceDE w:val="0"/>
        <w:jc w:val="center"/>
        <w:rPr>
          <w:rFonts w:ascii="Calibri" w:eastAsia="Gill Sans CE MT Shadow" w:hAnsi="Calibri" w:cs="Calibri"/>
          <w:b/>
          <w:bCs/>
          <w:color w:val="000000"/>
          <w:sz w:val="24"/>
        </w:rPr>
      </w:pPr>
      <w:r>
        <w:rPr>
          <w:rFonts w:ascii="Calibri" w:eastAsia="Gill Sans CE MT Shadow" w:hAnsi="Calibri" w:cs="Calibri"/>
          <w:b/>
          <w:bCs/>
          <w:color w:val="000000"/>
          <w:sz w:val="24"/>
        </w:rPr>
        <w:t>Úvodní ustanovení</w:t>
      </w:r>
    </w:p>
    <w:p w14:paraId="34363C6B" w14:textId="77777777" w:rsidR="005609F7" w:rsidRPr="00B135AA" w:rsidRDefault="0013197D" w:rsidP="00B135AA">
      <w:pPr>
        <w:pStyle w:val="Odstavecseseznamem"/>
        <w:numPr>
          <w:ilvl w:val="0"/>
          <w:numId w:val="3"/>
        </w:numPr>
        <w:spacing w:before="0" w:beforeAutospacing="0" w:after="120" w:afterAutospacing="0"/>
        <w:rPr>
          <w:rFonts w:ascii="Calibri" w:hAnsi="Calibri" w:cs="Calibri"/>
          <w:sz w:val="24"/>
        </w:rPr>
      </w:pPr>
      <w:r w:rsidRPr="00B135AA">
        <w:rPr>
          <w:rFonts w:ascii="Calibri" w:hAnsi="Calibri" w:cs="Calibri"/>
          <w:sz w:val="24"/>
        </w:rPr>
        <w:t xml:space="preserve">Účelem </w:t>
      </w:r>
      <w:r w:rsidR="005609F7" w:rsidRPr="00B135AA">
        <w:rPr>
          <w:rFonts w:ascii="Calibri" w:hAnsi="Calibri" w:cs="Calibri"/>
          <w:sz w:val="24"/>
        </w:rPr>
        <w:t>t</w:t>
      </w:r>
      <w:r w:rsidRPr="00B135AA">
        <w:rPr>
          <w:rFonts w:ascii="Calibri" w:hAnsi="Calibri" w:cs="Calibri"/>
          <w:sz w:val="24"/>
        </w:rPr>
        <w:t>ohoto nařízení je stanovit podmínky, za kterých lze uskutečňovat nabídku, prodej zboží a poskytovat služby mimo provozovnu určenou k tomuto účelu kolaudačním rozhodnutím podle zvláštního</w:t>
      </w:r>
      <w:r w:rsidR="00E774CA" w:rsidRPr="00B135AA">
        <w:rPr>
          <w:rFonts w:ascii="Calibri" w:hAnsi="Calibri" w:cs="Calibri"/>
          <w:sz w:val="24"/>
        </w:rPr>
        <w:t xml:space="preserve"> zákona</w:t>
      </w:r>
      <w:r w:rsidR="00E774CA" w:rsidRPr="00B135AA">
        <w:rPr>
          <w:rFonts w:ascii="Calibri" w:hAnsi="Calibri" w:cs="Calibri"/>
          <w:sz w:val="24"/>
          <w:vertAlign w:val="superscript"/>
        </w:rPr>
        <w:t>1)</w:t>
      </w:r>
      <w:r w:rsidR="005609F7" w:rsidRPr="00B135AA">
        <w:rPr>
          <w:rFonts w:ascii="Calibri" w:hAnsi="Calibri" w:cs="Calibri"/>
          <w:sz w:val="24"/>
        </w:rPr>
        <w:t xml:space="preserve"> </w:t>
      </w:r>
      <w:r w:rsidR="00E774CA" w:rsidRPr="00B135AA">
        <w:rPr>
          <w:rFonts w:ascii="Calibri" w:hAnsi="Calibri" w:cs="Calibri"/>
          <w:sz w:val="24"/>
        </w:rPr>
        <w:t>na území města Kunovice.</w:t>
      </w:r>
    </w:p>
    <w:p w14:paraId="1FB89251" w14:textId="77777777" w:rsidR="00FF124C" w:rsidRPr="00FF124C" w:rsidRDefault="00C064C8" w:rsidP="00C064C8">
      <w:pPr>
        <w:pStyle w:val="Default"/>
        <w:spacing w:before="360" w:after="60"/>
        <w:ind w:left="435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                                                       </w:t>
      </w:r>
      <w:r w:rsidR="00FF124C" w:rsidRPr="00FF124C">
        <w:rPr>
          <w:rFonts w:ascii="Calibri" w:hAnsi="Calibri" w:cs="Calibri"/>
          <w:b/>
          <w:bCs/>
        </w:rPr>
        <w:t>Článek 2</w:t>
      </w:r>
    </w:p>
    <w:p w14:paraId="06D1DECF" w14:textId="77777777" w:rsidR="00FF124C" w:rsidRPr="00FF124C" w:rsidRDefault="00FF124C" w:rsidP="00FD23B3">
      <w:pPr>
        <w:pStyle w:val="Default"/>
        <w:spacing w:before="240" w:after="360"/>
        <w:ind w:left="435"/>
        <w:jc w:val="center"/>
        <w:rPr>
          <w:rFonts w:ascii="Calibri" w:hAnsi="Calibri" w:cs="Calibri"/>
        </w:rPr>
      </w:pPr>
      <w:r w:rsidRPr="00FF124C">
        <w:rPr>
          <w:rFonts w:ascii="Calibri" w:hAnsi="Calibri" w:cs="Calibri"/>
          <w:b/>
          <w:bCs/>
        </w:rPr>
        <w:t>Výklad pojmů</w:t>
      </w:r>
    </w:p>
    <w:p w14:paraId="3C5D5336" w14:textId="77777777" w:rsidR="00FF124C" w:rsidRDefault="00FF124C" w:rsidP="00FF124C">
      <w:pPr>
        <w:pStyle w:val="Default"/>
        <w:ind w:left="435"/>
        <w:jc w:val="both"/>
        <w:rPr>
          <w:rFonts w:ascii="Calibri" w:hAnsi="Calibri" w:cs="Calibri"/>
        </w:rPr>
      </w:pPr>
      <w:r w:rsidRPr="00FF124C">
        <w:rPr>
          <w:rFonts w:ascii="Calibri" w:hAnsi="Calibri" w:cs="Calibri"/>
        </w:rPr>
        <w:t xml:space="preserve">Pro účely tohoto nařízení se vymezují tyto pojmy: </w:t>
      </w:r>
    </w:p>
    <w:p w14:paraId="634E184E" w14:textId="77777777" w:rsidR="00BB0B3D" w:rsidRPr="00BB0B3D" w:rsidRDefault="00BB0B3D" w:rsidP="00BB0B3D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eastAsia="Calibri" w:hAnsi="Times New Roman"/>
          <w:color w:val="000000"/>
          <w:sz w:val="24"/>
          <w:lang w:eastAsia="en-US"/>
        </w:rPr>
      </w:pPr>
    </w:p>
    <w:p w14:paraId="4607526F" w14:textId="77777777" w:rsidR="00B135AA" w:rsidRPr="005365D6" w:rsidRDefault="00BB0B3D" w:rsidP="00BB0B3D">
      <w:pPr>
        <w:autoSpaceDE w:val="0"/>
        <w:autoSpaceDN w:val="0"/>
        <w:adjustRightInd w:val="0"/>
        <w:spacing w:before="0" w:beforeAutospacing="0" w:after="0" w:afterAutospacing="0"/>
        <w:rPr>
          <w:rFonts w:ascii="Calibri" w:eastAsia="Calibri" w:hAnsi="Calibri" w:cs="Calibri"/>
          <w:color w:val="000000"/>
          <w:sz w:val="24"/>
          <w:lang w:eastAsia="en-US"/>
        </w:rPr>
      </w:pPr>
      <w:r w:rsidRPr="00BB0B3D">
        <w:rPr>
          <w:rFonts w:ascii="Calibri" w:eastAsia="Calibri" w:hAnsi="Calibri" w:cs="Calibri"/>
          <w:bCs/>
          <w:color w:val="000000"/>
          <w:sz w:val="24"/>
          <w:lang w:eastAsia="en-US"/>
        </w:rPr>
        <w:t>1)</w:t>
      </w:r>
      <w:r>
        <w:rPr>
          <w:rFonts w:ascii="Calibri" w:eastAsia="Calibri" w:hAnsi="Calibri" w:cs="Calibri"/>
          <w:b/>
          <w:bCs/>
          <w:color w:val="000000"/>
          <w:sz w:val="24"/>
          <w:lang w:eastAsia="en-US"/>
        </w:rPr>
        <w:t xml:space="preserve"> </w:t>
      </w:r>
      <w:r w:rsidRPr="00BB0B3D">
        <w:rPr>
          <w:rFonts w:ascii="Calibri" w:eastAsia="Calibri" w:hAnsi="Calibri" w:cs="Calibri"/>
          <w:b/>
          <w:bCs/>
          <w:color w:val="000000"/>
          <w:sz w:val="24"/>
          <w:lang w:eastAsia="en-US"/>
        </w:rPr>
        <w:t xml:space="preserve">Tržní místo </w:t>
      </w:r>
      <w:r w:rsidRPr="00BB0B3D">
        <w:rPr>
          <w:rFonts w:ascii="Calibri" w:eastAsia="Calibri" w:hAnsi="Calibri" w:cs="Calibri"/>
          <w:color w:val="000000"/>
          <w:sz w:val="24"/>
          <w:lang w:eastAsia="en-US"/>
        </w:rPr>
        <w:t>je vymezené místo umožňující prodej zboží a poskytování služeb mimo provozovnu určenou k tomuto účelu kolaudačním rozhodnutím podle zvláštního zákona</w:t>
      </w:r>
      <w:r>
        <w:rPr>
          <w:rFonts w:ascii="Calibri" w:eastAsia="Calibri" w:hAnsi="Calibri" w:cs="Calibri"/>
          <w:color w:val="000000"/>
          <w:sz w:val="24"/>
          <w:vertAlign w:val="superscript"/>
          <w:lang w:eastAsia="en-US"/>
        </w:rPr>
        <w:t>1)</w:t>
      </w:r>
      <w:r w:rsidR="005365D6">
        <w:rPr>
          <w:rFonts w:ascii="Calibri" w:eastAsia="Calibri" w:hAnsi="Calibri" w:cs="Calibri"/>
          <w:color w:val="000000"/>
          <w:sz w:val="24"/>
          <w:lang w:eastAsia="en-US"/>
        </w:rPr>
        <w:t>.</w:t>
      </w:r>
    </w:p>
    <w:p w14:paraId="21F24DF5" w14:textId="77777777" w:rsidR="00FF124C" w:rsidRPr="00FF124C" w:rsidRDefault="00BB0B3D" w:rsidP="00B135AA">
      <w:pPr>
        <w:pStyle w:val="Defaul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</w:t>
      </w:r>
      <w:r w:rsidR="00B135AA">
        <w:rPr>
          <w:rFonts w:ascii="Calibri" w:hAnsi="Calibri" w:cs="Calibri"/>
        </w:rPr>
        <w:t xml:space="preserve">) </w:t>
      </w:r>
      <w:r w:rsidR="00FF124C" w:rsidRPr="00FF124C">
        <w:rPr>
          <w:rFonts w:ascii="Calibri" w:hAnsi="Calibri" w:cs="Calibri"/>
          <w:b/>
          <w:bCs/>
        </w:rPr>
        <w:t xml:space="preserve">Prodejce </w:t>
      </w:r>
      <w:r w:rsidR="00FF124C" w:rsidRPr="00FF124C">
        <w:rPr>
          <w:rFonts w:ascii="Calibri" w:hAnsi="Calibri" w:cs="Calibri"/>
        </w:rPr>
        <w:t xml:space="preserve">je fyzická nebo právnická osoba, která nabízí, prodává zboží nebo poskytuje služby. </w:t>
      </w:r>
    </w:p>
    <w:p w14:paraId="67A57D7A" w14:textId="77777777" w:rsidR="00FF124C" w:rsidRPr="005365D6" w:rsidRDefault="00BB0B3D" w:rsidP="00B135AA">
      <w:pPr>
        <w:pStyle w:val="Defaul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</w:t>
      </w:r>
      <w:r w:rsidR="00FF124C" w:rsidRPr="00FF124C">
        <w:rPr>
          <w:rFonts w:ascii="Calibri" w:hAnsi="Calibri" w:cs="Calibri"/>
        </w:rPr>
        <w:t xml:space="preserve">) </w:t>
      </w:r>
      <w:r w:rsidR="00FF124C" w:rsidRPr="00FF124C">
        <w:rPr>
          <w:rFonts w:ascii="Calibri" w:hAnsi="Calibri" w:cs="Calibri"/>
          <w:b/>
          <w:bCs/>
        </w:rPr>
        <w:t xml:space="preserve">Stánek </w:t>
      </w:r>
      <w:r w:rsidR="00FF124C" w:rsidRPr="00FF124C">
        <w:rPr>
          <w:rFonts w:ascii="Calibri" w:hAnsi="Calibri" w:cs="Calibri"/>
        </w:rPr>
        <w:t>je prostor ohraničený pevnou nebo přenosnou konstrukcí, pulty, stolky nebo obdobná zařízení</w:t>
      </w:r>
      <w:r w:rsidR="00FF124C" w:rsidRPr="00170656">
        <w:rPr>
          <w:rFonts w:ascii="Calibri" w:hAnsi="Calibri" w:cs="Calibri"/>
          <w:vertAlign w:val="superscript"/>
        </w:rPr>
        <w:t>2)</w:t>
      </w:r>
      <w:r w:rsidR="005365D6">
        <w:rPr>
          <w:rFonts w:ascii="Calibri" w:hAnsi="Calibri" w:cs="Calibri"/>
        </w:rPr>
        <w:t>.</w:t>
      </w:r>
    </w:p>
    <w:p w14:paraId="52CBAA7B" w14:textId="77777777" w:rsidR="00FF124C" w:rsidRPr="00FF124C" w:rsidRDefault="00BB0B3D" w:rsidP="00B135AA">
      <w:pPr>
        <w:pStyle w:val="Defaul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</w:t>
      </w:r>
      <w:r w:rsidR="00FF124C" w:rsidRPr="00FF124C">
        <w:rPr>
          <w:rFonts w:ascii="Calibri" w:hAnsi="Calibri" w:cs="Calibri"/>
        </w:rPr>
        <w:t xml:space="preserve">) </w:t>
      </w:r>
      <w:r w:rsidR="00FF124C" w:rsidRPr="00FF124C">
        <w:rPr>
          <w:rFonts w:ascii="Calibri" w:hAnsi="Calibri" w:cs="Calibri"/>
          <w:b/>
          <w:bCs/>
        </w:rPr>
        <w:t xml:space="preserve">Prodejní místo </w:t>
      </w:r>
      <w:r w:rsidR="00FF124C" w:rsidRPr="00FF124C">
        <w:rPr>
          <w:rFonts w:ascii="Calibri" w:hAnsi="Calibri" w:cs="Calibri"/>
        </w:rPr>
        <w:t>je jednotlivý konkrétní stánek na trž</w:t>
      </w:r>
      <w:r>
        <w:rPr>
          <w:rFonts w:ascii="Calibri" w:hAnsi="Calibri" w:cs="Calibri"/>
        </w:rPr>
        <w:t>ním místě</w:t>
      </w:r>
      <w:r w:rsidR="00FF124C" w:rsidRPr="00FF124C">
        <w:rPr>
          <w:rFonts w:ascii="Calibri" w:hAnsi="Calibri" w:cs="Calibri"/>
        </w:rPr>
        <w:t>, ve kterém se mimo provozovnu určenou k tomuto účelu kolaudačním rozhodnutím podle zvláštního zákona</w:t>
      </w:r>
      <w:r w:rsidR="00FF124C" w:rsidRPr="00170656">
        <w:rPr>
          <w:rFonts w:ascii="Calibri" w:hAnsi="Calibri" w:cs="Calibri"/>
          <w:vertAlign w:val="superscript"/>
        </w:rPr>
        <w:t>1)</w:t>
      </w:r>
      <w:r w:rsidR="00FF124C" w:rsidRPr="00FF124C">
        <w:rPr>
          <w:rFonts w:ascii="Calibri" w:hAnsi="Calibri" w:cs="Calibri"/>
        </w:rPr>
        <w:t xml:space="preserve"> nabízí, prodává zboží nebo poskytují služby. </w:t>
      </w:r>
    </w:p>
    <w:p w14:paraId="6A57FF82" w14:textId="77777777" w:rsidR="00170656" w:rsidRDefault="00170656" w:rsidP="00BB0B3D">
      <w:pPr>
        <w:pStyle w:val="Default"/>
        <w:jc w:val="both"/>
        <w:rPr>
          <w:rFonts w:ascii="Calibri" w:hAnsi="Calibri" w:cs="Calibri"/>
        </w:rPr>
      </w:pPr>
    </w:p>
    <w:p w14:paraId="4CF1FB5D" w14:textId="77777777" w:rsidR="00170656" w:rsidRDefault="00170656" w:rsidP="00170656">
      <w:pPr>
        <w:pStyle w:val="Defaul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-----------------------------------</w:t>
      </w:r>
    </w:p>
    <w:p w14:paraId="7A44F027" w14:textId="77777777" w:rsidR="00170656" w:rsidRPr="00FF124C" w:rsidRDefault="00170656" w:rsidP="00B135AA">
      <w:pPr>
        <w:pStyle w:val="Default"/>
        <w:ind w:left="435"/>
        <w:jc w:val="both"/>
        <w:rPr>
          <w:rFonts w:ascii="Calibri" w:hAnsi="Calibri" w:cs="Calibri"/>
        </w:rPr>
      </w:pPr>
    </w:p>
    <w:p w14:paraId="41BE1269" w14:textId="77777777" w:rsidR="00FF124C" w:rsidRPr="00FF124C" w:rsidRDefault="00FF124C" w:rsidP="00B135AA">
      <w:pPr>
        <w:pStyle w:val="Default"/>
        <w:ind w:left="435"/>
        <w:jc w:val="both"/>
        <w:rPr>
          <w:rFonts w:ascii="Calibri" w:hAnsi="Calibri" w:cs="Calibri"/>
          <w:sz w:val="18"/>
          <w:szCs w:val="18"/>
        </w:rPr>
      </w:pPr>
      <w:r w:rsidRPr="00FF124C">
        <w:rPr>
          <w:rFonts w:ascii="Calibri" w:hAnsi="Calibri" w:cs="Calibri"/>
          <w:sz w:val="18"/>
          <w:szCs w:val="18"/>
        </w:rPr>
        <w:t xml:space="preserve">1) Zákon č. 183/2006 Sb., o územním plánování a stavebním řádu (stavební zákon), ve znění pozdějších předpisů </w:t>
      </w:r>
    </w:p>
    <w:p w14:paraId="33D524EE" w14:textId="77777777" w:rsidR="00FF124C" w:rsidRPr="00FF124C" w:rsidRDefault="00FF124C" w:rsidP="00B135AA">
      <w:pPr>
        <w:pStyle w:val="Default"/>
        <w:ind w:left="435"/>
        <w:jc w:val="both"/>
        <w:rPr>
          <w:rFonts w:ascii="Calibri" w:hAnsi="Calibri" w:cs="Calibri"/>
        </w:rPr>
      </w:pPr>
      <w:r w:rsidRPr="00FF124C">
        <w:rPr>
          <w:rFonts w:ascii="Calibri" w:hAnsi="Calibri" w:cs="Calibri"/>
          <w:sz w:val="18"/>
          <w:szCs w:val="18"/>
        </w:rPr>
        <w:t>2) Zákon č. 353/2003 Sb., o spotřebních daních, ve znění pozdějších předpisů</w:t>
      </w:r>
      <w:r w:rsidRPr="00FF124C">
        <w:rPr>
          <w:rFonts w:ascii="Calibri" w:hAnsi="Calibri" w:cs="Calibri"/>
        </w:rPr>
        <w:t xml:space="preserve"> </w:t>
      </w:r>
    </w:p>
    <w:p w14:paraId="12F68FB0" w14:textId="77777777" w:rsidR="00C6040A" w:rsidRDefault="00C6040A" w:rsidP="00B135AA">
      <w:pPr>
        <w:pStyle w:val="Default"/>
        <w:jc w:val="both"/>
        <w:rPr>
          <w:rFonts w:ascii="Calibri" w:hAnsi="Calibri" w:cs="Calibri"/>
        </w:rPr>
      </w:pPr>
    </w:p>
    <w:p w14:paraId="17F30285" w14:textId="77777777" w:rsidR="00FF124C" w:rsidRPr="00FF124C" w:rsidRDefault="00C3658E" w:rsidP="00B135AA">
      <w:pPr>
        <w:pStyle w:val="Defaul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</w:t>
      </w:r>
      <w:r w:rsidR="00FF124C" w:rsidRPr="00FF124C">
        <w:rPr>
          <w:rFonts w:ascii="Calibri" w:hAnsi="Calibri" w:cs="Calibri"/>
        </w:rPr>
        <w:t xml:space="preserve">) </w:t>
      </w:r>
      <w:r w:rsidR="00FF124C" w:rsidRPr="00FF124C">
        <w:rPr>
          <w:rFonts w:ascii="Calibri" w:hAnsi="Calibri" w:cs="Calibri"/>
          <w:b/>
          <w:bCs/>
        </w:rPr>
        <w:t xml:space="preserve">Podomní prodej </w:t>
      </w:r>
      <w:r w:rsidR="00FF124C" w:rsidRPr="00FF124C">
        <w:rPr>
          <w:rFonts w:ascii="Calibri" w:hAnsi="Calibri" w:cs="Calibri"/>
        </w:rPr>
        <w:t>je prodej mimo provozovnu určenou k tomuto účelu kolaudačním rozhodnutím podle zvláštního zákona</w:t>
      </w:r>
      <w:r w:rsidR="00FF124C" w:rsidRPr="00170656">
        <w:rPr>
          <w:rFonts w:ascii="Calibri" w:hAnsi="Calibri" w:cs="Calibri"/>
          <w:vertAlign w:val="superscript"/>
        </w:rPr>
        <w:t>1)</w:t>
      </w:r>
      <w:r w:rsidR="00FF124C" w:rsidRPr="00FF124C">
        <w:rPr>
          <w:rFonts w:ascii="Calibri" w:hAnsi="Calibri" w:cs="Calibri"/>
        </w:rPr>
        <w:t xml:space="preserve">, provozovaný formou pochůzky (obchůzky), při němž </w:t>
      </w:r>
      <w:r w:rsidR="00FF124C" w:rsidRPr="00FF124C">
        <w:rPr>
          <w:rFonts w:ascii="Calibri" w:hAnsi="Calibri" w:cs="Calibri"/>
        </w:rPr>
        <w:lastRenderedPageBreak/>
        <w:t xml:space="preserve">je potenciální uživatel zboží nebo služeb bez předchozí objednávky vyhledán prodejcem z okruhu osob mimo, zejména obcházením jednotlivých domů, bytů apod. </w:t>
      </w:r>
    </w:p>
    <w:p w14:paraId="60B468E7" w14:textId="77777777" w:rsidR="005609F7" w:rsidRDefault="005609F7" w:rsidP="00B135AA">
      <w:pPr>
        <w:spacing w:before="0" w:beforeAutospacing="0" w:after="120" w:afterAutospacing="0"/>
        <w:ind w:left="435"/>
        <w:rPr>
          <w:rFonts w:ascii="Calibri" w:hAnsi="Calibri" w:cs="Calibri"/>
          <w:sz w:val="24"/>
        </w:rPr>
      </w:pPr>
    </w:p>
    <w:p w14:paraId="042955CA" w14:textId="77777777" w:rsidR="00E47D0B" w:rsidRDefault="00E47D0B" w:rsidP="00B135AA">
      <w:pPr>
        <w:spacing w:before="0" w:beforeAutospacing="0" w:after="120" w:afterAutospacing="0"/>
        <w:ind w:left="435"/>
        <w:rPr>
          <w:rFonts w:ascii="Calibri" w:hAnsi="Calibri" w:cs="Calibri"/>
          <w:b/>
          <w:sz w:val="24"/>
        </w:rPr>
      </w:pPr>
      <w:r w:rsidRPr="00E47D0B">
        <w:rPr>
          <w:rFonts w:ascii="Calibri" w:hAnsi="Calibri" w:cs="Calibri"/>
          <w:b/>
          <w:sz w:val="24"/>
        </w:rPr>
        <w:t xml:space="preserve">                                                          Článek </w:t>
      </w:r>
      <w:r w:rsidR="00170656">
        <w:rPr>
          <w:rFonts w:ascii="Calibri" w:hAnsi="Calibri" w:cs="Calibri"/>
          <w:b/>
          <w:sz w:val="24"/>
        </w:rPr>
        <w:t>3</w:t>
      </w:r>
    </w:p>
    <w:p w14:paraId="40CCE120" w14:textId="77777777" w:rsidR="005609F7" w:rsidRPr="00FD23B3" w:rsidRDefault="00E47D0B" w:rsidP="00FD23B3">
      <w:pPr>
        <w:spacing w:before="0" w:beforeAutospacing="0" w:after="120" w:afterAutospacing="0"/>
        <w:ind w:left="435"/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Míst</w:t>
      </w:r>
      <w:r w:rsidR="00D807C0">
        <w:rPr>
          <w:rFonts w:ascii="Calibri" w:hAnsi="Calibri" w:cs="Calibri"/>
          <w:b/>
          <w:sz w:val="24"/>
        </w:rPr>
        <w:t>o</w:t>
      </w:r>
      <w:r>
        <w:rPr>
          <w:rFonts w:ascii="Calibri" w:hAnsi="Calibri" w:cs="Calibri"/>
          <w:b/>
          <w:sz w:val="24"/>
        </w:rPr>
        <w:t xml:space="preserve"> pro nabídku, prodej zboží a poskytování služeb</w:t>
      </w:r>
      <w:r w:rsidR="00D807C0">
        <w:rPr>
          <w:rFonts w:ascii="Calibri" w:hAnsi="Calibri" w:cs="Calibri"/>
          <w:b/>
          <w:sz w:val="24"/>
        </w:rPr>
        <w:t xml:space="preserve"> a stanovení kapacity</w:t>
      </w:r>
    </w:p>
    <w:p w14:paraId="0EE5720D" w14:textId="77777777" w:rsidR="00BB0B3D" w:rsidRPr="00BB0B3D" w:rsidRDefault="00BB0B3D" w:rsidP="00BB0B3D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eastAsia="Calibri" w:hAnsi="Times New Roman"/>
          <w:color w:val="000000"/>
          <w:sz w:val="24"/>
          <w:lang w:eastAsia="en-US"/>
        </w:rPr>
      </w:pPr>
    </w:p>
    <w:p w14:paraId="13552601" w14:textId="77777777" w:rsidR="00272CB9" w:rsidRPr="00272CB9" w:rsidRDefault="00272CB9" w:rsidP="00272CB9">
      <w:pPr>
        <w:autoSpaceDE w:val="0"/>
        <w:autoSpaceDN w:val="0"/>
        <w:adjustRightInd w:val="0"/>
        <w:spacing w:before="0" w:beforeAutospacing="0" w:after="0" w:afterAutospacing="0"/>
        <w:rPr>
          <w:rFonts w:ascii="Calibri" w:eastAsia="Calibri" w:hAnsi="Calibri" w:cs="Calibri"/>
          <w:color w:val="000000"/>
          <w:sz w:val="24"/>
          <w:lang w:eastAsia="en-US"/>
        </w:rPr>
      </w:pPr>
      <w:r>
        <w:rPr>
          <w:rFonts w:ascii="Calibri" w:eastAsia="Calibri" w:hAnsi="Calibri" w:cs="Calibri"/>
          <w:color w:val="000000"/>
          <w:sz w:val="24"/>
          <w:lang w:eastAsia="en-US"/>
        </w:rPr>
        <w:t>1)</w:t>
      </w:r>
      <w:r w:rsidRPr="00272CB9">
        <w:rPr>
          <w:rFonts w:ascii="Calibri" w:eastAsia="Calibri" w:hAnsi="Calibri" w:cs="Calibri"/>
          <w:color w:val="000000"/>
          <w:sz w:val="24"/>
          <w:lang w:eastAsia="en-US"/>
        </w:rPr>
        <w:t xml:space="preserve"> </w:t>
      </w:r>
      <w:r>
        <w:rPr>
          <w:rFonts w:ascii="Calibri" w:eastAsia="Calibri" w:hAnsi="Calibri" w:cs="Calibri"/>
          <w:color w:val="000000"/>
          <w:sz w:val="24"/>
          <w:lang w:eastAsia="en-US"/>
        </w:rPr>
        <w:t xml:space="preserve"> </w:t>
      </w:r>
      <w:r w:rsidR="00BB0B3D" w:rsidRPr="00272CB9">
        <w:rPr>
          <w:rFonts w:ascii="Calibri" w:eastAsia="Calibri" w:hAnsi="Calibri" w:cs="Calibri"/>
          <w:color w:val="000000"/>
          <w:sz w:val="24"/>
          <w:lang w:eastAsia="en-US"/>
        </w:rPr>
        <w:t>Nabídku, prodej zboží nebo poskytování služeb mimo provozovnu určenou k tomuto účelu kolaudačním rozhodnutím podle zvláštního zákona</w:t>
      </w:r>
      <w:r w:rsidR="00BB0B3D" w:rsidRPr="00272CB9">
        <w:rPr>
          <w:rFonts w:ascii="Calibri" w:eastAsia="Calibri" w:hAnsi="Calibri" w:cs="Calibri"/>
          <w:color w:val="000000"/>
          <w:sz w:val="24"/>
          <w:vertAlign w:val="superscript"/>
          <w:lang w:eastAsia="en-US"/>
        </w:rPr>
        <w:t>1)</w:t>
      </w:r>
      <w:r w:rsidR="00BB0B3D" w:rsidRPr="00272CB9">
        <w:rPr>
          <w:rFonts w:ascii="Calibri" w:eastAsia="Calibri" w:hAnsi="Calibri" w:cs="Calibri"/>
          <w:color w:val="000000"/>
          <w:sz w:val="24"/>
          <w:lang w:eastAsia="en-US"/>
        </w:rPr>
        <w:t xml:space="preserve"> je na území města Kunovice možno provádět pouze </w:t>
      </w:r>
      <w:r w:rsidRPr="00272CB9">
        <w:rPr>
          <w:rFonts w:ascii="Calibri" w:eastAsia="Calibri" w:hAnsi="Calibri" w:cs="Calibri"/>
          <w:color w:val="000000"/>
          <w:sz w:val="24"/>
          <w:lang w:eastAsia="en-US"/>
        </w:rPr>
        <w:t>na tržním místě:</w:t>
      </w:r>
    </w:p>
    <w:p w14:paraId="449FC091" w14:textId="77777777" w:rsidR="005609F7" w:rsidRPr="00FD23B3" w:rsidRDefault="00272CB9" w:rsidP="00170656">
      <w:pPr>
        <w:rPr>
          <w:rFonts w:ascii="Calibri" w:hAnsi="Calibri" w:cs="Calibri"/>
          <w:b/>
          <w:sz w:val="24"/>
        </w:rPr>
      </w:pPr>
      <w:r w:rsidRPr="00FD23B3">
        <w:rPr>
          <w:rFonts w:ascii="Calibri" w:hAnsi="Calibri" w:cs="Calibri"/>
          <w:b/>
          <w:sz w:val="24"/>
        </w:rPr>
        <w:t xml:space="preserve">     - ul. Panská 25 – nádvoří areálu Panského dvora – max 5 prodejních míst</w:t>
      </w:r>
      <w:r w:rsidR="00C3658E" w:rsidRPr="00FD23B3">
        <w:rPr>
          <w:rFonts w:ascii="Calibri" w:hAnsi="Calibri" w:cs="Calibri"/>
          <w:b/>
          <w:sz w:val="24"/>
        </w:rPr>
        <w:t xml:space="preserve"> (příloha č. 1)</w:t>
      </w:r>
    </w:p>
    <w:p w14:paraId="3FAB4A1A" w14:textId="77777777" w:rsidR="00C6040A" w:rsidRDefault="00C6040A" w:rsidP="005F2A0F">
      <w:pPr>
        <w:spacing w:before="0" w:beforeAutospacing="0" w:after="120" w:afterAutospacing="0"/>
        <w:ind w:left="435"/>
        <w:rPr>
          <w:rFonts w:ascii="Calibri" w:hAnsi="Calibri" w:cs="Calibri"/>
          <w:b/>
          <w:sz w:val="24"/>
        </w:rPr>
      </w:pPr>
    </w:p>
    <w:p w14:paraId="29468F9A" w14:textId="77777777" w:rsidR="005F2A0F" w:rsidRDefault="005F2A0F" w:rsidP="005F2A0F">
      <w:pPr>
        <w:spacing w:before="0" w:beforeAutospacing="0" w:after="120" w:afterAutospacing="0"/>
        <w:ind w:left="435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 xml:space="preserve">                                                        </w:t>
      </w:r>
      <w:r w:rsidRPr="00E47D0B">
        <w:rPr>
          <w:rFonts w:ascii="Calibri" w:hAnsi="Calibri" w:cs="Calibri"/>
          <w:b/>
          <w:sz w:val="24"/>
        </w:rPr>
        <w:t xml:space="preserve">   Článek </w:t>
      </w:r>
      <w:r>
        <w:rPr>
          <w:rFonts w:ascii="Calibri" w:hAnsi="Calibri" w:cs="Calibri"/>
          <w:b/>
          <w:sz w:val="24"/>
        </w:rPr>
        <w:t>4</w:t>
      </w:r>
    </w:p>
    <w:p w14:paraId="12FFDDB7" w14:textId="77777777" w:rsidR="005F2A0F" w:rsidRPr="00E47D0B" w:rsidRDefault="005F2A0F" w:rsidP="00C064C8">
      <w:pPr>
        <w:spacing w:before="0" w:beforeAutospacing="0" w:after="120" w:afterAutospacing="0"/>
        <w:ind w:left="435"/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Přiměřená vybavenost míst pro nabídku, prodej zboží a poskytování služeb</w:t>
      </w:r>
    </w:p>
    <w:p w14:paraId="7CE975FE" w14:textId="77777777" w:rsidR="00170656" w:rsidRDefault="00DB38A0" w:rsidP="00DB38A0">
      <w:p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1)   Tržní míst</w:t>
      </w:r>
      <w:r w:rsidR="00C6040A">
        <w:rPr>
          <w:rFonts w:ascii="Calibri" w:hAnsi="Calibri" w:cs="Calibri"/>
          <w:sz w:val="24"/>
        </w:rPr>
        <w:t>o</w:t>
      </w:r>
      <w:r>
        <w:rPr>
          <w:rFonts w:ascii="Calibri" w:hAnsi="Calibri" w:cs="Calibri"/>
          <w:sz w:val="24"/>
        </w:rPr>
        <w:t xml:space="preserve"> musí být vybaven</w:t>
      </w:r>
      <w:r w:rsidR="00C6040A">
        <w:rPr>
          <w:rFonts w:ascii="Calibri" w:hAnsi="Calibri" w:cs="Calibri"/>
          <w:sz w:val="24"/>
        </w:rPr>
        <w:t>o</w:t>
      </w:r>
      <w:r>
        <w:rPr>
          <w:rFonts w:ascii="Calibri" w:hAnsi="Calibri" w:cs="Calibri"/>
          <w:sz w:val="24"/>
        </w:rPr>
        <w:t xml:space="preserve"> tak, aby byl zajištěn jejich řádný a nerušený provoz, mezi prodejními místy musí být vytvořen prostor pro pohyb zákazníků a zásobování a zajištěna požární ochrana v souladu se zvláštními předpisy. </w:t>
      </w:r>
    </w:p>
    <w:p w14:paraId="23607A2D" w14:textId="77777777" w:rsidR="008A63F2" w:rsidRDefault="00DB38A0" w:rsidP="00DB38A0">
      <w:pPr>
        <w:spacing w:before="0" w:beforeAutospacing="0" w:after="120" w:afterAutospacing="0"/>
        <w:ind w:left="435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sz w:val="24"/>
        </w:rPr>
        <w:t xml:space="preserve">                                                        </w:t>
      </w:r>
      <w:r w:rsidRPr="00E47D0B">
        <w:rPr>
          <w:rFonts w:ascii="Calibri" w:hAnsi="Calibri" w:cs="Calibri"/>
          <w:b/>
          <w:sz w:val="24"/>
        </w:rPr>
        <w:t xml:space="preserve">   </w:t>
      </w:r>
    </w:p>
    <w:p w14:paraId="473BCF36" w14:textId="77777777" w:rsidR="00DB38A0" w:rsidRDefault="00C6040A" w:rsidP="00DB38A0">
      <w:pPr>
        <w:spacing w:before="0" w:beforeAutospacing="0" w:after="120" w:afterAutospacing="0"/>
        <w:ind w:left="435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 xml:space="preserve">                                                            </w:t>
      </w:r>
      <w:r w:rsidR="00DB38A0" w:rsidRPr="00E47D0B">
        <w:rPr>
          <w:rFonts w:ascii="Calibri" w:hAnsi="Calibri" w:cs="Calibri"/>
          <w:b/>
          <w:sz w:val="24"/>
        </w:rPr>
        <w:t xml:space="preserve">Článek </w:t>
      </w:r>
      <w:r w:rsidR="00DB38A0">
        <w:rPr>
          <w:rFonts w:ascii="Calibri" w:hAnsi="Calibri" w:cs="Calibri"/>
          <w:b/>
          <w:sz w:val="24"/>
        </w:rPr>
        <w:t>5</w:t>
      </w:r>
    </w:p>
    <w:p w14:paraId="5C8933AA" w14:textId="77777777" w:rsidR="00DB38A0" w:rsidRPr="00E47D0B" w:rsidRDefault="00DB38A0" w:rsidP="00C064C8">
      <w:pPr>
        <w:spacing w:before="0" w:beforeAutospacing="0" w:after="120" w:afterAutospacing="0"/>
        <w:ind w:left="435"/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 xml:space="preserve">Doba prodeje zboží a poskytování služeb </w:t>
      </w:r>
      <w:r w:rsidR="00C064C8">
        <w:rPr>
          <w:rFonts w:ascii="Calibri" w:hAnsi="Calibri" w:cs="Calibri"/>
          <w:b/>
          <w:sz w:val="24"/>
        </w:rPr>
        <w:t>na místech</w:t>
      </w:r>
      <w:r w:rsidR="004F0A80">
        <w:rPr>
          <w:rFonts w:ascii="Calibri" w:hAnsi="Calibri" w:cs="Calibri"/>
          <w:b/>
          <w:sz w:val="24"/>
        </w:rPr>
        <w:t xml:space="preserve"> pro nabídku, prodej zboží a poskytování služeb</w:t>
      </w:r>
      <w:r w:rsidR="00C064C8">
        <w:rPr>
          <w:rFonts w:ascii="Calibri" w:hAnsi="Calibri" w:cs="Calibri"/>
          <w:b/>
          <w:sz w:val="24"/>
        </w:rPr>
        <w:t xml:space="preserve"> </w:t>
      </w:r>
    </w:p>
    <w:p w14:paraId="168FF3ED" w14:textId="77777777" w:rsidR="00D42A46" w:rsidRDefault="00C3658E" w:rsidP="00C3658E">
      <w:p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1)   </w:t>
      </w:r>
      <w:r w:rsidR="00C064C8" w:rsidRPr="00C6040A">
        <w:rPr>
          <w:rFonts w:ascii="Calibri" w:hAnsi="Calibri" w:cs="Calibri"/>
          <w:sz w:val="24"/>
        </w:rPr>
        <w:t>Tržní míst</w:t>
      </w:r>
      <w:r w:rsidR="008A63F2" w:rsidRPr="00C6040A">
        <w:rPr>
          <w:rFonts w:ascii="Calibri" w:hAnsi="Calibri" w:cs="Calibri"/>
          <w:sz w:val="24"/>
        </w:rPr>
        <w:t>o</w:t>
      </w:r>
      <w:r w:rsidR="008A63F2">
        <w:rPr>
          <w:rFonts w:ascii="Calibri" w:hAnsi="Calibri" w:cs="Calibri"/>
          <w:color w:val="FF0000"/>
          <w:sz w:val="24"/>
        </w:rPr>
        <w:t xml:space="preserve"> </w:t>
      </w:r>
      <w:r w:rsidR="00C064C8" w:rsidRPr="008A63F2">
        <w:rPr>
          <w:rFonts w:ascii="Calibri" w:hAnsi="Calibri" w:cs="Calibri"/>
          <w:sz w:val="24"/>
        </w:rPr>
        <w:t>m</w:t>
      </w:r>
      <w:r w:rsidR="00C6040A">
        <w:rPr>
          <w:rFonts w:ascii="Calibri" w:hAnsi="Calibri" w:cs="Calibri"/>
          <w:sz w:val="24"/>
        </w:rPr>
        <w:t>ůže</w:t>
      </w:r>
      <w:r w:rsidR="00C064C8" w:rsidRPr="008A63F2">
        <w:rPr>
          <w:rFonts w:ascii="Calibri" w:hAnsi="Calibri" w:cs="Calibri"/>
          <w:sz w:val="24"/>
        </w:rPr>
        <w:t xml:space="preserve"> být provozován</w:t>
      </w:r>
      <w:r w:rsidR="00C6040A">
        <w:rPr>
          <w:rFonts w:ascii="Calibri" w:hAnsi="Calibri" w:cs="Calibri"/>
          <w:sz w:val="24"/>
        </w:rPr>
        <w:t>o</w:t>
      </w:r>
      <w:r w:rsidR="00C064C8" w:rsidRPr="008A63F2">
        <w:rPr>
          <w:rFonts w:ascii="Calibri" w:hAnsi="Calibri" w:cs="Calibri"/>
          <w:sz w:val="24"/>
        </w:rPr>
        <w:t xml:space="preserve"> po celý rok a doba prodeje zboží a poskytování </w:t>
      </w:r>
      <w:r w:rsidR="00C6040A">
        <w:rPr>
          <w:rFonts w:ascii="Calibri" w:hAnsi="Calibri" w:cs="Calibri"/>
          <w:sz w:val="24"/>
        </w:rPr>
        <w:t>s</w:t>
      </w:r>
      <w:r w:rsidR="00C064C8" w:rsidRPr="008A63F2">
        <w:rPr>
          <w:rFonts w:ascii="Calibri" w:hAnsi="Calibri" w:cs="Calibri"/>
          <w:sz w:val="24"/>
        </w:rPr>
        <w:t xml:space="preserve">lužeb je </w:t>
      </w:r>
      <w:r w:rsidR="00D42A46" w:rsidRPr="008A63F2">
        <w:rPr>
          <w:rFonts w:ascii="Calibri" w:hAnsi="Calibri" w:cs="Calibri"/>
          <w:sz w:val="24"/>
        </w:rPr>
        <w:t>stanovena</w:t>
      </w:r>
      <w:r w:rsidR="008A63F2">
        <w:rPr>
          <w:rFonts w:ascii="Calibri" w:hAnsi="Calibri" w:cs="Calibri"/>
          <w:sz w:val="24"/>
        </w:rPr>
        <w:t xml:space="preserve"> </w:t>
      </w:r>
      <w:r w:rsidR="008A63F2" w:rsidRPr="008A63F2">
        <w:rPr>
          <w:rFonts w:ascii="Calibri" w:hAnsi="Calibri" w:cs="Calibri"/>
          <w:b/>
          <w:sz w:val="24"/>
        </w:rPr>
        <w:t>od 7:00 do 17:00 hodin.</w:t>
      </w:r>
      <w:r w:rsidR="00D42A46">
        <w:rPr>
          <w:rFonts w:ascii="Calibri" w:hAnsi="Calibri" w:cs="Calibri"/>
          <w:sz w:val="24"/>
        </w:rPr>
        <w:t xml:space="preserve">  </w:t>
      </w:r>
    </w:p>
    <w:p w14:paraId="2B8D858B" w14:textId="77777777" w:rsidR="00C6040A" w:rsidRDefault="00C6040A" w:rsidP="00C6040A">
      <w:pPr>
        <w:ind w:left="480"/>
        <w:rPr>
          <w:rFonts w:ascii="Calibri" w:hAnsi="Calibri" w:cs="Calibri"/>
          <w:sz w:val="24"/>
        </w:rPr>
      </w:pPr>
    </w:p>
    <w:p w14:paraId="6F48F30B" w14:textId="77777777" w:rsidR="00C3658E" w:rsidRDefault="00C3658E" w:rsidP="00C6040A">
      <w:pPr>
        <w:ind w:left="480"/>
        <w:rPr>
          <w:rFonts w:ascii="Calibri" w:hAnsi="Calibri" w:cs="Calibri"/>
          <w:sz w:val="24"/>
        </w:rPr>
      </w:pPr>
    </w:p>
    <w:p w14:paraId="5CA0ED1F" w14:textId="77777777" w:rsidR="00C3658E" w:rsidRDefault="00C3658E" w:rsidP="00C6040A">
      <w:pPr>
        <w:ind w:left="480"/>
        <w:rPr>
          <w:rFonts w:ascii="Calibri" w:hAnsi="Calibri" w:cs="Calibri"/>
          <w:sz w:val="24"/>
        </w:rPr>
      </w:pPr>
    </w:p>
    <w:p w14:paraId="24B5AF7B" w14:textId="77777777" w:rsidR="00C3658E" w:rsidRDefault="00C3658E" w:rsidP="00C6040A">
      <w:pPr>
        <w:ind w:left="480"/>
        <w:rPr>
          <w:rFonts w:ascii="Calibri" w:hAnsi="Calibri" w:cs="Calibri"/>
          <w:sz w:val="24"/>
        </w:rPr>
      </w:pPr>
    </w:p>
    <w:p w14:paraId="6919C6C4" w14:textId="77777777" w:rsidR="0087533A" w:rsidRDefault="00D42A46" w:rsidP="00D42A46">
      <w:p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-</w:t>
      </w:r>
      <w:r w:rsidR="0087533A">
        <w:rPr>
          <w:rFonts w:ascii="Calibri" w:hAnsi="Calibri" w:cs="Calibri"/>
          <w:sz w:val="24"/>
        </w:rPr>
        <w:t>----------------</w:t>
      </w:r>
      <w:r w:rsidR="00C6040A">
        <w:rPr>
          <w:rFonts w:ascii="Calibri" w:hAnsi="Calibri" w:cs="Calibri"/>
          <w:sz w:val="24"/>
        </w:rPr>
        <w:t>-----------</w:t>
      </w:r>
    </w:p>
    <w:p w14:paraId="1CEB392D" w14:textId="77777777" w:rsidR="0087533A" w:rsidRPr="00E67EA7" w:rsidRDefault="0087533A" w:rsidP="0087533A">
      <w:pPr>
        <w:pStyle w:val="Default"/>
        <w:ind w:left="435"/>
        <w:jc w:val="both"/>
        <w:rPr>
          <w:rFonts w:ascii="Calibri" w:hAnsi="Calibri" w:cs="Calibri"/>
          <w:sz w:val="18"/>
          <w:szCs w:val="18"/>
        </w:rPr>
      </w:pPr>
      <w:r w:rsidRPr="00E67EA7">
        <w:rPr>
          <w:rFonts w:ascii="Calibri" w:hAnsi="Calibri" w:cs="Calibri"/>
          <w:sz w:val="18"/>
          <w:szCs w:val="18"/>
        </w:rPr>
        <w:t xml:space="preserve">1) Zákon č. 183/2006 Sb., o územním plánování a stavebním řádu (stavební zákon), ve znění pozdějších předpisů </w:t>
      </w:r>
    </w:p>
    <w:p w14:paraId="06FD4360" w14:textId="77777777" w:rsidR="00C6040A" w:rsidRDefault="00C6040A" w:rsidP="00695B7F">
      <w:pPr>
        <w:spacing w:before="0" w:beforeAutospacing="0" w:after="120" w:afterAutospacing="0"/>
        <w:ind w:left="435"/>
        <w:jc w:val="center"/>
        <w:rPr>
          <w:rFonts w:ascii="Calibri" w:hAnsi="Calibri" w:cs="Calibri"/>
          <w:b/>
          <w:sz w:val="24"/>
        </w:rPr>
      </w:pPr>
    </w:p>
    <w:p w14:paraId="3D0E6D0D" w14:textId="77777777" w:rsidR="00C6040A" w:rsidRDefault="00C6040A" w:rsidP="00695B7F">
      <w:pPr>
        <w:spacing w:before="0" w:beforeAutospacing="0" w:after="120" w:afterAutospacing="0"/>
        <w:ind w:left="435"/>
        <w:jc w:val="center"/>
        <w:rPr>
          <w:rFonts w:ascii="Calibri" w:hAnsi="Calibri" w:cs="Calibri"/>
          <w:b/>
          <w:sz w:val="24"/>
        </w:rPr>
      </w:pPr>
    </w:p>
    <w:p w14:paraId="6D7A67E2" w14:textId="77777777" w:rsidR="00FD23B3" w:rsidRDefault="00FD23B3" w:rsidP="00695B7F">
      <w:pPr>
        <w:spacing w:before="0" w:beforeAutospacing="0" w:after="120" w:afterAutospacing="0"/>
        <w:ind w:left="435"/>
        <w:jc w:val="center"/>
        <w:rPr>
          <w:rFonts w:ascii="Calibri" w:hAnsi="Calibri" w:cs="Calibri"/>
          <w:b/>
          <w:sz w:val="24"/>
        </w:rPr>
      </w:pPr>
    </w:p>
    <w:p w14:paraId="0BF032FB" w14:textId="77777777" w:rsidR="00695B7F" w:rsidRDefault="00695B7F" w:rsidP="00695B7F">
      <w:pPr>
        <w:spacing w:before="0" w:beforeAutospacing="0" w:after="120" w:afterAutospacing="0"/>
        <w:ind w:left="435"/>
        <w:jc w:val="center"/>
        <w:rPr>
          <w:rFonts w:ascii="Calibri" w:hAnsi="Calibri" w:cs="Calibri"/>
          <w:b/>
          <w:sz w:val="24"/>
        </w:rPr>
      </w:pPr>
      <w:r w:rsidRPr="00E47D0B">
        <w:rPr>
          <w:rFonts w:ascii="Calibri" w:hAnsi="Calibri" w:cs="Calibri"/>
          <w:b/>
          <w:sz w:val="24"/>
        </w:rPr>
        <w:t xml:space="preserve">Článek </w:t>
      </w:r>
      <w:r w:rsidR="0075711D">
        <w:rPr>
          <w:rFonts w:ascii="Calibri" w:hAnsi="Calibri" w:cs="Calibri"/>
          <w:b/>
          <w:sz w:val="24"/>
        </w:rPr>
        <w:t>6</w:t>
      </w:r>
    </w:p>
    <w:p w14:paraId="18E06DA0" w14:textId="77777777" w:rsidR="00695B7F" w:rsidRPr="00E47D0B" w:rsidRDefault="00695B7F" w:rsidP="00695B7F">
      <w:pPr>
        <w:spacing w:before="0" w:beforeAutospacing="0" w:after="120" w:afterAutospacing="0"/>
        <w:ind w:left="435"/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lastRenderedPageBreak/>
        <w:t xml:space="preserve">Pravidla pro udržování čistoty a bezpečnosti </w:t>
      </w:r>
      <w:r w:rsidR="004F0A80">
        <w:rPr>
          <w:rFonts w:ascii="Calibri" w:hAnsi="Calibri" w:cs="Calibri"/>
          <w:b/>
          <w:sz w:val="24"/>
        </w:rPr>
        <w:t>míst pro nabídku, prodej zboží a poskytování služeb</w:t>
      </w:r>
    </w:p>
    <w:p w14:paraId="74DA4D91" w14:textId="77777777" w:rsidR="00D42A46" w:rsidRDefault="004F0A80" w:rsidP="004F0A80">
      <w:p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1) Provozovatelé, prodejci zboží a poskytovatelé služeb na místech pro nabídku, prodej zboží a poskytování služeb jsou povinni:</w:t>
      </w:r>
    </w:p>
    <w:p w14:paraId="75DEA796" w14:textId="77777777" w:rsidR="004F0A80" w:rsidRDefault="004F0A80" w:rsidP="004F0A80">
      <w:p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     a) zabezpečovat čistotu prodejních míst</w:t>
      </w:r>
    </w:p>
    <w:p w14:paraId="79D025B1" w14:textId="77777777" w:rsidR="00D42A46" w:rsidRDefault="004F0A80" w:rsidP="004F0A80">
      <w:p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     b) k nabídce zboží, jeho prodeji a poskytování služeb užívat jen místa k tomu určená</w:t>
      </w:r>
      <w:r w:rsidR="008A63F2">
        <w:rPr>
          <w:rFonts w:ascii="Calibri" w:hAnsi="Calibri" w:cs="Calibri"/>
          <w:sz w:val="24"/>
        </w:rPr>
        <w:t>.</w:t>
      </w:r>
      <w:r>
        <w:rPr>
          <w:rFonts w:ascii="Calibri" w:hAnsi="Calibri" w:cs="Calibri"/>
          <w:sz w:val="24"/>
        </w:rPr>
        <w:t xml:space="preserve"> </w:t>
      </w:r>
    </w:p>
    <w:p w14:paraId="4142EF69" w14:textId="77777777" w:rsidR="00FD23B3" w:rsidRDefault="00FD23B3" w:rsidP="004F0A80">
      <w:pPr>
        <w:rPr>
          <w:rFonts w:ascii="Calibri" w:hAnsi="Calibri" w:cs="Calibri"/>
          <w:sz w:val="24"/>
        </w:rPr>
      </w:pPr>
    </w:p>
    <w:p w14:paraId="3FE76F94" w14:textId="77777777" w:rsidR="0075711D" w:rsidRDefault="00C064C8" w:rsidP="0075711D">
      <w:pPr>
        <w:spacing w:before="0" w:beforeAutospacing="0" w:after="120" w:afterAutospacing="0"/>
        <w:ind w:left="435"/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sz w:val="24"/>
        </w:rPr>
        <w:t xml:space="preserve">  </w:t>
      </w:r>
      <w:r w:rsidR="0075711D" w:rsidRPr="00E47D0B">
        <w:rPr>
          <w:rFonts w:ascii="Calibri" w:hAnsi="Calibri" w:cs="Calibri"/>
          <w:b/>
          <w:sz w:val="24"/>
        </w:rPr>
        <w:t xml:space="preserve">Článek </w:t>
      </w:r>
      <w:r w:rsidR="0075711D">
        <w:rPr>
          <w:rFonts w:ascii="Calibri" w:hAnsi="Calibri" w:cs="Calibri"/>
          <w:b/>
          <w:sz w:val="24"/>
        </w:rPr>
        <w:t>7</w:t>
      </w:r>
    </w:p>
    <w:p w14:paraId="2CB051D7" w14:textId="77777777" w:rsidR="006B7F1A" w:rsidRPr="006B7F1A" w:rsidRDefault="006B7F1A" w:rsidP="0075711D">
      <w:pPr>
        <w:spacing w:before="0" w:beforeAutospacing="0" w:after="120" w:afterAutospacing="0"/>
        <w:ind w:left="435"/>
        <w:jc w:val="center"/>
        <w:rPr>
          <w:rFonts w:ascii="Calibri" w:hAnsi="Calibri" w:cs="Calibri"/>
          <w:b/>
          <w:sz w:val="24"/>
        </w:rPr>
      </w:pPr>
      <w:r w:rsidRPr="00AD7ABC">
        <w:rPr>
          <w:rFonts w:ascii="Calibri" w:hAnsi="Calibri" w:cs="Arial"/>
          <w:b/>
          <w:sz w:val="24"/>
        </w:rPr>
        <w:t>Pravidla, která musí dodržet provozovatel trž</w:t>
      </w:r>
      <w:r w:rsidR="00AD7ABC">
        <w:rPr>
          <w:rFonts w:ascii="Calibri" w:hAnsi="Calibri" w:cs="Arial"/>
          <w:b/>
          <w:sz w:val="24"/>
        </w:rPr>
        <w:t xml:space="preserve">ního místa </w:t>
      </w:r>
      <w:r w:rsidRPr="00AD7ABC">
        <w:rPr>
          <w:rFonts w:ascii="Calibri" w:hAnsi="Calibri" w:cs="Arial"/>
          <w:b/>
          <w:sz w:val="24"/>
        </w:rPr>
        <w:t>k zajištění jeho řádného provozu</w:t>
      </w:r>
    </w:p>
    <w:p w14:paraId="03406D1E" w14:textId="77777777" w:rsidR="0075711D" w:rsidRPr="006B7F1A" w:rsidRDefault="0075711D" w:rsidP="006B7F1A">
      <w:pPr>
        <w:numPr>
          <w:ilvl w:val="0"/>
          <w:numId w:val="13"/>
        </w:numPr>
        <w:rPr>
          <w:rFonts w:ascii="Calibri" w:hAnsi="Calibri" w:cs="Calibri"/>
          <w:sz w:val="24"/>
        </w:rPr>
      </w:pPr>
      <w:r w:rsidRPr="006B7F1A">
        <w:rPr>
          <w:rFonts w:ascii="Calibri" w:hAnsi="Calibri" w:cs="Calibri"/>
          <w:sz w:val="24"/>
        </w:rPr>
        <w:t>Provozovatel míst pro nabídku, prodej zboží a poskytování služeb je povinen dohlédnout na čistotu a pořádek po skončení prodeje</w:t>
      </w:r>
      <w:r w:rsidR="006B7F1A">
        <w:rPr>
          <w:rFonts w:ascii="Calibri" w:hAnsi="Calibri" w:cs="Calibri"/>
          <w:sz w:val="24"/>
        </w:rPr>
        <w:t>,</w:t>
      </w:r>
    </w:p>
    <w:p w14:paraId="59A6BA5D" w14:textId="77777777" w:rsidR="006B7F1A" w:rsidRPr="00A9465D" w:rsidRDefault="006B7F1A" w:rsidP="006B7F1A">
      <w:pPr>
        <w:numPr>
          <w:ilvl w:val="0"/>
          <w:numId w:val="13"/>
        </w:numPr>
        <w:rPr>
          <w:rFonts w:ascii="Calibri" w:hAnsi="Calibri"/>
          <w:snapToGrid w:val="0"/>
          <w:sz w:val="24"/>
        </w:rPr>
      </w:pPr>
      <w:r w:rsidRPr="00A9465D">
        <w:rPr>
          <w:rFonts w:ascii="Calibri" w:hAnsi="Calibri"/>
          <w:snapToGrid w:val="0"/>
          <w:sz w:val="24"/>
        </w:rPr>
        <w:t xml:space="preserve">zveřejnit tržní řád, </w:t>
      </w:r>
    </w:p>
    <w:p w14:paraId="6C4870E7" w14:textId="77777777" w:rsidR="006B7F1A" w:rsidRPr="00A9465D" w:rsidRDefault="006B7F1A" w:rsidP="006B7F1A">
      <w:pPr>
        <w:numPr>
          <w:ilvl w:val="0"/>
          <w:numId w:val="13"/>
        </w:numPr>
        <w:rPr>
          <w:rFonts w:ascii="Calibri" w:hAnsi="Calibri"/>
          <w:snapToGrid w:val="0"/>
          <w:sz w:val="24"/>
        </w:rPr>
      </w:pPr>
      <w:r w:rsidRPr="00A9465D">
        <w:rPr>
          <w:rFonts w:ascii="Calibri" w:hAnsi="Calibri"/>
          <w:sz w:val="24"/>
        </w:rPr>
        <w:t>prodejní místa provozovat v souladu s tímto tržním řádem,</w:t>
      </w:r>
    </w:p>
    <w:p w14:paraId="32204D13" w14:textId="77777777" w:rsidR="006B7F1A" w:rsidRPr="00A9465D" w:rsidRDefault="006B7F1A" w:rsidP="006B7F1A">
      <w:pPr>
        <w:numPr>
          <w:ilvl w:val="0"/>
          <w:numId w:val="13"/>
        </w:numPr>
        <w:rPr>
          <w:rFonts w:ascii="Calibri" w:hAnsi="Calibri"/>
          <w:snapToGrid w:val="0"/>
          <w:sz w:val="24"/>
        </w:rPr>
      </w:pPr>
      <w:r w:rsidRPr="00A9465D">
        <w:rPr>
          <w:rFonts w:ascii="Calibri" w:hAnsi="Calibri"/>
          <w:snapToGrid w:val="0"/>
          <w:sz w:val="24"/>
        </w:rPr>
        <w:t>určit prodejcům zboží a poskytovatelům služeb konkrétní prodejní místa,</w:t>
      </w:r>
    </w:p>
    <w:p w14:paraId="1C398ED2" w14:textId="77777777" w:rsidR="006B7F1A" w:rsidRDefault="006B7F1A" w:rsidP="006B7F1A">
      <w:pPr>
        <w:numPr>
          <w:ilvl w:val="0"/>
          <w:numId w:val="13"/>
        </w:numPr>
        <w:rPr>
          <w:rFonts w:ascii="Calibri" w:hAnsi="Calibri"/>
          <w:snapToGrid w:val="0"/>
          <w:sz w:val="24"/>
        </w:rPr>
      </w:pPr>
      <w:r w:rsidRPr="00A9465D">
        <w:rPr>
          <w:rFonts w:ascii="Calibri" w:hAnsi="Calibri"/>
          <w:sz w:val="24"/>
        </w:rPr>
        <w:t xml:space="preserve">vést řádnou evidenci prodejců zboží a </w:t>
      </w:r>
      <w:r w:rsidRPr="00A9465D">
        <w:rPr>
          <w:rFonts w:ascii="Calibri" w:hAnsi="Calibri"/>
          <w:snapToGrid w:val="0"/>
          <w:sz w:val="24"/>
        </w:rPr>
        <w:t xml:space="preserve">poskytovatelů služeb </w:t>
      </w:r>
      <w:r w:rsidRPr="00A9465D">
        <w:rPr>
          <w:rFonts w:ascii="Calibri" w:hAnsi="Calibri"/>
          <w:sz w:val="24"/>
        </w:rPr>
        <w:t>včetně údaje o druhu jimi prodávaného zboží</w:t>
      </w:r>
      <w:r w:rsidRPr="00A9465D">
        <w:rPr>
          <w:rFonts w:ascii="Calibri" w:hAnsi="Calibri"/>
          <w:snapToGrid w:val="0"/>
          <w:sz w:val="24"/>
        </w:rPr>
        <w:t xml:space="preserve"> či poskytované služby.</w:t>
      </w:r>
    </w:p>
    <w:p w14:paraId="6728DB9D" w14:textId="77777777" w:rsidR="00FD23B3" w:rsidRPr="00A9465D" w:rsidRDefault="00FD23B3" w:rsidP="00FD23B3">
      <w:pPr>
        <w:ind w:left="720"/>
        <w:rPr>
          <w:rFonts w:ascii="Calibri" w:hAnsi="Calibri"/>
          <w:snapToGrid w:val="0"/>
          <w:sz w:val="24"/>
        </w:rPr>
      </w:pPr>
    </w:p>
    <w:p w14:paraId="257E0142" w14:textId="77777777" w:rsidR="0075711D" w:rsidRDefault="0075711D" w:rsidP="0075711D">
      <w:pPr>
        <w:spacing w:before="0" w:beforeAutospacing="0" w:after="120" w:afterAutospacing="0"/>
        <w:ind w:left="435"/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sz w:val="24"/>
        </w:rPr>
        <w:t xml:space="preserve">  </w:t>
      </w:r>
      <w:r w:rsidRPr="00E47D0B">
        <w:rPr>
          <w:rFonts w:ascii="Calibri" w:hAnsi="Calibri" w:cs="Calibri"/>
          <w:b/>
          <w:sz w:val="24"/>
        </w:rPr>
        <w:t xml:space="preserve">Článek </w:t>
      </w:r>
      <w:r>
        <w:rPr>
          <w:rFonts w:ascii="Calibri" w:hAnsi="Calibri" w:cs="Calibri"/>
          <w:b/>
          <w:sz w:val="24"/>
        </w:rPr>
        <w:t>8</w:t>
      </w:r>
    </w:p>
    <w:p w14:paraId="6E03180A" w14:textId="77777777" w:rsidR="0075711D" w:rsidRPr="00E47D0B" w:rsidRDefault="0075711D" w:rsidP="0075711D">
      <w:pPr>
        <w:spacing w:before="0" w:beforeAutospacing="0" w:after="120" w:afterAutospacing="0"/>
        <w:ind w:left="435"/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Druhy prodeje zboží a poskytování služeb, na které se nařízení nevztahuje</w:t>
      </w:r>
    </w:p>
    <w:p w14:paraId="07BE3A63" w14:textId="77777777" w:rsidR="003B35D4" w:rsidRPr="003B35D4" w:rsidRDefault="003B35D4" w:rsidP="003B35D4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eastAsia="Calibri" w:hAnsi="Times New Roman"/>
          <w:color w:val="000000"/>
          <w:sz w:val="24"/>
        </w:rPr>
      </w:pPr>
    </w:p>
    <w:p w14:paraId="27D29A18" w14:textId="77777777" w:rsidR="003B35D4" w:rsidRPr="003B35D4" w:rsidRDefault="003B35D4" w:rsidP="003B35D4">
      <w:pPr>
        <w:autoSpaceDE w:val="0"/>
        <w:autoSpaceDN w:val="0"/>
        <w:adjustRightInd w:val="0"/>
        <w:spacing w:before="0" w:beforeAutospacing="0" w:after="0" w:afterAutospacing="0"/>
        <w:rPr>
          <w:rFonts w:ascii="Calibri" w:eastAsia="Calibri" w:hAnsi="Calibri" w:cs="Calibri"/>
          <w:color w:val="000000"/>
          <w:sz w:val="24"/>
        </w:rPr>
      </w:pPr>
      <w:r w:rsidRPr="003B35D4">
        <w:rPr>
          <w:rFonts w:ascii="Calibri" w:eastAsia="Calibri" w:hAnsi="Calibri" w:cs="Calibri"/>
          <w:color w:val="000000"/>
          <w:sz w:val="24"/>
        </w:rPr>
        <w:t xml:space="preserve">1) </w:t>
      </w:r>
      <w:r w:rsidR="0048423C" w:rsidRPr="00E67EA7">
        <w:rPr>
          <w:rFonts w:ascii="Calibri" w:eastAsia="Calibri" w:hAnsi="Calibri" w:cs="Calibri"/>
          <w:color w:val="000000"/>
          <w:sz w:val="24"/>
        </w:rPr>
        <w:t xml:space="preserve"> </w:t>
      </w:r>
      <w:r w:rsidRPr="003B35D4">
        <w:rPr>
          <w:rFonts w:ascii="Calibri" w:eastAsia="Calibri" w:hAnsi="Calibri" w:cs="Calibri"/>
          <w:color w:val="000000"/>
          <w:sz w:val="24"/>
        </w:rPr>
        <w:t xml:space="preserve">Toto nařízení se nevztahuje na restaurační předzahrádky, na prodej zboží a poskytování služeb mimo provozovnu při slavnostech, sportovních podnicích nebo jiných podobných akcích, na prodej zboží pomocí automatů obsluhovaných spotřebitelem, na vánoční prodej ryb, stromků, jmelí, chvojí a jiných drobných předmětů souvisejících s vánoční tématikou, na velikonoční prodej kraslic, pomlázek a jiných drobných předmětů souvisejících s velikonoční tématikou a na prodej a poskytování služeb v pojízdné prodejně a obdobném zařízení sloužící k prodeji zboží nebo poskytování služeb. </w:t>
      </w:r>
    </w:p>
    <w:p w14:paraId="556E520D" w14:textId="77777777" w:rsidR="006B7F1A" w:rsidRDefault="006B7F1A" w:rsidP="003B35D4">
      <w:pPr>
        <w:autoSpaceDE w:val="0"/>
        <w:autoSpaceDN w:val="0"/>
        <w:adjustRightInd w:val="0"/>
        <w:spacing w:before="0" w:beforeAutospacing="0" w:after="0" w:afterAutospacing="0"/>
        <w:rPr>
          <w:rFonts w:ascii="Calibri" w:eastAsia="Calibri" w:hAnsi="Calibri" w:cs="Calibri"/>
          <w:color w:val="000000"/>
          <w:sz w:val="24"/>
        </w:rPr>
      </w:pPr>
    </w:p>
    <w:p w14:paraId="044E9392" w14:textId="77777777" w:rsidR="003B35D4" w:rsidRPr="003B35D4" w:rsidRDefault="003B35D4" w:rsidP="003B35D4">
      <w:pPr>
        <w:autoSpaceDE w:val="0"/>
        <w:autoSpaceDN w:val="0"/>
        <w:adjustRightInd w:val="0"/>
        <w:spacing w:before="0" w:beforeAutospacing="0" w:after="0" w:afterAutospacing="0"/>
        <w:rPr>
          <w:rFonts w:ascii="Calibri" w:eastAsia="Calibri" w:hAnsi="Calibri" w:cs="Calibri"/>
          <w:color w:val="000000"/>
          <w:sz w:val="24"/>
        </w:rPr>
      </w:pPr>
      <w:r w:rsidRPr="003B35D4">
        <w:rPr>
          <w:rFonts w:ascii="Calibri" w:eastAsia="Calibri" w:hAnsi="Calibri" w:cs="Calibri"/>
          <w:color w:val="000000"/>
          <w:sz w:val="24"/>
        </w:rPr>
        <w:t>2)</w:t>
      </w:r>
      <w:r w:rsidR="0048423C" w:rsidRPr="00E67EA7">
        <w:rPr>
          <w:rFonts w:ascii="Calibri" w:eastAsia="Calibri" w:hAnsi="Calibri" w:cs="Calibri"/>
          <w:color w:val="000000"/>
          <w:sz w:val="24"/>
        </w:rPr>
        <w:t xml:space="preserve">  </w:t>
      </w:r>
      <w:r w:rsidRPr="003B35D4">
        <w:rPr>
          <w:rFonts w:ascii="Calibri" w:eastAsia="Calibri" w:hAnsi="Calibri" w:cs="Calibri"/>
          <w:color w:val="000000"/>
          <w:sz w:val="24"/>
        </w:rPr>
        <w:t xml:space="preserve">Za vánoční prodej ryb, stromků, jmelí, chvojí a jiných drobných předmětů souvisejících s vánoční tématikou se pokládá jejich prodej od 1. do 24. prosince běžného roku. </w:t>
      </w:r>
    </w:p>
    <w:p w14:paraId="557FE928" w14:textId="77777777" w:rsidR="006B7F1A" w:rsidRDefault="006B7F1A" w:rsidP="003B35D4">
      <w:pPr>
        <w:autoSpaceDE w:val="0"/>
        <w:autoSpaceDN w:val="0"/>
        <w:adjustRightInd w:val="0"/>
        <w:spacing w:before="0" w:beforeAutospacing="0" w:after="0" w:afterAutospacing="0"/>
        <w:rPr>
          <w:rFonts w:ascii="Calibri" w:eastAsia="Calibri" w:hAnsi="Calibri" w:cs="Calibri"/>
          <w:color w:val="000000"/>
          <w:sz w:val="24"/>
        </w:rPr>
      </w:pPr>
    </w:p>
    <w:p w14:paraId="27208850" w14:textId="77777777" w:rsidR="00C3658E" w:rsidRDefault="003B35D4" w:rsidP="00FD23B3">
      <w:pPr>
        <w:numPr>
          <w:ilvl w:val="0"/>
          <w:numId w:val="3"/>
        </w:numPr>
        <w:autoSpaceDE w:val="0"/>
        <w:autoSpaceDN w:val="0"/>
        <w:adjustRightInd w:val="0"/>
        <w:spacing w:before="0" w:beforeAutospacing="0" w:after="0" w:afterAutospacing="0"/>
        <w:rPr>
          <w:rFonts w:ascii="Calibri" w:eastAsia="Calibri" w:hAnsi="Calibri" w:cs="Calibri"/>
          <w:color w:val="000000"/>
          <w:sz w:val="24"/>
        </w:rPr>
      </w:pPr>
      <w:r w:rsidRPr="003B35D4">
        <w:rPr>
          <w:rFonts w:ascii="Calibri" w:eastAsia="Calibri" w:hAnsi="Calibri" w:cs="Calibri"/>
          <w:color w:val="000000"/>
          <w:sz w:val="24"/>
        </w:rPr>
        <w:t xml:space="preserve">Za velikonoční prodej kraslic, pomlázek a jiných drobných předmětů souvisejících s velikonoční tématikou se pokládá jejich prodej v období 20 dnů před velikonočním </w:t>
      </w:r>
      <w:r w:rsidRPr="00E67EA7">
        <w:rPr>
          <w:rFonts w:ascii="Calibri" w:eastAsia="Calibri" w:hAnsi="Calibri" w:cs="Calibri"/>
          <w:color w:val="000000"/>
          <w:sz w:val="24"/>
        </w:rPr>
        <w:t>pondělím.</w:t>
      </w:r>
    </w:p>
    <w:p w14:paraId="261A244E" w14:textId="77777777" w:rsidR="00FD23B3" w:rsidRPr="00FD23B3" w:rsidRDefault="00FD23B3" w:rsidP="00FD23B3">
      <w:pPr>
        <w:autoSpaceDE w:val="0"/>
        <w:autoSpaceDN w:val="0"/>
        <w:adjustRightInd w:val="0"/>
        <w:spacing w:before="0" w:beforeAutospacing="0" w:after="0" w:afterAutospacing="0"/>
        <w:ind w:left="435"/>
        <w:rPr>
          <w:rFonts w:ascii="Calibri" w:eastAsia="Calibri" w:hAnsi="Calibri" w:cs="Calibri"/>
          <w:color w:val="000000"/>
          <w:sz w:val="24"/>
        </w:rPr>
      </w:pPr>
    </w:p>
    <w:p w14:paraId="3A3F9724" w14:textId="77777777" w:rsidR="001079FC" w:rsidRDefault="001079FC" w:rsidP="00442B41">
      <w:pPr>
        <w:autoSpaceDE w:val="0"/>
        <w:autoSpaceDN w:val="0"/>
        <w:adjustRightInd w:val="0"/>
        <w:spacing w:before="360" w:beforeAutospacing="0" w:after="60" w:afterAutospacing="0"/>
        <w:jc w:val="center"/>
        <w:rPr>
          <w:rFonts w:ascii="Calibri" w:eastAsia="Calibri" w:hAnsi="Calibri" w:cs="Calibri"/>
          <w:b/>
          <w:bCs/>
          <w:color w:val="000000"/>
          <w:sz w:val="24"/>
        </w:rPr>
      </w:pPr>
    </w:p>
    <w:p w14:paraId="53EF8380" w14:textId="3496120D" w:rsidR="00442B41" w:rsidRPr="001079FC" w:rsidRDefault="00442B41" w:rsidP="001079FC">
      <w:pPr>
        <w:autoSpaceDE w:val="0"/>
        <w:autoSpaceDN w:val="0"/>
        <w:adjustRightInd w:val="0"/>
        <w:spacing w:before="360" w:beforeAutospacing="0" w:after="60" w:afterAutospacing="0"/>
        <w:jc w:val="center"/>
        <w:rPr>
          <w:rFonts w:ascii="Calibri" w:eastAsia="Calibri" w:hAnsi="Calibri" w:cs="Calibri"/>
          <w:b/>
          <w:bCs/>
          <w:color w:val="000000"/>
          <w:sz w:val="24"/>
        </w:rPr>
      </w:pPr>
      <w:r w:rsidRPr="00442B41">
        <w:rPr>
          <w:rFonts w:ascii="Calibri" w:eastAsia="Calibri" w:hAnsi="Calibri" w:cs="Calibri"/>
          <w:b/>
          <w:bCs/>
          <w:color w:val="000000"/>
          <w:sz w:val="24"/>
        </w:rPr>
        <w:lastRenderedPageBreak/>
        <w:t xml:space="preserve">Článek 9 </w:t>
      </w:r>
    </w:p>
    <w:p w14:paraId="2694A410" w14:textId="77777777" w:rsidR="00442B41" w:rsidRPr="00442B41" w:rsidRDefault="00442B41" w:rsidP="00442B41">
      <w:pPr>
        <w:autoSpaceDE w:val="0"/>
        <w:autoSpaceDN w:val="0"/>
        <w:adjustRightInd w:val="0"/>
        <w:spacing w:before="240" w:beforeAutospacing="0" w:after="360" w:afterAutospacing="0"/>
        <w:jc w:val="center"/>
        <w:rPr>
          <w:rFonts w:ascii="Calibri" w:eastAsia="Calibri" w:hAnsi="Calibri" w:cs="Calibri"/>
          <w:color w:val="000000"/>
          <w:sz w:val="24"/>
        </w:rPr>
      </w:pPr>
      <w:r w:rsidRPr="00442B41">
        <w:rPr>
          <w:rFonts w:ascii="Calibri" w:eastAsia="Calibri" w:hAnsi="Calibri" w:cs="Calibri"/>
          <w:b/>
          <w:bCs/>
          <w:color w:val="000000"/>
          <w:sz w:val="24"/>
        </w:rPr>
        <w:t xml:space="preserve">Zakázané druhy prodeje zboží </w:t>
      </w:r>
      <w:r w:rsidRPr="007C6202">
        <w:rPr>
          <w:rFonts w:ascii="Calibri" w:eastAsia="Calibri" w:hAnsi="Calibri" w:cs="Calibri"/>
          <w:b/>
          <w:bCs/>
          <w:sz w:val="24"/>
        </w:rPr>
        <w:t>a poskytování služeb</w:t>
      </w:r>
      <w:r w:rsidRPr="00442B41">
        <w:rPr>
          <w:rFonts w:ascii="Calibri" w:eastAsia="Calibri" w:hAnsi="Calibri" w:cs="Calibri"/>
          <w:b/>
          <w:bCs/>
          <w:color w:val="000000"/>
          <w:sz w:val="24"/>
        </w:rPr>
        <w:t xml:space="preserve"> </w:t>
      </w:r>
    </w:p>
    <w:p w14:paraId="2F66B622" w14:textId="77777777" w:rsidR="00442B41" w:rsidRPr="00442B41" w:rsidRDefault="0048423C" w:rsidP="0048423C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Calibri" w:eastAsia="Calibri" w:hAnsi="Calibri" w:cs="Calibri"/>
          <w:color w:val="000000"/>
          <w:sz w:val="24"/>
        </w:rPr>
      </w:pPr>
      <w:r w:rsidRPr="0048423C">
        <w:rPr>
          <w:rFonts w:ascii="Calibri" w:eastAsia="Calibri" w:hAnsi="Calibri" w:cs="Calibri"/>
          <w:color w:val="000000"/>
          <w:sz w:val="24"/>
        </w:rPr>
        <w:t xml:space="preserve"> 1) </w:t>
      </w:r>
      <w:r w:rsidR="00442B41" w:rsidRPr="00442B41">
        <w:rPr>
          <w:rFonts w:ascii="Calibri" w:eastAsia="Calibri" w:hAnsi="Calibri" w:cs="Calibri"/>
          <w:color w:val="000000"/>
          <w:sz w:val="24"/>
        </w:rPr>
        <w:t xml:space="preserve"> Podomní prodej je na území města </w:t>
      </w:r>
      <w:r w:rsidRPr="0048423C">
        <w:rPr>
          <w:rFonts w:ascii="Calibri" w:eastAsia="Calibri" w:hAnsi="Calibri" w:cs="Calibri"/>
          <w:color w:val="000000"/>
          <w:sz w:val="24"/>
        </w:rPr>
        <w:t>Kunovice</w:t>
      </w:r>
      <w:r w:rsidR="00442B41" w:rsidRPr="00442B41">
        <w:rPr>
          <w:rFonts w:ascii="Calibri" w:eastAsia="Calibri" w:hAnsi="Calibri" w:cs="Calibri"/>
          <w:color w:val="000000"/>
          <w:sz w:val="24"/>
        </w:rPr>
        <w:t xml:space="preserve"> zakázán. </w:t>
      </w:r>
    </w:p>
    <w:p w14:paraId="1265F24C" w14:textId="77777777" w:rsidR="00442B41" w:rsidRPr="00442B41" w:rsidRDefault="00442B41" w:rsidP="00442B41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eastAsia="Calibri" w:hAnsi="Times New Roman"/>
          <w:color w:val="000000"/>
          <w:sz w:val="23"/>
          <w:szCs w:val="23"/>
        </w:rPr>
      </w:pPr>
    </w:p>
    <w:p w14:paraId="6C0D0D12" w14:textId="77777777" w:rsidR="00442B41" w:rsidRPr="00442B41" w:rsidRDefault="00442B41" w:rsidP="00442B41">
      <w:pPr>
        <w:autoSpaceDE w:val="0"/>
        <w:autoSpaceDN w:val="0"/>
        <w:adjustRightInd w:val="0"/>
        <w:spacing w:before="360" w:beforeAutospacing="0" w:after="60" w:afterAutospacing="0"/>
        <w:jc w:val="center"/>
        <w:rPr>
          <w:rFonts w:ascii="Calibri" w:eastAsia="Calibri" w:hAnsi="Calibri" w:cs="Calibri"/>
          <w:color w:val="000000"/>
          <w:sz w:val="24"/>
        </w:rPr>
      </w:pPr>
      <w:r w:rsidRPr="00442B41">
        <w:rPr>
          <w:rFonts w:ascii="Calibri" w:eastAsia="Calibri" w:hAnsi="Calibri" w:cs="Calibri"/>
          <w:b/>
          <w:bCs/>
          <w:color w:val="000000"/>
          <w:sz w:val="24"/>
        </w:rPr>
        <w:t xml:space="preserve">Článek 10 </w:t>
      </w:r>
    </w:p>
    <w:p w14:paraId="4BBB65F9" w14:textId="77777777" w:rsidR="00442B41" w:rsidRPr="00442B41" w:rsidRDefault="00442B41" w:rsidP="00442B41">
      <w:pPr>
        <w:autoSpaceDE w:val="0"/>
        <w:autoSpaceDN w:val="0"/>
        <w:adjustRightInd w:val="0"/>
        <w:spacing w:before="240" w:beforeAutospacing="0" w:after="360" w:afterAutospacing="0"/>
        <w:jc w:val="center"/>
        <w:rPr>
          <w:rFonts w:ascii="Calibri" w:eastAsia="Calibri" w:hAnsi="Calibri" w:cs="Calibri"/>
          <w:color w:val="000000"/>
          <w:sz w:val="24"/>
        </w:rPr>
      </w:pPr>
      <w:r w:rsidRPr="00442B41">
        <w:rPr>
          <w:rFonts w:ascii="Calibri" w:eastAsia="Calibri" w:hAnsi="Calibri" w:cs="Calibri"/>
          <w:b/>
          <w:bCs/>
          <w:color w:val="000000"/>
          <w:sz w:val="24"/>
        </w:rPr>
        <w:t xml:space="preserve">Kontrola a sankce </w:t>
      </w:r>
    </w:p>
    <w:p w14:paraId="6F43D3CD" w14:textId="77777777" w:rsidR="00FD23B3" w:rsidRDefault="00FD23B3" w:rsidP="00FD23B3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1)</w:t>
      </w:r>
      <w:r w:rsidR="00442B41" w:rsidRPr="00442B41">
        <w:rPr>
          <w:rFonts w:ascii="Calibri" w:eastAsia="Calibri" w:hAnsi="Calibri" w:cs="Calibri"/>
          <w:color w:val="000000"/>
          <w:sz w:val="24"/>
        </w:rPr>
        <w:t>Dodržování tržního řádu jsou oprávněni kontrolovat pověře</w:t>
      </w:r>
      <w:r w:rsidR="0048423C" w:rsidRPr="00E67EA7">
        <w:rPr>
          <w:rFonts w:ascii="Calibri" w:eastAsia="Calibri" w:hAnsi="Calibri" w:cs="Calibri"/>
          <w:color w:val="000000"/>
          <w:sz w:val="24"/>
        </w:rPr>
        <w:t xml:space="preserve">ní zaměstnanci </w:t>
      </w:r>
      <w:r>
        <w:rPr>
          <w:rFonts w:ascii="Calibri" w:eastAsia="Calibri" w:hAnsi="Calibri" w:cs="Calibri"/>
          <w:color w:val="000000"/>
          <w:sz w:val="24"/>
        </w:rPr>
        <w:t xml:space="preserve">zařazení </w:t>
      </w:r>
    </w:p>
    <w:p w14:paraId="18215137" w14:textId="77777777" w:rsidR="00442B41" w:rsidRPr="00442B41" w:rsidRDefault="00FD23B3" w:rsidP="00FD23B3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   do </w:t>
      </w:r>
      <w:r w:rsidR="0048423C" w:rsidRPr="00E67EA7">
        <w:rPr>
          <w:rFonts w:ascii="Calibri" w:eastAsia="Calibri" w:hAnsi="Calibri" w:cs="Calibri"/>
          <w:color w:val="000000"/>
          <w:sz w:val="24"/>
        </w:rPr>
        <w:t>Městského úřadu Kunovice</w:t>
      </w:r>
      <w:r w:rsidR="00442B41" w:rsidRPr="00442B41">
        <w:rPr>
          <w:rFonts w:ascii="Calibri" w:eastAsia="Calibri" w:hAnsi="Calibri" w:cs="Calibri"/>
          <w:color w:val="000000"/>
          <w:sz w:val="24"/>
        </w:rPr>
        <w:t xml:space="preserve"> a Městská policie </w:t>
      </w:r>
      <w:r w:rsidR="0048423C" w:rsidRPr="00E67EA7">
        <w:rPr>
          <w:rFonts w:ascii="Calibri" w:eastAsia="Calibri" w:hAnsi="Calibri" w:cs="Calibri"/>
          <w:color w:val="000000"/>
          <w:sz w:val="24"/>
        </w:rPr>
        <w:t>Kunovice</w:t>
      </w:r>
      <w:r w:rsidR="00442B41" w:rsidRPr="00442B41">
        <w:rPr>
          <w:rFonts w:ascii="Calibri" w:eastAsia="Calibri" w:hAnsi="Calibri" w:cs="Calibri"/>
          <w:color w:val="000000"/>
          <w:sz w:val="24"/>
        </w:rPr>
        <w:t xml:space="preserve">. </w:t>
      </w:r>
    </w:p>
    <w:p w14:paraId="51357AA1" w14:textId="77777777" w:rsidR="006B7F1A" w:rsidRDefault="006B7F1A" w:rsidP="00442B41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Calibri" w:eastAsia="Calibri" w:hAnsi="Calibri" w:cs="Calibri"/>
          <w:color w:val="000000"/>
          <w:sz w:val="24"/>
        </w:rPr>
      </w:pPr>
    </w:p>
    <w:p w14:paraId="0BAE4F8E" w14:textId="77777777" w:rsidR="00442B41" w:rsidRPr="00442B41" w:rsidRDefault="00442B41" w:rsidP="00442B41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Calibri" w:eastAsia="Calibri" w:hAnsi="Calibri" w:cs="Calibri"/>
          <w:color w:val="000000"/>
          <w:sz w:val="24"/>
        </w:rPr>
      </w:pPr>
      <w:r w:rsidRPr="00442B41">
        <w:rPr>
          <w:rFonts w:ascii="Calibri" w:eastAsia="Calibri" w:hAnsi="Calibri" w:cs="Calibri"/>
          <w:color w:val="000000"/>
          <w:sz w:val="24"/>
        </w:rPr>
        <w:t>2)</w:t>
      </w:r>
      <w:r w:rsidR="0048423C" w:rsidRPr="00E67EA7">
        <w:rPr>
          <w:rFonts w:ascii="Calibri" w:eastAsia="Calibri" w:hAnsi="Calibri" w:cs="Calibri"/>
          <w:color w:val="000000"/>
          <w:sz w:val="24"/>
        </w:rPr>
        <w:t xml:space="preserve"> </w:t>
      </w:r>
      <w:r w:rsidRPr="00442B41">
        <w:rPr>
          <w:rFonts w:ascii="Calibri" w:eastAsia="Calibri" w:hAnsi="Calibri" w:cs="Calibri"/>
          <w:color w:val="000000"/>
          <w:sz w:val="24"/>
        </w:rPr>
        <w:t xml:space="preserve"> Porušení tohoto nařízení lze postihovat jako správní delikt postižitelný podle zvláštního právního předpisu</w:t>
      </w:r>
      <w:r w:rsidRPr="00442B41">
        <w:rPr>
          <w:rFonts w:ascii="Calibri" w:eastAsia="Calibri" w:hAnsi="Calibri" w:cs="Calibri"/>
          <w:color w:val="000000"/>
          <w:sz w:val="24"/>
          <w:vertAlign w:val="superscript"/>
        </w:rPr>
        <w:t>3)</w:t>
      </w:r>
      <w:r w:rsidRPr="00442B41">
        <w:rPr>
          <w:rFonts w:ascii="Calibri" w:eastAsia="Calibri" w:hAnsi="Calibri" w:cs="Calibri"/>
          <w:color w:val="000000"/>
          <w:sz w:val="24"/>
        </w:rPr>
        <w:t xml:space="preserve"> nebo jako přestupek</w:t>
      </w:r>
      <w:r w:rsidR="00B40E97" w:rsidRPr="00E67EA7">
        <w:rPr>
          <w:rFonts w:ascii="Calibri" w:eastAsia="Calibri" w:hAnsi="Calibri" w:cs="Calibri"/>
          <w:color w:val="000000"/>
          <w:sz w:val="24"/>
          <w:vertAlign w:val="superscript"/>
        </w:rPr>
        <w:t>4</w:t>
      </w:r>
      <w:r w:rsidRPr="00442B41">
        <w:rPr>
          <w:rFonts w:ascii="Calibri" w:eastAsia="Calibri" w:hAnsi="Calibri" w:cs="Calibri"/>
          <w:color w:val="000000"/>
          <w:sz w:val="24"/>
          <w:vertAlign w:val="superscript"/>
        </w:rPr>
        <w:t>)</w:t>
      </w:r>
      <w:r w:rsidRPr="00442B41">
        <w:rPr>
          <w:rFonts w:ascii="Calibri" w:eastAsia="Calibri" w:hAnsi="Calibri" w:cs="Calibri"/>
          <w:color w:val="000000"/>
          <w:sz w:val="24"/>
        </w:rPr>
        <w:t xml:space="preserve">, nejde-li o trestný čin. </w:t>
      </w:r>
    </w:p>
    <w:p w14:paraId="392E9EA1" w14:textId="77777777" w:rsidR="00442B41" w:rsidRPr="00442B41" w:rsidRDefault="00442B41" w:rsidP="00442B41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Calibri" w:eastAsia="Calibri" w:hAnsi="Calibri" w:cs="Calibri"/>
          <w:color w:val="000000"/>
          <w:sz w:val="24"/>
        </w:rPr>
      </w:pPr>
    </w:p>
    <w:p w14:paraId="4C884820" w14:textId="77777777" w:rsidR="00442B41" w:rsidRPr="00442B41" w:rsidRDefault="00442B41" w:rsidP="00442B41">
      <w:pPr>
        <w:autoSpaceDE w:val="0"/>
        <w:autoSpaceDN w:val="0"/>
        <w:adjustRightInd w:val="0"/>
        <w:spacing w:before="360" w:beforeAutospacing="0" w:after="60" w:afterAutospacing="0"/>
        <w:jc w:val="center"/>
        <w:rPr>
          <w:rFonts w:ascii="Calibri" w:eastAsia="Calibri" w:hAnsi="Calibri" w:cs="Calibri"/>
          <w:color w:val="000000"/>
          <w:sz w:val="24"/>
        </w:rPr>
      </w:pPr>
      <w:r w:rsidRPr="00442B41">
        <w:rPr>
          <w:rFonts w:ascii="Calibri" w:eastAsia="Calibri" w:hAnsi="Calibri" w:cs="Calibri"/>
          <w:b/>
          <w:bCs/>
          <w:color w:val="000000"/>
          <w:sz w:val="24"/>
        </w:rPr>
        <w:t xml:space="preserve">Článek 11 </w:t>
      </w:r>
    </w:p>
    <w:p w14:paraId="2343D1F6" w14:textId="77777777" w:rsidR="00442B41" w:rsidRPr="00442B41" w:rsidRDefault="003039B0" w:rsidP="00442B41">
      <w:pPr>
        <w:autoSpaceDE w:val="0"/>
        <w:autoSpaceDN w:val="0"/>
        <w:adjustRightInd w:val="0"/>
        <w:spacing w:before="240" w:beforeAutospacing="0" w:after="360" w:afterAutospacing="0"/>
        <w:jc w:val="center"/>
        <w:rPr>
          <w:rFonts w:ascii="Calibri" w:eastAsia="Calibri" w:hAnsi="Calibri" w:cs="Calibri"/>
          <w:color w:val="000000"/>
          <w:sz w:val="24"/>
        </w:rPr>
      </w:pPr>
      <w:r w:rsidRPr="00E67EA7">
        <w:rPr>
          <w:rFonts w:ascii="Calibri" w:eastAsia="Calibri" w:hAnsi="Calibri" w:cs="Calibri"/>
          <w:b/>
          <w:bCs/>
          <w:color w:val="000000"/>
          <w:sz w:val="24"/>
        </w:rPr>
        <w:t>Závěrečná ustanovení</w:t>
      </w:r>
      <w:r w:rsidR="00442B41" w:rsidRPr="00442B41">
        <w:rPr>
          <w:rFonts w:ascii="Calibri" w:eastAsia="Calibri" w:hAnsi="Calibri" w:cs="Calibri"/>
          <w:b/>
          <w:bCs/>
          <w:color w:val="000000"/>
          <w:sz w:val="24"/>
        </w:rPr>
        <w:t xml:space="preserve"> </w:t>
      </w:r>
    </w:p>
    <w:p w14:paraId="7BDA9824" w14:textId="77777777" w:rsidR="00442B41" w:rsidRPr="00E67EA7" w:rsidRDefault="0048423C" w:rsidP="00442B41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Calibri" w:eastAsia="Calibri" w:hAnsi="Calibri" w:cs="Calibri"/>
          <w:color w:val="000000"/>
          <w:sz w:val="24"/>
        </w:rPr>
      </w:pPr>
      <w:r w:rsidRPr="00E67EA7">
        <w:rPr>
          <w:rFonts w:ascii="Calibri" w:eastAsia="Calibri" w:hAnsi="Calibri" w:cs="Calibri"/>
          <w:color w:val="000000"/>
          <w:sz w:val="24"/>
        </w:rPr>
        <w:t xml:space="preserve">Toto nařízení nabývá účinnosti patnáctým dnem následujícím po </w:t>
      </w:r>
      <w:r w:rsidR="006B7F1A" w:rsidRPr="007C6202">
        <w:rPr>
          <w:rFonts w:ascii="Calibri" w:eastAsia="Calibri" w:hAnsi="Calibri" w:cs="Calibri"/>
          <w:color w:val="000000"/>
          <w:sz w:val="24"/>
        </w:rPr>
        <w:t>dni</w:t>
      </w:r>
      <w:r w:rsidR="006B7F1A">
        <w:rPr>
          <w:rFonts w:ascii="Calibri" w:eastAsia="Calibri" w:hAnsi="Calibri" w:cs="Calibri"/>
          <w:color w:val="000000"/>
          <w:sz w:val="24"/>
        </w:rPr>
        <w:t xml:space="preserve"> </w:t>
      </w:r>
      <w:r w:rsidRPr="00E67EA7">
        <w:rPr>
          <w:rFonts w:ascii="Calibri" w:eastAsia="Calibri" w:hAnsi="Calibri" w:cs="Calibri"/>
          <w:color w:val="000000"/>
          <w:sz w:val="24"/>
        </w:rPr>
        <w:t>jeho vyhlášení</w:t>
      </w:r>
      <w:r w:rsidR="00442B41" w:rsidRPr="00442B41">
        <w:rPr>
          <w:rFonts w:ascii="Calibri" w:eastAsia="Calibri" w:hAnsi="Calibri" w:cs="Calibri"/>
          <w:color w:val="000000"/>
          <w:sz w:val="24"/>
        </w:rPr>
        <w:t xml:space="preserve">. </w:t>
      </w:r>
    </w:p>
    <w:p w14:paraId="0C0B8BC0" w14:textId="77777777" w:rsidR="003039B0" w:rsidRPr="00E67EA7" w:rsidRDefault="003039B0" w:rsidP="00442B41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Calibri" w:eastAsia="Calibri" w:hAnsi="Calibri" w:cs="Calibri"/>
          <w:color w:val="000000"/>
          <w:sz w:val="24"/>
        </w:rPr>
      </w:pPr>
    </w:p>
    <w:p w14:paraId="31FD032B" w14:textId="77777777" w:rsidR="00170656" w:rsidRPr="00E67EA7" w:rsidRDefault="00170656" w:rsidP="00170656">
      <w:pPr>
        <w:rPr>
          <w:rFonts w:ascii="Calibri" w:hAnsi="Calibri" w:cs="Calibri"/>
          <w:b/>
          <w:sz w:val="24"/>
        </w:rPr>
      </w:pPr>
    </w:p>
    <w:p w14:paraId="526F47DC" w14:textId="77777777" w:rsidR="005609F7" w:rsidRPr="00E67EA7" w:rsidRDefault="005609F7" w:rsidP="00B135AA">
      <w:pPr>
        <w:pStyle w:val="Normlnweb"/>
        <w:spacing w:before="0" w:beforeAutospacing="0" w:after="0" w:afterAutospacing="0"/>
        <w:rPr>
          <w:rFonts w:ascii="Calibri" w:hAnsi="Calibri" w:cs="Calibri"/>
          <w:sz w:val="24"/>
        </w:rPr>
      </w:pPr>
    </w:p>
    <w:p w14:paraId="1224A874" w14:textId="77777777" w:rsidR="005609F7" w:rsidRPr="00E67EA7" w:rsidRDefault="005609F7" w:rsidP="00B135AA">
      <w:pPr>
        <w:pStyle w:val="Normlnweb"/>
        <w:spacing w:before="0" w:beforeAutospacing="0" w:after="0" w:afterAutospacing="0"/>
        <w:rPr>
          <w:rFonts w:ascii="Calibri" w:hAnsi="Calibri" w:cs="Calibri"/>
          <w:sz w:val="24"/>
        </w:rPr>
      </w:pPr>
    </w:p>
    <w:p w14:paraId="235F2257" w14:textId="77777777" w:rsidR="005609F7" w:rsidRPr="00E67EA7" w:rsidRDefault="005609F7" w:rsidP="00904568">
      <w:pPr>
        <w:pStyle w:val="Normlnweb"/>
        <w:spacing w:before="0" w:beforeAutospacing="0" w:after="0" w:afterAutospacing="0"/>
        <w:jc w:val="center"/>
        <w:rPr>
          <w:rFonts w:ascii="Calibri" w:hAnsi="Calibri" w:cs="Calibri"/>
          <w:sz w:val="24"/>
        </w:rPr>
      </w:pPr>
    </w:p>
    <w:p w14:paraId="13B51FED" w14:textId="632CADF1" w:rsidR="005609F7" w:rsidRPr="00E67EA7" w:rsidRDefault="005609F7" w:rsidP="00904568">
      <w:pPr>
        <w:widowControl w:val="0"/>
        <w:suppressAutoHyphens/>
        <w:autoSpaceDE w:val="0"/>
        <w:rPr>
          <w:rFonts w:ascii="Calibri" w:eastAsia="Arial" w:hAnsi="Calibri" w:cs="Calibri"/>
          <w:b/>
          <w:sz w:val="24"/>
        </w:rPr>
      </w:pPr>
      <w:r w:rsidRPr="00E67EA7">
        <w:rPr>
          <w:rFonts w:ascii="Calibri" w:eastAsia="Arial" w:hAnsi="Calibri" w:cs="Calibri"/>
          <w:b/>
          <w:sz w:val="24"/>
        </w:rPr>
        <w:t xml:space="preserve">    Mgr. Ivana Majíčková   </w:t>
      </w:r>
      <w:r w:rsidR="003E3EB6">
        <w:rPr>
          <w:rFonts w:ascii="Calibri" w:eastAsia="Arial" w:hAnsi="Calibri" w:cs="Calibri"/>
          <w:b/>
          <w:sz w:val="24"/>
        </w:rPr>
        <w:t xml:space="preserve">v. r.  </w:t>
      </w:r>
      <w:r w:rsidRPr="00E67EA7">
        <w:rPr>
          <w:rFonts w:ascii="Calibri" w:eastAsia="Arial" w:hAnsi="Calibri" w:cs="Calibri"/>
          <w:b/>
          <w:sz w:val="24"/>
        </w:rPr>
        <w:t xml:space="preserve">                                                        Ing. Pavel Vardan</w:t>
      </w:r>
      <w:r w:rsidR="003E3EB6">
        <w:rPr>
          <w:rFonts w:ascii="Calibri" w:eastAsia="Arial" w:hAnsi="Calibri" w:cs="Calibri"/>
          <w:b/>
          <w:sz w:val="24"/>
        </w:rPr>
        <w:t xml:space="preserve"> v. r.</w:t>
      </w:r>
    </w:p>
    <w:p w14:paraId="2696830B" w14:textId="77777777" w:rsidR="005609F7" w:rsidRPr="00E67EA7" w:rsidRDefault="005609F7" w:rsidP="00904568">
      <w:pPr>
        <w:widowControl w:val="0"/>
        <w:suppressAutoHyphens/>
        <w:autoSpaceDE w:val="0"/>
        <w:rPr>
          <w:rFonts w:ascii="Calibri" w:eastAsia="Arial" w:hAnsi="Calibri" w:cs="Calibri"/>
          <w:sz w:val="24"/>
        </w:rPr>
      </w:pPr>
      <w:r w:rsidRPr="00E67EA7">
        <w:rPr>
          <w:rFonts w:ascii="Calibri" w:eastAsia="Arial" w:hAnsi="Calibri" w:cs="Calibri"/>
          <w:sz w:val="24"/>
        </w:rPr>
        <w:t xml:space="preserve">                starostka                                                                                  místostarosta</w:t>
      </w:r>
    </w:p>
    <w:p w14:paraId="772DFC75" w14:textId="77777777" w:rsidR="005609F7" w:rsidRPr="00E67EA7" w:rsidRDefault="005609F7" w:rsidP="00904568">
      <w:pPr>
        <w:pStyle w:val="Normlnweb"/>
        <w:spacing w:before="0" w:beforeAutospacing="0" w:after="0" w:afterAutospacing="0"/>
        <w:rPr>
          <w:rFonts w:ascii="Calibri" w:hAnsi="Calibri" w:cs="Calibri"/>
          <w:sz w:val="24"/>
        </w:rPr>
      </w:pPr>
    </w:p>
    <w:p w14:paraId="3A3B0EF0" w14:textId="77777777" w:rsidR="003039B0" w:rsidRPr="00E67EA7" w:rsidRDefault="00D925CE" w:rsidP="00904568">
      <w:pPr>
        <w:pStyle w:val="Normlnweb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</w:t>
      </w:r>
    </w:p>
    <w:p w14:paraId="06B8DF8A" w14:textId="77777777" w:rsidR="005609F7" w:rsidRPr="00E67EA7" w:rsidRDefault="005609F7" w:rsidP="00904568">
      <w:pPr>
        <w:pStyle w:val="Normlnweb"/>
        <w:spacing w:before="0" w:beforeAutospacing="0" w:after="0" w:afterAutospacing="0"/>
        <w:jc w:val="left"/>
        <w:rPr>
          <w:rFonts w:ascii="Calibri" w:hAnsi="Calibri" w:cs="Calibri"/>
          <w:sz w:val="24"/>
        </w:rPr>
      </w:pPr>
      <w:r w:rsidRPr="00E67EA7">
        <w:rPr>
          <w:rFonts w:ascii="Calibri" w:hAnsi="Calibri" w:cs="Calibri"/>
          <w:sz w:val="24"/>
        </w:rPr>
        <w:t xml:space="preserve">Vyvěšeno na úřední desce MěÚ Kunovice: </w:t>
      </w:r>
      <w:r w:rsidR="00237ACC">
        <w:rPr>
          <w:rFonts w:ascii="Calibri" w:hAnsi="Calibri" w:cs="Calibri"/>
          <w:sz w:val="24"/>
        </w:rPr>
        <w:t>23. března 2012</w:t>
      </w:r>
    </w:p>
    <w:p w14:paraId="7D645625" w14:textId="77777777" w:rsidR="005609F7" w:rsidRPr="00E67EA7" w:rsidRDefault="005609F7" w:rsidP="00904568">
      <w:pPr>
        <w:pStyle w:val="Normlnweb"/>
        <w:spacing w:before="0" w:beforeAutospacing="0" w:after="0" w:afterAutospacing="0"/>
        <w:jc w:val="left"/>
        <w:rPr>
          <w:rFonts w:ascii="Calibri" w:hAnsi="Calibri" w:cs="Calibri"/>
          <w:sz w:val="24"/>
        </w:rPr>
      </w:pPr>
      <w:r w:rsidRPr="00E67EA7">
        <w:rPr>
          <w:rFonts w:ascii="Calibri" w:hAnsi="Calibri" w:cs="Calibri"/>
          <w:sz w:val="24"/>
        </w:rPr>
        <w:t xml:space="preserve">Sňato z úřední desky MěÚ Kunovice: </w:t>
      </w:r>
      <w:r w:rsidR="00237ACC">
        <w:rPr>
          <w:rFonts w:ascii="Calibri" w:hAnsi="Calibri" w:cs="Calibri"/>
          <w:sz w:val="24"/>
        </w:rPr>
        <w:t xml:space="preserve"> 10. dubna 2012</w:t>
      </w:r>
    </w:p>
    <w:p w14:paraId="0D49BF4F" w14:textId="77777777" w:rsidR="005609F7" w:rsidRPr="00C659F8" w:rsidRDefault="005609F7" w:rsidP="00904568">
      <w:pPr>
        <w:pStyle w:val="Normlnweb"/>
        <w:spacing w:before="0" w:beforeAutospacing="0" w:after="0" w:afterAutospacing="0"/>
        <w:jc w:val="center"/>
        <w:rPr>
          <w:rFonts w:ascii="Calibri" w:hAnsi="Calibri" w:cs="Calibri"/>
          <w:sz w:val="24"/>
        </w:rPr>
      </w:pPr>
    </w:p>
    <w:p w14:paraId="613CE289" w14:textId="77777777" w:rsidR="0087533A" w:rsidRDefault="0087533A" w:rsidP="0087533A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Calibri" w:eastAsia="Calibri" w:hAnsi="Calibri" w:cs="Calibri"/>
          <w:color w:val="000000"/>
          <w:sz w:val="24"/>
        </w:rPr>
      </w:pPr>
    </w:p>
    <w:p w14:paraId="77CB7B61" w14:textId="77777777" w:rsidR="00C3658E" w:rsidRPr="00E67EA7" w:rsidRDefault="00C3658E" w:rsidP="0087533A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Calibri" w:eastAsia="Calibri" w:hAnsi="Calibri" w:cs="Calibri"/>
          <w:color w:val="000000"/>
          <w:sz w:val="24"/>
        </w:rPr>
      </w:pPr>
    </w:p>
    <w:p w14:paraId="544941BB" w14:textId="77777777" w:rsidR="0087533A" w:rsidRPr="00442B41" w:rsidRDefault="0087533A" w:rsidP="0087533A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Calibri" w:eastAsia="Calibri" w:hAnsi="Calibri" w:cs="Calibri"/>
          <w:color w:val="000000"/>
          <w:sz w:val="18"/>
          <w:szCs w:val="18"/>
        </w:rPr>
      </w:pPr>
      <w:r w:rsidRPr="00B40E97">
        <w:rPr>
          <w:rFonts w:ascii="Calibri" w:eastAsia="Calibri" w:hAnsi="Calibri" w:cs="Calibri"/>
          <w:color w:val="000000"/>
          <w:sz w:val="18"/>
          <w:szCs w:val="18"/>
        </w:rPr>
        <w:t>----------------------------------</w:t>
      </w:r>
    </w:p>
    <w:p w14:paraId="196B88C4" w14:textId="77777777" w:rsidR="0087533A" w:rsidRPr="00442B41" w:rsidRDefault="0087533A" w:rsidP="0087533A">
      <w:pPr>
        <w:autoSpaceDE w:val="0"/>
        <w:autoSpaceDN w:val="0"/>
        <w:adjustRightInd w:val="0"/>
        <w:spacing w:before="0" w:beforeAutospacing="0" w:after="0" w:afterAutospacing="0"/>
        <w:rPr>
          <w:rFonts w:ascii="Calibri" w:eastAsia="Calibri" w:hAnsi="Calibri" w:cs="Calibri"/>
          <w:color w:val="000000"/>
          <w:sz w:val="18"/>
          <w:szCs w:val="18"/>
        </w:rPr>
      </w:pPr>
      <w:r w:rsidRPr="00442B41">
        <w:rPr>
          <w:rFonts w:ascii="Calibri" w:eastAsia="Calibri" w:hAnsi="Calibri" w:cs="Calibri"/>
          <w:color w:val="000000"/>
          <w:sz w:val="18"/>
          <w:szCs w:val="18"/>
        </w:rPr>
        <w:t>3) Zákon č. 128/</w:t>
      </w:r>
      <w:r w:rsidRPr="007C6202">
        <w:rPr>
          <w:rFonts w:ascii="Calibri" w:eastAsia="Calibri" w:hAnsi="Calibri" w:cs="Calibri"/>
          <w:color w:val="000000"/>
          <w:sz w:val="18"/>
          <w:szCs w:val="18"/>
        </w:rPr>
        <w:t>200</w:t>
      </w:r>
      <w:r w:rsidR="001A5C43" w:rsidRPr="007C6202">
        <w:rPr>
          <w:rFonts w:ascii="Calibri" w:eastAsia="Calibri" w:hAnsi="Calibri" w:cs="Calibri"/>
          <w:color w:val="000000"/>
          <w:sz w:val="18"/>
          <w:szCs w:val="18"/>
        </w:rPr>
        <w:t>0</w:t>
      </w:r>
      <w:r w:rsidRPr="00442B41">
        <w:rPr>
          <w:rFonts w:ascii="Calibri" w:eastAsia="Calibri" w:hAnsi="Calibri" w:cs="Calibri"/>
          <w:color w:val="000000"/>
          <w:sz w:val="18"/>
          <w:szCs w:val="18"/>
        </w:rPr>
        <w:t xml:space="preserve"> Sb., o obcích (obecní zřízení), ve znění pozdějších předpisů </w:t>
      </w:r>
    </w:p>
    <w:p w14:paraId="4D6A74E9" w14:textId="77777777" w:rsidR="0087533A" w:rsidRDefault="00B40E97" w:rsidP="00B40E97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/>
          <w:sz w:val="24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4</w:t>
      </w:r>
      <w:r w:rsidR="0087533A" w:rsidRPr="00442B41">
        <w:rPr>
          <w:rFonts w:ascii="Calibri" w:eastAsia="Calibri" w:hAnsi="Calibri" w:cs="Calibri"/>
          <w:color w:val="000000"/>
          <w:sz w:val="18"/>
          <w:szCs w:val="18"/>
        </w:rPr>
        <w:t>) Zákon č. 200/1990 Sb., o přestupcích, ve znění pozdějších předpis</w:t>
      </w:r>
      <w:r w:rsidR="0087533A" w:rsidRPr="00B40E97">
        <w:rPr>
          <w:rFonts w:ascii="Calibri" w:eastAsia="Calibri" w:hAnsi="Calibri" w:cs="Calibri"/>
          <w:color w:val="000000"/>
          <w:sz w:val="18"/>
          <w:szCs w:val="18"/>
        </w:rPr>
        <w:t>ů</w:t>
      </w:r>
    </w:p>
    <w:sectPr w:rsidR="0087533A" w:rsidSect="009663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ill Sans CE MT Shadow">
    <w:altName w:val="Arial"/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52B96"/>
    <w:multiLevelType w:val="hybridMultilevel"/>
    <w:tmpl w:val="C654169A"/>
    <w:lvl w:ilvl="0" w:tplc="8CBEB720">
      <w:start w:val="1"/>
      <w:numFmt w:val="decimal"/>
      <w:pStyle w:val="Odstavec"/>
      <w:lvlText w:val="(%1)"/>
      <w:lvlJc w:val="left"/>
      <w:pPr>
        <w:ind w:left="1077" w:hanging="360"/>
      </w:p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F06232"/>
    <w:multiLevelType w:val="hybridMultilevel"/>
    <w:tmpl w:val="7868AA8A"/>
    <w:lvl w:ilvl="0" w:tplc="BC5221C8">
      <w:start w:val="1"/>
      <w:numFmt w:val="decimal"/>
      <w:lvlText w:val="%1)"/>
      <w:lvlJc w:val="left"/>
      <w:pPr>
        <w:ind w:left="855" w:hanging="49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C7962"/>
    <w:multiLevelType w:val="hybridMultilevel"/>
    <w:tmpl w:val="869456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175DE"/>
    <w:multiLevelType w:val="hybridMultilevel"/>
    <w:tmpl w:val="E934FE9E"/>
    <w:lvl w:ilvl="0" w:tplc="25601DA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95F0F"/>
    <w:multiLevelType w:val="hybridMultilevel"/>
    <w:tmpl w:val="235857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A12E7"/>
    <w:multiLevelType w:val="hybridMultilevel"/>
    <w:tmpl w:val="56F6B800"/>
    <w:lvl w:ilvl="0" w:tplc="5782739A">
      <w:start w:val="1"/>
      <w:numFmt w:val="decimal"/>
      <w:lvlText w:val="%1)"/>
      <w:lvlJc w:val="left"/>
      <w:pPr>
        <w:ind w:left="4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BDE0DB5"/>
    <w:multiLevelType w:val="hybridMultilevel"/>
    <w:tmpl w:val="D4461146"/>
    <w:lvl w:ilvl="0" w:tplc="2A3CC35A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71B36"/>
    <w:multiLevelType w:val="hybridMultilevel"/>
    <w:tmpl w:val="C44072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144B80"/>
    <w:multiLevelType w:val="hybridMultilevel"/>
    <w:tmpl w:val="CA8E5D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E44EC"/>
    <w:multiLevelType w:val="hybridMultilevel"/>
    <w:tmpl w:val="8F8C8EF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445F1C"/>
    <w:multiLevelType w:val="hybridMultilevel"/>
    <w:tmpl w:val="32C07592"/>
    <w:lvl w:ilvl="0" w:tplc="49D01724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CA219F"/>
    <w:multiLevelType w:val="hybridMultilevel"/>
    <w:tmpl w:val="081435F6"/>
    <w:lvl w:ilvl="0" w:tplc="AD121312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ascii="Calibri" w:eastAsia="Times New Roman" w:hAnsi="Calibri" w:cs="Calibri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0E7C21"/>
    <w:multiLevelType w:val="hybridMultilevel"/>
    <w:tmpl w:val="E034B364"/>
    <w:lvl w:ilvl="0" w:tplc="BA04CAFC">
      <w:start w:val="1"/>
      <w:numFmt w:val="decimal"/>
      <w:lvlText w:val="%1)"/>
      <w:lvlJc w:val="left"/>
      <w:pPr>
        <w:ind w:left="975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8015C0"/>
    <w:multiLevelType w:val="multilevel"/>
    <w:tmpl w:val="8B966682"/>
    <w:lvl w:ilvl="0">
      <w:start w:val="1"/>
      <w:numFmt w:val="decimal"/>
      <w:pStyle w:val="Nadpis1"/>
      <w:lvlText w:val="Čl. %1"/>
      <w:lvlJc w:val="center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</w:lvl>
  </w:abstractNum>
  <w:abstractNum w:abstractNumId="14" w15:restartNumberingAfterBreak="0">
    <w:nsid w:val="7AA42C00"/>
    <w:multiLevelType w:val="hybridMultilevel"/>
    <w:tmpl w:val="0B44A1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5879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8192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99943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218835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47201073">
    <w:abstractNumId w:val="3"/>
  </w:num>
  <w:num w:numId="6" w16cid:durableId="828716953">
    <w:abstractNumId w:val="14"/>
  </w:num>
  <w:num w:numId="7" w16cid:durableId="964895956">
    <w:abstractNumId w:val="4"/>
  </w:num>
  <w:num w:numId="8" w16cid:durableId="463547567">
    <w:abstractNumId w:val="1"/>
  </w:num>
  <w:num w:numId="9" w16cid:durableId="55324390">
    <w:abstractNumId w:val="12"/>
  </w:num>
  <w:num w:numId="10" w16cid:durableId="1694963960">
    <w:abstractNumId w:val="6"/>
  </w:num>
  <w:num w:numId="11" w16cid:durableId="653219049">
    <w:abstractNumId w:val="8"/>
  </w:num>
  <w:num w:numId="12" w16cid:durableId="933977772">
    <w:abstractNumId w:val="0"/>
  </w:num>
  <w:num w:numId="13" w16cid:durableId="642393524">
    <w:abstractNumId w:val="9"/>
  </w:num>
  <w:num w:numId="14" w16cid:durableId="832911621">
    <w:abstractNumId w:val="10"/>
  </w:num>
  <w:num w:numId="15" w16cid:durableId="886449951">
    <w:abstractNumId w:val="5"/>
  </w:num>
  <w:num w:numId="16" w16cid:durableId="482162052">
    <w:abstractNumId w:val="2"/>
  </w:num>
  <w:num w:numId="17" w16cid:durableId="9857415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9F7"/>
    <w:rsid w:val="001079FC"/>
    <w:rsid w:val="0013197D"/>
    <w:rsid w:val="001630AF"/>
    <w:rsid w:val="00170656"/>
    <w:rsid w:val="001A5C43"/>
    <w:rsid w:val="00237ACC"/>
    <w:rsid w:val="00272CB9"/>
    <w:rsid w:val="003039B0"/>
    <w:rsid w:val="003B35D4"/>
    <w:rsid w:val="003E3EB6"/>
    <w:rsid w:val="00403F9E"/>
    <w:rsid w:val="00414FBB"/>
    <w:rsid w:val="00442B41"/>
    <w:rsid w:val="0048423C"/>
    <w:rsid w:val="004969E9"/>
    <w:rsid w:val="004F0A80"/>
    <w:rsid w:val="005365D6"/>
    <w:rsid w:val="005609F7"/>
    <w:rsid w:val="00587E66"/>
    <w:rsid w:val="005F2A0F"/>
    <w:rsid w:val="00695B7F"/>
    <w:rsid w:val="006B7F1A"/>
    <w:rsid w:val="0075711D"/>
    <w:rsid w:val="007C6202"/>
    <w:rsid w:val="00865F45"/>
    <w:rsid w:val="0087533A"/>
    <w:rsid w:val="008A63F2"/>
    <w:rsid w:val="00904568"/>
    <w:rsid w:val="009207D8"/>
    <w:rsid w:val="009663A3"/>
    <w:rsid w:val="00A87426"/>
    <w:rsid w:val="00A9465D"/>
    <w:rsid w:val="00AD7ABC"/>
    <w:rsid w:val="00AF3D15"/>
    <w:rsid w:val="00B135AA"/>
    <w:rsid w:val="00B40E97"/>
    <w:rsid w:val="00BB0B3D"/>
    <w:rsid w:val="00C064C8"/>
    <w:rsid w:val="00C2038E"/>
    <w:rsid w:val="00C3658E"/>
    <w:rsid w:val="00C6040A"/>
    <w:rsid w:val="00C659F8"/>
    <w:rsid w:val="00D42A46"/>
    <w:rsid w:val="00D807C0"/>
    <w:rsid w:val="00D925CE"/>
    <w:rsid w:val="00D9721C"/>
    <w:rsid w:val="00DB38A0"/>
    <w:rsid w:val="00E47D0B"/>
    <w:rsid w:val="00E67EA7"/>
    <w:rsid w:val="00E774CA"/>
    <w:rsid w:val="00F5347C"/>
    <w:rsid w:val="00F97F13"/>
    <w:rsid w:val="00FD23B3"/>
    <w:rsid w:val="00FF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F7163"/>
  <w15:chartTrackingRefBased/>
  <w15:docId w15:val="{7F533834-0650-4E3F-B0F3-067BE5075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9F7"/>
    <w:pPr>
      <w:spacing w:before="100" w:beforeAutospacing="1" w:after="100" w:afterAutospacing="1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609F7"/>
    <w:pPr>
      <w:keepNext/>
      <w:keepLines/>
      <w:numPr>
        <w:numId w:val="1"/>
      </w:numPr>
      <w:jc w:val="center"/>
      <w:outlineLvl w:val="0"/>
    </w:pPr>
    <w:rPr>
      <w:b/>
      <w:bCs/>
      <w:szCs w:val="28"/>
      <w:lang w:val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609F7"/>
    <w:pPr>
      <w:keepNext/>
      <w:keepLines/>
      <w:numPr>
        <w:ilvl w:val="1"/>
        <w:numId w:val="1"/>
      </w:numPr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609F7"/>
    <w:pPr>
      <w:keepNext/>
      <w:keepLines/>
      <w:numPr>
        <w:ilvl w:val="2"/>
        <w:numId w:val="1"/>
      </w:numPr>
      <w:outlineLvl w:val="2"/>
    </w:pPr>
    <w:rPr>
      <w:rFonts w:ascii="Cambria" w:hAnsi="Cambria"/>
      <w:b/>
      <w:bCs/>
      <w:color w:val="4F81BD"/>
      <w:lang w:val="x-non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609F7"/>
    <w:pPr>
      <w:keepNext/>
      <w:keepLines/>
      <w:numPr>
        <w:ilvl w:val="3"/>
        <w:numId w:val="1"/>
      </w:numPr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609F7"/>
    <w:pPr>
      <w:keepNext/>
      <w:keepLines/>
      <w:numPr>
        <w:ilvl w:val="5"/>
        <w:numId w:val="1"/>
      </w:numPr>
      <w:outlineLvl w:val="5"/>
    </w:pPr>
    <w:rPr>
      <w:rFonts w:ascii="Cambria" w:hAnsi="Cambria"/>
      <w:i/>
      <w:iCs/>
      <w:color w:val="243F60"/>
      <w:lang w:val="x-non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609F7"/>
    <w:pPr>
      <w:keepNext/>
      <w:keepLines/>
      <w:numPr>
        <w:ilvl w:val="7"/>
        <w:numId w:val="1"/>
      </w:numPr>
      <w:outlineLvl w:val="7"/>
    </w:pPr>
    <w:rPr>
      <w:rFonts w:ascii="Cambria" w:hAnsi="Cambria"/>
      <w:color w:val="404040"/>
      <w:szCs w:val="20"/>
      <w:lang w:val="x-none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609F7"/>
    <w:pPr>
      <w:keepNext/>
      <w:keepLines/>
      <w:numPr>
        <w:ilvl w:val="8"/>
        <w:numId w:val="1"/>
      </w:numPr>
      <w:outlineLvl w:val="8"/>
    </w:pPr>
    <w:rPr>
      <w:rFonts w:ascii="Cambria" w:hAnsi="Cambria"/>
      <w:i/>
      <w:iCs/>
      <w:color w:val="404040"/>
      <w:szCs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609F7"/>
    <w:rPr>
      <w:rFonts w:ascii="Arial" w:eastAsia="Times New Roman" w:hAnsi="Arial" w:cs="Times New Roman"/>
      <w:b/>
      <w:bCs/>
      <w:sz w:val="20"/>
      <w:szCs w:val="28"/>
      <w:lang w:val="x-none" w:eastAsia="cs-CZ"/>
    </w:rPr>
  </w:style>
  <w:style w:type="character" w:customStyle="1" w:styleId="Nadpis2Char">
    <w:name w:val="Nadpis 2 Char"/>
    <w:link w:val="Nadpis2"/>
    <w:uiPriority w:val="9"/>
    <w:semiHidden/>
    <w:rsid w:val="005609F7"/>
    <w:rPr>
      <w:rFonts w:ascii="Cambria" w:eastAsia="Times New Roman" w:hAnsi="Cambria" w:cs="Times New Roman"/>
      <w:b/>
      <w:bCs/>
      <w:color w:val="4F81BD"/>
      <w:sz w:val="26"/>
      <w:szCs w:val="26"/>
      <w:lang w:val="x-none" w:eastAsia="cs-CZ"/>
    </w:rPr>
  </w:style>
  <w:style w:type="character" w:customStyle="1" w:styleId="Nadpis3Char">
    <w:name w:val="Nadpis 3 Char"/>
    <w:link w:val="Nadpis3"/>
    <w:uiPriority w:val="9"/>
    <w:semiHidden/>
    <w:rsid w:val="005609F7"/>
    <w:rPr>
      <w:rFonts w:ascii="Cambria" w:eastAsia="Times New Roman" w:hAnsi="Cambria" w:cs="Times New Roman"/>
      <w:b/>
      <w:bCs/>
      <w:color w:val="4F81BD"/>
      <w:sz w:val="20"/>
      <w:szCs w:val="24"/>
      <w:lang w:val="x-none" w:eastAsia="cs-CZ"/>
    </w:rPr>
  </w:style>
  <w:style w:type="character" w:customStyle="1" w:styleId="Nadpis4Char">
    <w:name w:val="Nadpis 4 Char"/>
    <w:link w:val="Nadpis4"/>
    <w:uiPriority w:val="9"/>
    <w:semiHidden/>
    <w:rsid w:val="005609F7"/>
    <w:rPr>
      <w:rFonts w:ascii="Cambria" w:eastAsia="Times New Roman" w:hAnsi="Cambria" w:cs="Times New Roman"/>
      <w:b/>
      <w:bCs/>
      <w:i/>
      <w:iCs/>
      <w:color w:val="4F81BD"/>
      <w:sz w:val="20"/>
      <w:szCs w:val="24"/>
      <w:lang w:val="x-none" w:eastAsia="cs-CZ"/>
    </w:rPr>
  </w:style>
  <w:style w:type="character" w:customStyle="1" w:styleId="Nadpis6Char">
    <w:name w:val="Nadpis 6 Char"/>
    <w:link w:val="Nadpis6"/>
    <w:uiPriority w:val="9"/>
    <w:semiHidden/>
    <w:rsid w:val="005609F7"/>
    <w:rPr>
      <w:rFonts w:ascii="Cambria" w:eastAsia="Times New Roman" w:hAnsi="Cambria" w:cs="Times New Roman"/>
      <w:i/>
      <w:iCs/>
      <w:color w:val="243F60"/>
      <w:sz w:val="20"/>
      <w:szCs w:val="24"/>
      <w:lang w:val="x-none" w:eastAsia="cs-CZ"/>
    </w:rPr>
  </w:style>
  <w:style w:type="character" w:customStyle="1" w:styleId="Nadpis8Char">
    <w:name w:val="Nadpis 8 Char"/>
    <w:link w:val="Nadpis8"/>
    <w:uiPriority w:val="9"/>
    <w:semiHidden/>
    <w:rsid w:val="005609F7"/>
    <w:rPr>
      <w:rFonts w:ascii="Cambria" w:eastAsia="Times New Roman" w:hAnsi="Cambria" w:cs="Times New Roman"/>
      <w:color w:val="404040"/>
      <w:sz w:val="20"/>
      <w:szCs w:val="20"/>
      <w:lang w:val="x-none" w:eastAsia="cs-CZ"/>
    </w:rPr>
  </w:style>
  <w:style w:type="character" w:customStyle="1" w:styleId="Nadpis9Char">
    <w:name w:val="Nadpis 9 Char"/>
    <w:link w:val="Nadpis9"/>
    <w:uiPriority w:val="9"/>
    <w:semiHidden/>
    <w:rsid w:val="005609F7"/>
    <w:rPr>
      <w:rFonts w:ascii="Cambria" w:eastAsia="Times New Roman" w:hAnsi="Cambria" w:cs="Times New Roman"/>
      <w:i/>
      <w:iCs/>
      <w:color w:val="404040"/>
      <w:sz w:val="20"/>
      <w:szCs w:val="20"/>
      <w:lang w:val="x-none" w:eastAsia="cs-CZ"/>
    </w:rPr>
  </w:style>
  <w:style w:type="paragraph" w:styleId="Normlnweb">
    <w:name w:val="Normal (Web)"/>
    <w:basedOn w:val="Normln"/>
    <w:semiHidden/>
    <w:unhideWhenUsed/>
    <w:rsid w:val="005609F7"/>
  </w:style>
  <w:style w:type="character" w:customStyle="1" w:styleId="OdstavecChar">
    <w:name w:val="Odstavec Char"/>
    <w:link w:val="Odstavec"/>
    <w:semiHidden/>
    <w:locked/>
    <w:rsid w:val="005609F7"/>
    <w:rPr>
      <w:rFonts w:ascii="Arial" w:eastAsia="Times New Roman" w:hAnsi="Arial" w:cs="Arial"/>
      <w:lang w:val="x-none"/>
    </w:rPr>
  </w:style>
  <w:style w:type="paragraph" w:customStyle="1" w:styleId="Odstavec">
    <w:name w:val="Odstavec"/>
    <w:basedOn w:val="Odstavecseseznamem"/>
    <w:link w:val="OdstavecChar"/>
    <w:semiHidden/>
    <w:qFormat/>
    <w:rsid w:val="005609F7"/>
    <w:pPr>
      <w:numPr>
        <w:numId w:val="2"/>
      </w:numPr>
      <w:tabs>
        <w:tab w:val="left" w:pos="567"/>
      </w:tabs>
      <w:ind w:left="567" w:hanging="567"/>
    </w:pPr>
    <w:rPr>
      <w:szCs w:val="20"/>
      <w:lang w:val="x-none" w:eastAsia="x-none"/>
    </w:rPr>
  </w:style>
  <w:style w:type="character" w:customStyle="1" w:styleId="WW-Absatz-Standardschriftart">
    <w:name w:val="WW-Absatz-Standardschriftart"/>
    <w:rsid w:val="005609F7"/>
  </w:style>
  <w:style w:type="paragraph" w:styleId="Odstavecseseznamem">
    <w:name w:val="List Paragraph"/>
    <w:basedOn w:val="Normln"/>
    <w:uiPriority w:val="34"/>
    <w:qFormat/>
    <w:rsid w:val="005609F7"/>
    <w:pPr>
      <w:ind w:left="720"/>
      <w:contextualSpacing/>
    </w:pPr>
  </w:style>
  <w:style w:type="paragraph" w:customStyle="1" w:styleId="Default">
    <w:name w:val="Default"/>
    <w:rsid w:val="005609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90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927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Kunovice</Company>
  <LinksUpToDate>false</LinksUpToDate>
  <CharactersWithSpaces>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Ing.Pavel Vardan</dc:creator>
  <cp:keywords/>
  <cp:lastModifiedBy>Vajdíková Helena</cp:lastModifiedBy>
  <cp:revision>4</cp:revision>
  <cp:lastPrinted>2012-03-16T11:20:00Z</cp:lastPrinted>
  <dcterms:created xsi:type="dcterms:W3CDTF">2024-07-11T12:51:00Z</dcterms:created>
  <dcterms:modified xsi:type="dcterms:W3CDTF">2024-07-11T12:55:00Z</dcterms:modified>
</cp:coreProperties>
</file>