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Obec Svatá Maří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Zastupitelstvo obce Svatá Maří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Obecně závazná vyhláška obce Svatá Maří,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kterou se ruší obecně závazná vyhláška č. 2/2011,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 místním poplatku za užívání veřejného prostranství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Zastupitelstvo </w:t>
      </w:r>
      <w:r>
        <w:rPr>
          <w:rFonts w:cs="Arial" w:ascii="Arial" w:hAnsi="Arial"/>
          <w:szCs w:val="24"/>
          <w:lang w:val="cs-CZ"/>
        </w:rPr>
        <w:t>obce Svatá Maří</w:t>
      </w:r>
      <w:r>
        <w:rPr>
          <w:rFonts w:cs="Arial" w:ascii="Arial" w:hAnsi="Arial"/>
          <w:szCs w:val="24"/>
        </w:rPr>
        <w:t xml:space="preserve"> se na svém zasedání dne </w:t>
      </w:r>
      <w:r>
        <w:rPr>
          <w:rFonts w:cs="Arial" w:ascii="Arial" w:hAnsi="Arial"/>
          <w:szCs w:val="24"/>
        </w:rPr>
        <w:t xml:space="preserve">14.4.2023 </w:t>
      </w:r>
      <w:r>
        <w:rPr>
          <w:rFonts w:cs="Arial" w:ascii="Arial" w:hAnsi="Arial"/>
          <w:szCs w:val="24"/>
        </w:rPr>
        <w:t xml:space="preserve">usnesením č. </w:t>
      </w:r>
      <w:r>
        <w:rPr>
          <w:rFonts w:cs="Arial" w:ascii="Arial" w:hAnsi="Arial"/>
          <w:szCs w:val="24"/>
        </w:rPr>
        <w:t>3/23</w:t>
      </w:r>
      <w:r>
        <w:rPr>
          <w:rFonts w:cs="Arial" w:ascii="Arial" w:hAnsi="Arial"/>
          <w:szCs w:val="24"/>
        </w:rPr>
        <w:t xml:space="preserve"> usneslo vydat na základě § 84 odst. 2 písm. h) zákona č. 128/2000 Sb., o obcích (obecní zřízení), ve znění pozdějších předpisů, tuto obecně závaznou vyhlášku</w:t>
      </w:r>
      <w:r>
        <w:rPr>
          <w:rFonts w:cs="Arial" w:ascii="Arial" w:hAnsi="Arial"/>
          <w:szCs w:val="24"/>
          <w:lang w:val="cs-CZ"/>
        </w:rPr>
        <w:t xml:space="preserve"> (dále jen „vyhláška“)</w:t>
      </w:r>
      <w:r>
        <w:rPr>
          <w:rFonts w:cs="Arial" w:ascii="Arial" w:hAnsi="Arial"/>
          <w:szCs w:val="24"/>
        </w:rPr>
        <w:t>:</w:t>
      </w:r>
    </w:p>
    <w:p>
      <w:pPr>
        <w:pStyle w:val="Tlotextu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lotextu"/>
        <w:jc w:val="center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>Čl. 1</w:t>
      </w:r>
    </w:p>
    <w:p>
      <w:pPr>
        <w:pStyle w:val="Tlotextu"/>
        <w:jc w:val="center"/>
        <w:rPr>
          <w:rFonts w:ascii="Arial" w:hAnsi="Arial" w:cs="Arial"/>
          <w:b/>
          <w:b/>
          <w:bCs/>
          <w:szCs w:val="24"/>
          <w:lang w:val="cs-CZ"/>
        </w:rPr>
      </w:pPr>
      <w:r>
        <w:rPr>
          <w:rFonts w:cs="Arial" w:ascii="Arial" w:hAnsi="Arial"/>
          <w:b/>
          <w:bCs/>
          <w:szCs w:val="24"/>
          <w:lang w:val="cs-CZ"/>
        </w:rPr>
        <w:t>Zrušovací ustanovení</w:t>
      </w:r>
    </w:p>
    <w:p>
      <w:pPr>
        <w:pStyle w:val="Tlotextu"/>
        <w:jc w:val="both"/>
        <w:rPr>
          <w:rFonts w:ascii="Arial" w:hAnsi="Arial" w:cs="Arial"/>
          <w:szCs w:val="24"/>
          <w:lang w:val="cs-CZ"/>
        </w:rPr>
      </w:pPr>
      <w:r>
        <w:rPr>
          <w:rFonts w:cs="Arial" w:ascii="Arial" w:hAnsi="Arial"/>
          <w:szCs w:val="24"/>
          <w:lang w:val="cs-CZ"/>
        </w:rPr>
      </w:r>
    </w:p>
    <w:p>
      <w:pPr>
        <w:pStyle w:val="Tlotextu"/>
        <w:spacing w:lineRule="auto" w:line="360"/>
        <w:jc w:val="both"/>
        <w:rPr>
          <w:rFonts w:ascii="Arial" w:hAnsi="Arial" w:cs="Arial"/>
          <w:szCs w:val="24"/>
          <w:lang w:val="cs-CZ"/>
        </w:rPr>
      </w:pPr>
      <w:r>
        <w:rPr>
          <w:rFonts w:cs="Arial" w:ascii="Arial" w:hAnsi="Arial"/>
          <w:szCs w:val="24"/>
          <w:lang w:val="cs-CZ"/>
        </w:rPr>
        <w:t>Touto vyhláškou se ruší obecně závazná vyhláška č. 2/2011, o místním poplatku za užívání veřejného prostranství, ze dne 4. 2. 2011.</w:t>
      </w:r>
    </w:p>
    <w:p>
      <w:pPr>
        <w:pStyle w:val="Tlotextu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Tlotextu"/>
        <w:jc w:val="center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Tlotextu"/>
        <w:jc w:val="center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>Čl. 2</w:t>
      </w:r>
    </w:p>
    <w:p>
      <w:pPr>
        <w:pStyle w:val="Tlotextu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b/>
          <w:bCs/>
          <w:szCs w:val="24"/>
        </w:rPr>
        <w:t>Účinnost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Tato vyhláška nabývá účinnosti počátkem patnáctého dne po dni vyhlášení.</w:t>
      </w:r>
    </w:p>
    <w:p>
      <w:pPr>
        <w:pStyle w:val="Tlotextu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lotextu"/>
        <w:tabs>
          <w:tab w:val="clear" w:pos="708"/>
          <w:tab w:val="left" w:pos="993" w:leader="none"/>
          <w:tab w:val="left" w:pos="6946" w:leader="none"/>
        </w:tabs>
        <w:rPr>
          <w:rFonts w:ascii="Arial" w:hAnsi="Arial" w:cs="Arial"/>
          <w:i/>
          <w:i/>
          <w:szCs w:val="24"/>
        </w:rPr>
      </w:pPr>
      <w:r>
        <w:rPr>
          <w:rFonts w:cs="Arial" w:ascii="Arial" w:hAnsi="Arial"/>
          <w:i/>
          <w:szCs w:val="24"/>
        </w:rPr>
        <w:tab/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Miroslav Zátka</w:t>
        <w:tab/>
        <w:tab/>
        <w:t>Pavel Mráz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ab/>
        <w:t>starosta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Tlotextu"/>
        <w:tabs>
          <w:tab w:val="clear" w:pos="708"/>
          <w:tab w:val="left" w:pos="284" w:leader="none"/>
          <w:tab w:val="left" w:pos="6120" w:leader="none"/>
        </w:tabs>
        <w:spacing w:before="0" w:after="12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7a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qFormat/>
    <w:rsid w:val="00c57ac6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nhideWhenUsed/>
    <w:rsid w:val="00c57ac6"/>
    <w:pPr>
      <w:spacing w:before="0" w:after="120"/>
    </w:pPr>
    <w:rPr>
      <w:szCs w:val="20"/>
      <w:lang w:val="x-none" w:eastAsia="x-non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LibreOffice/7.0.4.2$Windows_X86_64 LibreOffice_project/dcf040e67528d9187c66b2379df5ea4407429775</Application>
  <AppVersion>15.0000</AppVersion>
  <Pages>1</Pages>
  <Words>116</Words>
  <Characters>714</Characters>
  <CharactersWithSpaces>824</CharactersWithSpaces>
  <Paragraphs>18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2023-04-04T08:17:00Z</dcterms:created>
  <dc:creator>VOJÁKOVÁ Ludmila, Mgr.</dc:creator>
  <dc:description/>
  <dc:language>cs-CZ</dc:language>
  <cp:lastModifiedBy/>
  <cp:lastPrinted>2023-04-05T14:22:47Z</cp:lastPrinted>
  <dcterms:modified xsi:type="dcterms:W3CDTF">2023-04-05T14:23:02Z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