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064B7A" w:rsidRDefault="00D6147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064B7A" w:rsidRDefault="00CF2119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064B7A" w:rsidRDefault="00CF2119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064B7A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4876B798" w:rsidR="00CF2119" w:rsidRPr="00064B7A" w:rsidRDefault="00AA54A5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O</w:t>
            </w:r>
            <w:r w:rsidR="006706D9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49084EE1" w:rsidR="00CF2119" w:rsidRPr="005A25D7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5A25D7">
              <w:rPr>
                <w:rFonts w:ascii="Times New Roman" w:hAnsi="Times New Roman"/>
                <w:iCs/>
              </w:rPr>
              <w:t xml:space="preserve">SZ UKZUZ </w:t>
            </w:r>
            <w:r w:rsidR="000539DC" w:rsidRPr="005A25D7">
              <w:rPr>
                <w:rFonts w:ascii="Times New Roman" w:hAnsi="Times New Roman"/>
                <w:iCs/>
              </w:rPr>
              <w:t>013365</w:t>
            </w:r>
            <w:r w:rsidR="009D6993" w:rsidRPr="005A25D7">
              <w:rPr>
                <w:rFonts w:ascii="Times New Roman" w:hAnsi="Times New Roman"/>
                <w:iCs/>
              </w:rPr>
              <w:t>/202</w:t>
            </w:r>
            <w:r w:rsidR="000539DC" w:rsidRPr="005A25D7">
              <w:rPr>
                <w:rFonts w:ascii="Times New Roman" w:hAnsi="Times New Roman"/>
                <w:iCs/>
              </w:rPr>
              <w:t>1</w:t>
            </w:r>
            <w:r w:rsidR="009D6993" w:rsidRPr="005A25D7">
              <w:rPr>
                <w:rFonts w:ascii="Times New Roman" w:hAnsi="Times New Roman"/>
                <w:iCs/>
              </w:rPr>
              <w:t>/</w:t>
            </w:r>
            <w:r w:rsidR="000539DC" w:rsidRPr="005A25D7">
              <w:rPr>
                <w:rFonts w:ascii="Times New Roman" w:hAnsi="Times New Roman"/>
                <w:iCs/>
              </w:rPr>
              <w:t>03151</w:t>
            </w:r>
          </w:p>
        </w:tc>
      </w:tr>
      <w:tr w:rsidR="00870E01" w:rsidRPr="00064B7A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FCC9266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 xml:space="preserve">Ing. </w:t>
            </w:r>
            <w:r w:rsidR="006706D9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28684224" w:rsidR="00CF2119" w:rsidRPr="005A25D7" w:rsidRDefault="00224ED7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24ED7">
              <w:rPr>
                <w:rFonts w:ascii="Times New Roman" w:hAnsi="Times New Roman"/>
                <w:iCs/>
              </w:rPr>
              <w:t>UKZUZ 053325/2022</w:t>
            </w:r>
          </w:p>
        </w:tc>
      </w:tr>
      <w:tr w:rsidR="00870E01" w:rsidRPr="00064B7A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19C831EC" w:rsidR="00CF2119" w:rsidRPr="00064B7A" w:rsidRDefault="006706D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064B7A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064B7A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064B7A" w:rsidRDefault="00CF2119" w:rsidP="00064B7A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77777777" w:rsidR="00CF2119" w:rsidRPr="005A25D7" w:rsidRDefault="00CF2119" w:rsidP="00064B7A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5D7">
              <w:rPr>
                <w:rFonts w:ascii="Times New Roman" w:hAnsi="Times New Roman"/>
              </w:rPr>
              <w:t xml:space="preserve">UKZ / </w:t>
            </w:r>
            <w:proofErr w:type="spellStart"/>
            <w:r w:rsidRPr="005A25D7">
              <w:rPr>
                <w:rFonts w:ascii="Times New Roman" w:hAnsi="Times New Roman"/>
              </w:rPr>
              <w:t>actara</w:t>
            </w:r>
            <w:proofErr w:type="spellEnd"/>
            <w:r w:rsidRPr="005A25D7">
              <w:rPr>
                <w:rFonts w:ascii="Times New Roman" w:hAnsi="Times New Roman"/>
              </w:rPr>
              <w:t xml:space="preserve"> 25 </w:t>
            </w:r>
            <w:proofErr w:type="spellStart"/>
            <w:r w:rsidRPr="005A25D7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870E01" w:rsidRPr="00064B7A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1B232653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+420 545 110 4</w:t>
            </w:r>
            <w:r w:rsidR="006706D9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5A25D7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064B7A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064B7A">
              <w:rPr>
                <w:rFonts w:ascii="Times New Roman" w:hAnsi="Times New Roman"/>
                <w:iCs/>
              </w:rPr>
              <w:t>1a</w:t>
            </w:r>
            <w:proofErr w:type="gramEnd"/>
            <w:r w:rsidRPr="00064B7A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6C6D1D75" w:rsidR="00CF2119" w:rsidRPr="005A25D7" w:rsidRDefault="00224ED7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24ED7">
              <w:rPr>
                <w:rFonts w:ascii="Times New Roman" w:hAnsi="Times New Roman"/>
                <w:iCs/>
              </w:rPr>
              <w:t>29</w:t>
            </w:r>
            <w:r w:rsidR="00CF2119" w:rsidRPr="00224ED7">
              <w:rPr>
                <w:rFonts w:ascii="Times New Roman" w:hAnsi="Times New Roman"/>
                <w:iCs/>
              </w:rPr>
              <w:t xml:space="preserve">. </w:t>
            </w:r>
            <w:r w:rsidR="009D6993" w:rsidRPr="00224ED7">
              <w:rPr>
                <w:rFonts w:ascii="Times New Roman" w:hAnsi="Times New Roman"/>
                <w:iCs/>
              </w:rPr>
              <w:t>března</w:t>
            </w:r>
            <w:r w:rsidR="00CF2119" w:rsidRPr="00224ED7">
              <w:rPr>
                <w:rFonts w:ascii="Times New Roman" w:hAnsi="Times New Roman"/>
                <w:iCs/>
              </w:rPr>
              <w:t xml:space="preserve"> 202</w:t>
            </w:r>
            <w:r w:rsidRPr="00224ED7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064B7A" w:rsidRDefault="00D61476" w:rsidP="00064B7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64B7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064B7A" w:rsidRDefault="00201794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064B7A" w:rsidRDefault="009516AD" w:rsidP="00064B7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064B7A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smyslu</w:t>
      </w:r>
      <w:r w:rsidR="00F70806" w:rsidRPr="00064B7A">
        <w:rPr>
          <w:rFonts w:ascii="Times New Roman" w:hAnsi="Times New Roman"/>
          <w:sz w:val="24"/>
          <w:szCs w:val="24"/>
        </w:rPr>
        <w:t xml:space="preserve"> </w:t>
      </w:r>
      <w:r w:rsidR="00F20CF4" w:rsidRPr="00064B7A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064B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064B7A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064B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064B7A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064B7A" w:rsidRDefault="001247C9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064B7A" w:rsidRDefault="0090474E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064B7A" w:rsidRDefault="00F330BA" w:rsidP="00064B7A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B7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064B7A" w:rsidRDefault="00CC5159" w:rsidP="00064B7A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064B7A" w:rsidRDefault="0051176D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64B7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1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064B7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064B7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064B7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064B7A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064B7A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064B7A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064B7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064B7A">
        <w:rPr>
          <w:rFonts w:ascii="Times New Roman" w:hAnsi="Times New Roman"/>
          <w:sz w:val="24"/>
          <w:szCs w:val="24"/>
          <w:u w:val="single"/>
        </w:rPr>
        <w:t>S</w:t>
      </w:r>
      <w:r w:rsidR="00A60B26" w:rsidRPr="00064B7A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064B7A" w:rsidRDefault="008D4EB5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7B3A438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B7A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064B7A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bookmarkStart w:id="0" w:name="_Hlk67331896"/>
      <w:proofErr w:type="spellStart"/>
      <w:r w:rsidR="00C5003E" w:rsidRPr="00064B7A">
        <w:rPr>
          <w:rFonts w:ascii="Times New Roman" w:hAnsi="Times New Roman"/>
          <w:b/>
          <w:sz w:val="24"/>
          <w:szCs w:val="24"/>
          <w:u w:val="single"/>
        </w:rPr>
        <w:t>Actara</w:t>
      </w:r>
      <w:proofErr w:type="spellEnd"/>
      <w:r w:rsidR="00C5003E" w:rsidRPr="00064B7A">
        <w:rPr>
          <w:rFonts w:ascii="Times New Roman" w:hAnsi="Times New Roman"/>
          <w:b/>
          <w:sz w:val="24"/>
          <w:szCs w:val="24"/>
          <w:u w:val="single"/>
        </w:rPr>
        <w:t xml:space="preserve"> 25 WG</w:t>
      </w:r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End w:id="0"/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 w:rsidRPr="00064B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>4476-0)</w:t>
      </w:r>
    </w:p>
    <w:p w14:paraId="72C427F4" w14:textId="77777777" w:rsidR="003E3C52" w:rsidRPr="00064B7A" w:rsidRDefault="003E3C52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064B7A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064B7A" w:rsidRDefault="00D25BF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064B7A" w:rsidRDefault="00F70806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064B7A" w:rsidRDefault="00D25BF8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  <w:bookmarkStart w:id="1" w:name="_Hlk67332285"/>
    </w:p>
    <w:tbl>
      <w:tblPr>
        <w:tblW w:w="522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820"/>
        <w:gridCol w:w="1305"/>
        <w:gridCol w:w="695"/>
        <w:gridCol w:w="1984"/>
        <w:gridCol w:w="1559"/>
      </w:tblGrid>
      <w:tr w:rsidR="00870E01" w:rsidRPr="00064B7A" w14:paraId="42613ADC" w14:textId="77777777" w:rsidTr="00AD6D25">
        <w:trPr>
          <w:jc w:val="center"/>
        </w:trPr>
        <w:tc>
          <w:tcPr>
            <w:tcW w:w="654" w:type="pct"/>
          </w:tcPr>
          <w:p w14:paraId="20130A74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2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1465" w:type="pct"/>
          </w:tcPr>
          <w:p w14:paraId="1584B585" w14:textId="77777777" w:rsidR="000D0E19" w:rsidRPr="00064B7A" w:rsidRDefault="000D0E19" w:rsidP="00064B7A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8" w:type="pct"/>
          </w:tcPr>
          <w:p w14:paraId="1F347DB2" w14:textId="77777777" w:rsidR="000D0E19" w:rsidRPr="00064B7A" w:rsidRDefault="000D0E19" w:rsidP="00064B7A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361" w:type="pct"/>
          </w:tcPr>
          <w:p w14:paraId="3BC6C8FE" w14:textId="77777777" w:rsidR="000D0E19" w:rsidRPr="00064B7A" w:rsidRDefault="000D0E19" w:rsidP="00064B7A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31" w:type="pct"/>
          </w:tcPr>
          <w:p w14:paraId="54197C02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70B73A5B" w14:textId="77777777" w:rsidR="000D0E19" w:rsidRPr="00064B7A" w:rsidRDefault="00491C1B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4046A8E6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71CA527F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810" w:type="pct"/>
          </w:tcPr>
          <w:p w14:paraId="79CBD542" w14:textId="77777777" w:rsidR="000D0E19" w:rsidRPr="00064B7A" w:rsidRDefault="00491C1B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4) Pozn. k</w:t>
            </w:r>
            <w:r w:rsidR="00AD6D25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 </w:t>
            </w:r>
            <w:r w:rsidR="000D0E19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1BC14063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5FCFCFBC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870E01" w:rsidRPr="00064B7A" w14:paraId="068C9808" w14:textId="77777777" w:rsidTr="00AD6D25">
        <w:trPr>
          <w:trHeight w:val="57"/>
          <w:jc w:val="center"/>
        </w:trPr>
        <w:tc>
          <w:tcPr>
            <w:tcW w:w="654" w:type="pct"/>
          </w:tcPr>
          <w:p w14:paraId="271BE26A" w14:textId="77777777" w:rsidR="00852732" w:rsidRPr="00064B7A" w:rsidRDefault="00A74109" w:rsidP="00064B7A">
            <w:pPr>
              <w:widowControl w:val="0"/>
              <w:spacing w:line="276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65" w:type="pct"/>
          </w:tcPr>
          <w:p w14:paraId="73C9C3D6" w14:textId="77777777" w:rsidR="00852732" w:rsidRPr="00064B7A" w:rsidRDefault="00A74109" w:rsidP="00064B7A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B7A">
              <w:rPr>
                <w:rFonts w:ascii="Times New Roman" w:hAnsi="Times New Roman"/>
                <w:sz w:val="24"/>
                <w:szCs w:val="24"/>
              </w:rPr>
              <w:t>šedavka</w:t>
            </w:r>
            <w:proofErr w:type="spellEnd"/>
            <w:r w:rsidRPr="00064B7A">
              <w:rPr>
                <w:rFonts w:ascii="Times New Roman" w:hAnsi="Times New Roman"/>
                <w:sz w:val="24"/>
                <w:szCs w:val="24"/>
              </w:rPr>
              <w:t xml:space="preserve"> luční, </w:t>
            </w:r>
            <w:bookmarkStart w:id="2" w:name="_Hlk67332041"/>
            <w:r w:rsidRPr="00064B7A">
              <w:rPr>
                <w:rFonts w:ascii="Times New Roman" w:hAnsi="Times New Roman"/>
                <w:sz w:val="24"/>
                <w:szCs w:val="24"/>
              </w:rPr>
              <w:t>drátovci, lalokonosec libečkový, dřepčík chmelový</w:t>
            </w:r>
            <w:bookmarkEnd w:id="2"/>
          </w:p>
        </w:tc>
        <w:tc>
          <w:tcPr>
            <w:tcW w:w="678" w:type="pct"/>
          </w:tcPr>
          <w:p w14:paraId="1E6AE5F3" w14:textId="1D15EAD7" w:rsidR="00852732" w:rsidRPr="00064B7A" w:rsidRDefault="00A74109" w:rsidP="00064B7A">
            <w:pPr>
              <w:widowControl w:val="0"/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sz w:val="24"/>
                <w:szCs w:val="24"/>
              </w:rPr>
              <w:t>0,2 kg</w:t>
            </w:r>
            <w:r w:rsidR="00730501" w:rsidRPr="00064B7A">
              <w:rPr>
                <w:rFonts w:ascii="Times New Roman" w:hAnsi="Times New Roman"/>
                <w:sz w:val="24"/>
                <w:szCs w:val="24"/>
              </w:rPr>
              <w:t>/ha</w:t>
            </w:r>
          </w:p>
        </w:tc>
        <w:tc>
          <w:tcPr>
            <w:tcW w:w="361" w:type="pct"/>
          </w:tcPr>
          <w:p w14:paraId="060462D6" w14:textId="77777777" w:rsidR="00852732" w:rsidRPr="00064B7A" w:rsidRDefault="00E65386" w:rsidP="00064B7A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1" w:type="pct"/>
          </w:tcPr>
          <w:p w14:paraId="71507120" w14:textId="77777777" w:rsidR="00B77A24" w:rsidRPr="00064B7A" w:rsidRDefault="00A7410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1) od 11 BBCH</w:t>
            </w:r>
          </w:p>
          <w:p w14:paraId="3610BA1C" w14:textId="77777777" w:rsidR="00852732" w:rsidRPr="00064B7A" w:rsidRDefault="00A7410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 xml:space="preserve"> do 33 BBCH</w:t>
            </w:r>
          </w:p>
        </w:tc>
        <w:tc>
          <w:tcPr>
            <w:tcW w:w="810" w:type="pct"/>
          </w:tcPr>
          <w:p w14:paraId="3AC083C9" w14:textId="77777777" w:rsidR="00852732" w:rsidRPr="00064B7A" w:rsidRDefault="00852732" w:rsidP="00064B7A">
            <w:pPr>
              <w:widowControl w:val="0"/>
              <w:spacing w:line="276" w:lineRule="auto"/>
              <w:ind w:right="-92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</w:tbl>
    <w:p w14:paraId="5AB10E7F" w14:textId="77777777" w:rsidR="00E06422" w:rsidRPr="00064B7A" w:rsidRDefault="00B77A24" w:rsidP="00064B7A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558602B1" w14:textId="77777777" w:rsidR="00B77A24" w:rsidRPr="00064B7A" w:rsidRDefault="00B77A24" w:rsidP="00064B7A">
      <w:pPr>
        <w:widowControl w:val="0"/>
        <w:suppressAutoHyphens/>
        <w:spacing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410"/>
        <w:gridCol w:w="1835"/>
        <w:gridCol w:w="3531"/>
      </w:tblGrid>
      <w:tr w:rsidR="00870E01" w:rsidRPr="00064B7A" w14:paraId="63897F12" w14:textId="77777777" w:rsidTr="00A101C0">
        <w:tc>
          <w:tcPr>
            <w:tcW w:w="1352" w:type="pct"/>
            <w:shd w:val="clear" w:color="auto" w:fill="auto"/>
          </w:tcPr>
          <w:p w14:paraId="11221100" w14:textId="77777777" w:rsidR="00A74109" w:rsidRPr="00064B7A" w:rsidRDefault="00A74109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759" w:type="pct"/>
          </w:tcPr>
          <w:p w14:paraId="62F2F887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988" w:type="pct"/>
            <w:shd w:val="clear" w:color="auto" w:fill="auto"/>
          </w:tcPr>
          <w:p w14:paraId="1E35307B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01" w:type="pct"/>
          </w:tcPr>
          <w:p w14:paraId="7991A590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 plodině</w:t>
            </w:r>
          </w:p>
        </w:tc>
      </w:tr>
      <w:tr w:rsidR="00A74109" w:rsidRPr="00064B7A" w14:paraId="79B7DD9F" w14:textId="77777777" w:rsidTr="00A101C0">
        <w:tc>
          <w:tcPr>
            <w:tcW w:w="1352" w:type="pct"/>
            <w:shd w:val="clear" w:color="auto" w:fill="auto"/>
          </w:tcPr>
          <w:p w14:paraId="2CDCB5D3" w14:textId="77777777" w:rsidR="00A74109" w:rsidRPr="00064B7A" w:rsidRDefault="00B77A24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</w:p>
        </w:tc>
        <w:tc>
          <w:tcPr>
            <w:tcW w:w="759" w:type="pct"/>
          </w:tcPr>
          <w:p w14:paraId="2A3822CA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600 l/ha</w:t>
            </w:r>
          </w:p>
        </w:tc>
        <w:tc>
          <w:tcPr>
            <w:tcW w:w="988" w:type="pct"/>
            <w:shd w:val="clear" w:color="auto" w:fill="auto"/>
          </w:tcPr>
          <w:p w14:paraId="469B6FA2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postřik pásový</w:t>
            </w:r>
          </w:p>
        </w:tc>
        <w:tc>
          <w:tcPr>
            <w:tcW w:w="1901" w:type="pct"/>
          </w:tcPr>
          <w:p w14:paraId="541661EF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1x/rok</w:t>
            </w:r>
          </w:p>
        </w:tc>
      </w:tr>
    </w:tbl>
    <w:p w14:paraId="1DBE07C3" w14:textId="77777777" w:rsidR="00A101C0" w:rsidRPr="00064B7A" w:rsidRDefault="00A101C0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492345" w14:textId="77777777" w:rsidR="00E6218B" w:rsidRPr="00064B7A" w:rsidRDefault="00E6218B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lang w:eastAsia="en-GB"/>
        </w:rPr>
      </w:pPr>
      <w:r w:rsidRPr="00064B7A">
        <w:rPr>
          <w:rFonts w:ascii="Times New Roman" w:hAnsi="Times New Roman"/>
          <w:sz w:val="24"/>
          <w:lang w:eastAsia="en-GB"/>
        </w:rPr>
        <w:lastRenderedPageBreak/>
        <w:t>Tabulka ochranných vzdáleností stanovených s ohledem na ochranu necílových organismů</w:t>
      </w:r>
    </w:p>
    <w:tbl>
      <w:tblPr>
        <w:tblW w:w="9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06"/>
        <w:gridCol w:w="1502"/>
        <w:gridCol w:w="1420"/>
        <w:gridCol w:w="1403"/>
      </w:tblGrid>
      <w:tr w:rsidR="00870E01" w:rsidRPr="00064B7A" w14:paraId="05A49D6F" w14:textId="77777777" w:rsidTr="00064B7A">
        <w:trPr>
          <w:trHeight w:val="220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12ED96C1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Plodina</w:t>
            </w:r>
          </w:p>
        </w:tc>
        <w:tc>
          <w:tcPr>
            <w:tcW w:w="1606" w:type="dxa"/>
            <w:vAlign w:val="center"/>
          </w:tcPr>
          <w:p w14:paraId="3FBD1B0B" w14:textId="77777777" w:rsidR="00A101C0" w:rsidRPr="00064B7A" w:rsidRDefault="00A101C0" w:rsidP="00064B7A">
            <w:pPr>
              <w:widowControl w:val="0"/>
              <w:spacing w:line="276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bez redukce</w:t>
            </w:r>
          </w:p>
        </w:tc>
        <w:tc>
          <w:tcPr>
            <w:tcW w:w="1502" w:type="dxa"/>
            <w:vAlign w:val="center"/>
          </w:tcPr>
          <w:p w14:paraId="54C33FEC" w14:textId="77777777" w:rsidR="00A101C0" w:rsidRPr="00064B7A" w:rsidRDefault="00A101C0" w:rsidP="00064B7A">
            <w:pPr>
              <w:widowControl w:val="0"/>
              <w:spacing w:line="276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50 %</w:t>
            </w:r>
          </w:p>
        </w:tc>
        <w:tc>
          <w:tcPr>
            <w:tcW w:w="1420" w:type="dxa"/>
            <w:vAlign w:val="center"/>
          </w:tcPr>
          <w:p w14:paraId="61783326" w14:textId="77777777" w:rsidR="00A101C0" w:rsidRPr="00064B7A" w:rsidRDefault="00A101C0" w:rsidP="00064B7A">
            <w:pPr>
              <w:widowControl w:val="0"/>
              <w:spacing w:line="276" w:lineRule="auto"/>
              <w:ind w:right="-6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75</w:t>
            </w:r>
            <w:r w:rsidR="0079108B"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403" w:type="dxa"/>
            <w:vAlign w:val="center"/>
          </w:tcPr>
          <w:p w14:paraId="5B4F20A7" w14:textId="77777777" w:rsidR="00A101C0" w:rsidRPr="00064B7A" w:rsidRDefault="00A101C0" w:rsidP="00064B7A">
            <w:pPr>
              <w:widowControl w:val="0"/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90 %</w:t>
            </w:r>
          </w:p>
        </w:tc>
      </w:tr>
      <w:tr w:rsidR="00870E01" w:rsidRPr="00064B7A" w14:paraId="680716BD" w14:textId="77777777" w:rsidTr="00064B7A">
        <w:trPr>
          <w:trHeight w:val="275"/>
          <w:jc w:val="center"/>
        </w:trPr>
        <w:tc>
          <w:tcPr>
            <w:tcW w:w="9441" w:type="dxa"/>
            <w:gridSpan w:val="5"/>
            <w:shd w:val="clear" w:color="auto" w:fill="FFFFFF"/>
            <w:vAlign w:val="center"/>
          </w:tcPr>
          <w:p w14:paraId="17385AFB" w14:textId="77777777" w:rsidR="00A101C0" w:rsidRPr="00064B7A" w:rsidRDefault="00A101C0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Ochranná vzdálenost od povrchové vody s ohledem na ochranu vodních organismů [m]</w:t>
            </w:r>
          </w:p>
        </w:tc>
      </w:tr>
      <w:tr w:rsidR="00870E01" w:rsidRPr="00064B7A" w14:paraId="5FC47E3C" w14:textId="77777777" w:rsidTr="00064B7A">
        <w:trPr>
          <w:trHeight w:val="275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73003C67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chmel</w:t>
            </w:r>
          </w:p>
        </w:tc>
        <w:tc>
          <w:tcPr>
            <w:tcW w:w="1606" w:type="dxa"/>
            <w:vAlign w:val="center"/>
          </w:tcPr>
          <w:p w14:paraId="6B1A4343" w14:textId="77777777" w:rsidR="00A101C0" w:rsidRPr="00064B7A" w:rsidRDefault="00A101C0" w:rsidP="00064B7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02" w:type="dxa"/>
            <w:vAlign w:val="center"/>
          </w:tcPr>
          <w:p w14:paraId="69934751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0" w:type="dxa"/>
            <w:vAlign w:val="center"/>
          </w:tcPr>
          <w:p w14:paraId="5223D082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3" w:type="dxa"/>
            <w:vAlign w:val="center"/>
          </w:tcPr>
          <w:p w14:paraId="4302DC26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70E01" w:rsidRPr="00064B7A" w14:paraId="78BAB4CD" w14:textId="77777777" w:rsidTr="00064B7A">
        <w:trPr>
          <w:trHeight w:val="275"/>
          <w:jc w:val="center"/>
        </w:trPr>
        <w:tc>
          <w:tcPr>
            <w:tcW w:w="9441" w:type="dxa"/>
            <w:gridSpan w:val="5"/>
            <w:shd w:val="clear" w:color="auto" w:fill="FFFFFF"/>
            <w:vAlign w:val="center"/>
          </w:tcPr>
          <w:p w14:paraId="102BBB3C" w14:textId="77777777" w:rsidR="00A101C0" w:rsidRPr="00064B7A" w:rsidRDefault="00A101C0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Ochranná vzdálenost od okraje ošetřovaného pozemku s ohledem na ochranu necílových rostlin [m]</w:t>
            </w:r>
          </w:p>
        </w:tc>
      </w:tr>
      <w:tr w:rsidR="00870E01" w:rsidRPr="00064B7A" w14:paraId="60D93967" w14:textId="77777777" w:rsidTr="00064B7A">
        <w:trPr>
          <w:trHeight w:val="275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2DB70BAB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chmel</w:t>
            </w:r>
          </w:p>
        </w:tc>
        <w:tc>
          <w:tcPr>
            <w:tcW w:w="1606" w:type="dxa"/>
            <w:vAlign w:val="center"/>
          </w:tcPr>
          <w:p w14:paraId="624767E0" w14:textId="77777777" w:rsidR="00A101C0" w:rsidRPr="00064B7A" w:rsidRDefault="00A101C0" w:rsidP="00064B7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02" w:type="dxa"/>
            <w:vAlign w:val="center"/>
          </w:tcPr>
          <w:p w14:paraId="6868E486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0" w:type="dxa"/>
            <w:vAlign w:val="center"/>
          </w:tcPr>
          <w:p w14:paraId="1B13D4F4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03" w:type="dxa"/>
            <w:vAlign w:val="center"/>
          </w:tcPr>
          <w:p w14:paraId="62DD5A2C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</w:tbl>
    <w:p w14:paraId="087C0215" w14:textId="3BC79575" w:rsidR="00A101C0" w:rsidRDefault="00A101C0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1"/>
    <w:p w14:paraId="72BD6E49" w14:textId="77777777" w:rsidR="00064B7A" w:rsidRPr="00064B7A" w:rsidRDefault="00064B7A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2D4621E8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Pr="00064B7A">
        <w:rPr>
          <w:rFonts w:ascii="Times New Roman" w:hAnsi="Times New Roman"/>
          <w:b/>
          <w:sz w:val="24"/>
          <w:szCs w:val="24"/>
        </w:rPr>
        <w:t>Actara</w:t>
      </w:r>
      <w:proofErr w:type="spellEnd"/>
      <w:r w:rsidRPr="00064B7A">
        <w:rPr>
          <w:rFonts w:ascii="Times New Roman" w:hAnsi="Times New Roman"/>
          <w:b/>
          <w:sz w:val="24"/>
          <w:szCs w:val="24"/>
        </w:rPr>
        <w:t xml:space="preserve"> 25 WG</w:t>
      </w:r>
    </w:p>
    <w:p w14:paraId="774B696C" w14:textId="77777777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Pr="00064B7A">
        <w:rPr>
          <w:rFonts w:ascii="Times New Roman" w:hAnsi="Times New Roman"/>
          <w:iCs/>
          <w:snapToGrid w:val="0"/>
          <w:sz w:val="24"/>
          <w:szCs w:val="24"/>
        </w:rPr>
        <w:t>thiamethoxam</w:t>
      </w:r>
      <w:proofErr w:type="spellEnd"/>
      <w:r w:rsidRPr="00064B7A">
        <w:rPr>
          <w:rFonts w:ascii="Times New Roman" w:hAnsi="Times New Roman"/>
          <w:iCs/>
          <w:snapToGrid w:val="0"/>
          <w:sz w:val="24"/>
          <w:szCs w:val="24"/>
        </w:rPr>
        <w:t xml:space="preserve">        250</w:t>
      </w: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064B7A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38151741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ve vodě </w:t>
      </w:r>
      <w:proofErr w:type="spellStart"/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>dispergovatelné</w:t>
      </w:r>
      <w:proofErr w:type="spellEnd"/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granule</w:t>
      </w:r>
    </w:p>
    <w:p w14:paraId="1161285A" w14:textId="77777777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Pr="00064B7A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5755C8CE" w14:textId="77777777" w:rsidR="0001244B" w:rsidRPr="00064B7A" w:rsidRDefault="0001244B" w:rsidP="00064B7A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110564F3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16FE7727" w14:textId="281A81CB" w:rsidR="0001244B" w:rsidRPr="00064B7A" w:rsidRDefault="0001244B" w:rsidP="00064B7A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4B7A">
        <w:rPr>
          <w:rFonts w:ascii="Times New Roman" w:hAnsi="Times New Roman"/>
          <w:bCs/>
          <w:sz w:val="24"/>
          <w:szCs w:val="24"/>
        </w:rPr>
        <w:t>Repr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>. 2, H361</w:t>
      </w:r>
      <w:r w:rsidR="00EC2E3B" w:rsidRPr="00064B7A">
        <w:rPr>
          <w:rFonts w:ascii="Times New Roman" w:hAnsi="Times New Roman"/>
          <w:bCs/>
          <w:sz w:val="24"/>
          <w:szCs w:val="24"/>
        </w:rPr>
        <w:t>f</w:t>
      </w:r>
      <w:r w:rsidRPr="00064B7A">
        <w:rPr>
          <w:rFonts w:ascii="Times New Roman" w:hAnsi="Times New Roman"/>
          <w:bCs/>
          <w:sz w:val="24"/>
          <w:szCs w:val="24"/>
        </w:rPr>
        <w:t xml:space="preserve">d;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1, H400;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3B2DC179" w14:textId="77777777" w:rsidR="0001244B" w:rsidRPr="00064B7A" w:rsidRDefault="0001244B" w:rsidP="00064B7A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65642289" w14:textId="1F47039F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3" w:name="_Hlk529183354"/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15AF6359" w:rsidR="00B76B06" w:rsidRPr="00064B7A" w:rsidRDefault="00B76B06" w:rsidP="00064B7A">
      <w:pPr>
        <w:pStyle w:val="Odstavecseseznamem"/>
        <w:spacing w:after="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bookmarkStart w:id="4" w:name="_Hlk67332168"/>
      <w:r w:rsidRPr="00064B7A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9745B9">
        <w:rPr>
          <w:rFonts w:ascii="Times New Roman" w:hAnsi="Times New Roman"/>
          <w:noProof/>
          <w:lang w:eastAsia="cs-CZ"/>
        </w:rPr>
        <w:pict w14:anchorId="516D3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GHS08" style="width:54.75pt;height:54.75pt;visibility:visible;mso-wrap-style:square">
            <v:imagedata r:id="rId8" o:title="GHS08"/>
          </v:shape>
        </w:pict>
      </w:r>
      <w:r w:rsidRPr="00064B7A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9745B9">
        <w:rPr>
          <w:rFonts w:ascii="Times New Roman" w:hAnsi="Times New Roman"/>
          <w:noProof/>
          <w:sz w:val="20"/>
          <w:szCs w:val="20"/>
          <w:lang w:eastAsia="cs-CZ"/>
        </w:rPr>
        <w:pict w14:anchorId="6039F084">
          <v:shape id="Obrázek 5" o:spid="_x0000_i1026" type="#_x0000_t75" alt="Aquatic-pollut-red" style="width:54pt;height:54pt;visibility:visible;mso-wrap-style:square">
            <v:imagedata r:id="rId9" o:title="Aquatic-pollut-red"/>
          </v:shape>
        </w:pict>
      </w:r>
    </w:p>
    <w:bookmarkEnd w:id="4"/>
    <w:p w14:paraId="74045A8D" w14:textId="77777777" w:rsidR="00B76B06" w:rsidRPr="00064B7A" w:rsidRDefault="00B76B06" w:rsidP="00064B7A">
      <w:pPr>
        <w:pStyle w:val="Odstavecseseznamem"/>
        <w:spacing w:after="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</w:p>
    <w:p w14:paraId="6612C988" w14:textId="4B981575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064B7A" w:rsidRDefault="00B76B06" w:rsidP="00064B7A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bookmarkStart w:id="5" w:name="_Hlk67332145"/>
      <w:r w:rsidRPr="00064B7A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bookmarkEnd w:id="5"/>
    <w:p w14:paraId="0262B0AD" w14:textId="77777777" w:rsidR="00B76B06" w:rsidRPr="00064B7A" w:rsidRDefault="00B76B06" w:rsidP="00064B7A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D8DCAF8" w14:textId="77777777" w:rsidR="0001244B" w:rsidRPr="00064B7A" w:rsidRDefault="0001244B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6" w:name="_Hlk529183332"/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064B7A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79F5BFAB" w14:textId="209C52A0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7" w:name="_Hlk67332178"/>
      <w:bookmarkEnd w:id="6"/>
      <w:r w:rsidRPr="00064B7A">
        <w:rPr>
          <w:rFonts w:ascii="Times New Roman" w:hAnsi="Times New Roman"/>
          <w:snapToGrid w:val="0"/>
          <w:sz w:val="24"/>
          <w:szCs w:val="24"/>
        </w:rPr>
        <w:t>H361</w:t>
      </w:r>
      <w:r w:rsidR="00EC2E3B" w:rsidRPr="00064B7A">
        <w:rPr>
          <w:rFonts w:ascii="Times New Roman" w:hAnsi="Times New Roman"/>
          <w:snapToGrid w:val="0"/>
          <w:sz w:val="24"/>
          <w:szCs w:val="24"/>
        </w:rPr>
        <w:t>f</w:t>
      </w:r>
      <w:r w:rsidRPr="00064B7A">
        <w:rPr>
          <w:rFonts w:ascii="Times New Roman" w:hAnsi="Times New Roman"/>
          <w:snapToGrid w:val="0"/>
          <w:sz w:val="24"/>
          <w:szCs w:val="24"/>
        </w:rPr>
        <w:t>d</w:t>
      </w:r>
      <w:r w:rsidRPr="00064B7A">
        <w:rPr>
          <w:rFonts w:ascii="Times New Roman" w:hAnsi="Times New Roman"/>
        </w:rPr>
        <w:t xml:space="preserve"> </w:t>
      </w:r>
      <w:r w:rsidRPr="00064B7A">
        <w:rPr>
          <w:rFonts w:ascii="Times New Roman" w:hAnsi="Times New Roman"/>
          <w:snapToGrid w:val="0"/>
          <w:sz w:val="24"/>
          <w:szCs w:val="24"/>
        </w:rPr>
        <w:t>Podezření na poškození reprodukční schopnosti. Podezření na poškození plodu v těle matky.</w:t>
      </w:r>
    </w:p>
    <w:p w14:paraId="53B066D5" w14:textId="1E00BFF0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snapToGrid w:val="0"/>
          <w:sz w:val="24"/>
          <w:szCs w:val="24"/>
        </w:rPr>
        <w:t>H410 Vysoce toxický pro vodní organismy, s dlouhodobými účinky</w:t>
      </w:r>
      <w:r w:rsidRPr="00064B7A">
        <w:rPr>
          <w:rFonts w:ascii="Times New Roman" w:hAnsi="Times New Roman"/>
          <w:bCs/>
          <w:spacing w:val="-4"/>
          <w:sz w:val="24"/>
          <w:szCs w:val="24"/>
        </w:rPr>
        <w:t xml:space="preserve">.  </w:t>
      </w:r>
    </w:p>
    <w:bookmarkEnd w:id="7"/>
    <w:p w14:paraId="1DD009B2" w14:textId="5110AB49" w:rsidR="00B76B06" w:rsidRPr="00064B7A" w:rsidRDefault="00B76B06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0787DD26" w14:textId="13B73354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bCs/>
          <w:spacing w:val="-4"/>
          <w:sz w:val="24"/>
          <w:szCs w:val="24"/>
        </w:rPr>
        <w:t>Název nebezpečných látek podle čl. 18 nařízení (ES) č. 1272/2008, v platném znění:</w:t>
      </w:r>
    </w:p>
    <w:p w14:paraId="7638D988" w14:textId="00065334" w:rsidR="00B76B06" w:rsidRPr="00064B7A" w:rsidRDefault="00B76B06" w:rsidP="00064B7A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064B7A">
        <w:rPr>
          <w:rFonts w:ascii="Times New Roman" w:hAnsi="Times New Roman"/>
          <w:bCs/>
          <w:spacing w:val="-4"/>
          <w:sz w:val="24"/>
          <w:szCs w:val="24"/>
        </w:rPr>
        <w:t>thiamethoxam</w:t>
      </w:r>
      <w:proofErr w:type="spellEnd"/>
    </w:p>
    <w:p w14:paraId="3165D1F2" w14:textId="77777777" w:rsidR="0001244B" w:rsidRPr="00064B7A" w:rsidRDefault="0001244B" w:rsidP="00064B7A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2A33FF37" w14:textId="77777777" w:rsidR="0001244B" w:rsidRPr="00064B7A" w:rsidRDefault="0001244B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77777777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3"/>
    <w:p w14:paraId="3EC2FA25" w14:textId="77777777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59032E70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064B7A" w:rsidRDefault="0001244B" w:rsidP="00064B7A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064B7A" w:rsidRDefault="0001244B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064B7A" w:rsidRDefault="0001244B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0F2316" w14:textId="77777777" w:rsidR="0001244B" w:rsidRPr="00064B7A" w:rsidRDefault="0001244B" w:rsidP="00064B7A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DC1EB72" w14:textId="24E17CED" w:rsidR="0001244B" w:rsidRPr="00064B7A" w:rsidRDefault="0001244B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Teplota skladování -10 °C až + 35 °C</w:t>
      </w:r>
      <w:r w:rsidRPr="00064B7A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064B7A" w:rsidRDefault="0001244B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868950E" w14:textId="77777777" w:rsidR="00730501" w:rsidRPr="00064B7A" w:rsidRDefault="00730501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064B7A" w:rsidRDefault="00730501" w:rsidP="00FC4018">
      <w:pPr>
        <w:widowControl w:val="0"/>
        <w:numPr>
          <w:ilvl w:val="2"/>
          <w:numId w:val="34"/>
        </w:numPr>
        <w:overflowPunct/>
        <w:autoSpaceDE/>
        <w:adjustRightInd/>
        <w:snapToGrid w:val="0"/>
        <w:spacing w:line="276" w:lineRule="auto"/>
        <w:ind w:left="709" w:hanging="142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064B7A" w:rsidRDefault="00730501" w:rsidP="00FC4018">
      <w:pPr>
        <w:widowControl w:val="0"/>
        <w:tabs>
          <w:tab w:val="left" w:pos="7170"/>
        </w:tabs>
        <w:snapToGrid w:val="0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064B7A" w:rsidRDefault="0001244B" w:rsidP="00064B7A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14:paraId="62372E75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C3D86D" w14:textId="1936A868" w:rsidR="00B76B06" w:rsidRPr="00064B7A" w:rsidRDefault="00B76B06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4827D4DF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8" w:name="_Hlk67332571"/>
      <w:r w:rsidRPr="00064B7A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3B1E58BC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163F0974" w14:textId="683CDCFB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První pomoc při zasažení kůže: Odložte kontaminovaný / nasáklý oděv. Zasažené části pokožky umyjte</w:t>
      </w:r>
      <w:r w:rsidR="00064B7A">
        <w:rPr>
          <w:rFonts w:ascii="Times New Roman" w:hAnsi="Times New Roman"/>
          <w:sz w:val="24"/>
          <w:szCs w:val="24"/>
        </w:rPr>
        <w:t>,</w:t>
      </w:r>
      <w:r w:rsidRPr="00064B7A">
        <w:rPr>
          <w:rFonts w:ascii="Times New Roman" w:hAnsi="Times New Roman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0B5A62DD" w14:textId="01F669C5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První pomoc při zasažení očí: Vyplachujte oči velkým množstvím</w:t>
      </w:r>
      <w:r w:rsidR="00064B7A">
        <w:rPr>
          <w:rFonts w:ascii="Times New Roman" w:hAnsi="Times New Roman"/>
          <w:sz w:val="24"/>
          <w:szCs w:val="24"/>
        </w:rPr>
        <w:t>,</w:t>
      </w:r>
      <w:r w:rsidRPr="00064B7A">
        <w:rPr>
          <w:rFonts w:ascii="Times New Roman" w:hAnsi="Times New Roman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258F62D9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bookmarkEnd w:id="8"/>
    <w:p w14:paraId="60E74D95" w14:textId="01454FFC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Toxikologickým informačním střediskem: Telefon nepřetržitě: 224 919 293 nebo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224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915 402.</w:t>
      </w:r>
    </w:p>
    <w:p w14:paraId="118435CF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F26AA22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BE8BCE8" w:rsidR="00730501" w:rsidRPr="00064B7A" w:rsidRDefault="00730501" w:rsidP="00EA4748">
      <w:pPr>
        <w:widowControl w:val="0"/>
        <w:numPr>
          <w:ilvl w:val="0"/>
          <w:numId w:val="36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bookmarkStart w:id="9" w:name="_Hlk67332517"/>
      <w:r w:rsidRPr="00064B7A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7CBF62E1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dýchacích orgánů</w:t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55415F94" w14:textId="229B1E24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rukou</w:t>
      </w:r>
      <w:r w:rsidRPr="00064B7A">
        <w:rPr>
          <w:rFonts w:ascii="Times New Roman" w:hAnsi="Times New Roman"/>
          <w:bCs/>
          <w:sz w:val="24"/>
          <w:szCs w:val="24"/>
        </w:rPr>
        <w:tab/>
      </w:r>
      <w:r w:rsidRPr="00064B7A">
        <w:rPr>
          <w:rFonts w:ascii="Times New Roman" w:hAnsi="Times New Roman"/>
          <w:bCs/>
          <w:sz w:val="24"/>
          <w:szCs w:val="24"/>
        </w:rPr>
        <w:tab/>
        <w:t>gumové nebo plastové rukavice označené piktogramem pro chemická nebezpečí podle ČSN EN 420+A1 s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kódem podle ČSN EN ISO 374-1</w:t>
      </w:r>
    </w:p>
    <w:p w14:paraId="47FC84C3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očí a obličeje</w:t>
      </w:r>
      <w:r w:rsidRPr="00064B7A">
        <w:rPr>
          <w:rFonts w:ascii="Times New Roman" w:hAnsi="Times New Roman"/>
          <w:bCs/>
          <w:sz w:val="24"/>
          <w:szCs w:val="24"/>
        </w:rPr>
        <w:tab/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40042668" w14:textId="2A190037" w:rsidR="00EA4748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těla</w:t>
      </w:r>
      <w:r w:rsidRPr="00064B7A">
        <w:rPr>
          <w:rFonts w:ascii="Times New Roman" w:hAnsi="Times New Roman"/>
          <w:bCs/>
          <w:sz w:val="24"/>
          <w:szCs w:val="24"/>
        </w:rPr>
        <w:tab/>
        <w:t>ochranný oděv podle ČSN EN ISO 27065 (pro práci s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pesticidy – typu C3), popř. celkový ochranný oděv typu</w:t>
      </w:r>
      <w:r w:rsidR="00EA4748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3 nebo 4 podle ČSN EN 14605+A1 nebo typu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 xml:space="preserve">6 </w:t>
      </w:r>
      <w:r w:rsidRPr="00064B7A">
        <w:rPr>
          <w:rFonts w:ascii="Times New Roman" w:hAnsi="Times New Roman"/>
          <w:bCs/>
          <w:sz w:val="24"/>
          <w:szCs w:val="24"/>
        </w:rPr>
        <w:lastRenderedPageBreak/>
        <w:t>ČSN EN 13034+A1, označený grafickou značkou „ochrana proti chemikáliím“ podle ČSN EN ISO 13688</w:t>
      </w:r>
      <w:r w:rsidR="002F3EC2" w:rsidRPr="00064B7A">
        <w:rPr>
          <w:rFonts w:ascii="Times New Roman" w:hAnsi="Times New Roman"/>
          <w:bCs/>
          <w:sz w:val="24"/>
          <w:szCs w:val="24"/>
        </w:rPr>
        <w:t xml:space="preserve"> </w:t>
      </w:r>
    </w:p>
    <w:p w14:paraId="24A28C1A" w14:textId="4DD6AEFE" w:rsidR="00730501" w:rsidRPr="00064B7A" w:rsidRDefault="00730501" w:rsidP="00EA4748">
      <w:pPr>
        <w:widowControl w:val="0"/>
        <w:spacing w:line="276" w:lineRule="auto"/>
        <w:ind w:left="3544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 xml:space="preserve">(nezbytná podmínka </w:t>
      </w:r>
      <w:r w:rsidR="00BF100D" w:rsidRPr="00064B7A">
        <w:rPr>
          <w:rFonts w:ascii="Times New Roman" w:hAnsi="Times New Roman"/>
          <w:bCs/>
          <w:sz w:val="24"/>
          <w:szCs w:val="24"/>
        </w:rPr>
        <w:t>–</w:t>
      </w:r>
      <w:r w:rsidRPr="00064B7A">
        <w:rPr>
          <w:rFonts w:ascii="Times New Roman" w:hAnsi="Times New Roman"/>
          <w:bCs/>
          <w:sz w:val="24"/>
          <w:szCs w:val="24"/>
        </w:rPr>
        <w:t xml:space="preserve"> oděv musí mít dlouhé rukávy a</w:t>
      </w:r>
      <w:r w:rsidR="003C20C5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 xml:space="preserve">nohavice) </w:t>
      </w:r>
    </w:p>
    <w:p w14:paraId="0AE598D1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Dodatečná ochrana hlavy</w:t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25243576" w14:textId="5B1A3842" w:rsidR="00730501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Dodatečná ochrana nohou</w:t>
      </w:r>
      <w:r w:rsidRPr="00064B7A">
        <w:rPr>
          <w:rFonts w:ascii="Times New Roman" w:hAnsi="Times New Roman"/>
          <w:bCs/>
          <w:sz w:val="24"/>
          <w:szCs w:val="24"/>
        </w:rPr>
        <w:tab/>
        <w:t>uzavřená pracovní obuv podle ČSN EN ISO 20347 (s</w:t>
      </w:r>
      <w:r w:rsidR="003C20C5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ohledem na vykonávanou práci)</w:t>
      </w:r>
    </w:p>
    <w:p w14:paraId="17ED2149" w14:textId="77777777" w:rsidR="00064B7A" w:rsidRPr="00064B7A" w:rsidRDefault="00064B7A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</w:p>
    <w:p w14:paraId="7923B7CC" w14:textId="57114D7E" w:rsidR="00730501" w:rsidRPr="00064B7A" w:rsidRDefault="00730501" w:rsidP="00EA4748">
      <w:pPr>
        <w:widowControl w:val="0"/>
        <w:numPr>
          <w:ilvl w:val="0"/>
          <w:numId w:val="36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4EF555" w14:textId="77777777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bookmarkEnd w:id="9"/>
    <w:p w14:paraId="33F12752" w14:textId="63BA8A27" w:rsidR="00730501" w:rsidRPr="00064B7A" w:rsidRDefault="00730501" w:rsidP="00064B7A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FB06F1" w14:textId="77777777" w:rsidR="00263F75" w:rsidRPr="00064B7A" w:rsidRDefault="00263F75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064B7A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77777777" w:rsidR="00B35CE5" w:rsidRPr="00064B7A" w:rsidRDefault="00A101C0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bookmarkStart w:id="10" w:name="_Hlk67332486"/>
      <w:r w:rsidRPr="00064B7A">
        <w:rPr>
          <w:rFonts w:ascii="Times New Roman" w:hAnsi="Times New Roman"/>
          <w:sz w:val="24"/>
          <w:szCs w:val="24"/>
          <w:lang w:eastAsia="ar-SA"/>
        </w:rPr>
        <w:t>Přípravek je vyloučen z použití v ochranném pásmu II. stupně zdrojů podzemní vody.</w:t>
      </w:r>
    </w:p>
    <w:p w14:paraId="358A972B" w14:textId="77777777" w:rsidR="000E0587" w:rsidRPr="00064B7A" w:rsidRDefault="00325A7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Zvlášť nebezpečný pro včely.</w:t>
      </w:r>
    </w:p>
    <w:p w14:paraId="20D622B7" w14:textId="15A2FB09" w:rsidR="00A101C0" w:rsidRPr="00064B7A" w:rsidRDefault="000E058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1FE9501" w14:textId="77777777" w:rsidR="000E0587" w:rsidRPr="00064B7A" w:rsidRDefault="000E058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3B294E73" w14:textId="48B151DA" w:rsidR="00BF100D" w:rsidRPr="00064B7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Při aplikaci použít traktor nebo samojízdný postřikovač s uzavřenou kabinou pro řidiče alespoň typu 3 (podle ČSN EN 15695-1), tj. se systémy klimatizace a filtrace vzduchu – proti prachu a aerosolu.  </w:t>
      </w:r>
    </w:p>
    <w:p w14:paraId="7CC43722" w14:textId="77777777" w:rsidR="00EC2E3B" w:rsidRPr="00064B7A" w:rsidRDefault="00EC2E3B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Nedoporučujeme při aplikaci na chmelnici použít traktor bez uzavřené kabiny pro řidiče. </w:t>
      </w:r>
    </w:p>
    <w:p w14:paraId="559DEB4A" w14:textId="0E83FC8E" w:rsidR="00EC2E3B" w:rsidRPr="00064B7A" w:rsidRDefault="00EC2E3B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Ruční aplikace není povolena.</w:t>
      </w:r>
    </w:p>
    <w:p w14:paraId="665F042E" w14:textId="77777777" w:rsidR="00EA4748" w:rsidRDefault="00BF100D" w:rsidP="00EA4748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Postřik provádějte jen za bezvětří nebo mírného vánku, ve směru po větru a od dalších osob. </w:t>
      </w:r>
    </w:p>
    <w:p w14:paraId="3062A52B" w14:textId="36F81589" w:rsidR="00EA4748" w:rsidRPr="00064B7A" w:rsidRDefault="00EA4748" w:rsidP="00EA4748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>Přípravek nesmí zasáhnout okolní porosty.</w:t>
      </w:r>
    </w:p>
    <w:p w14:paraId="5EC281C4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 xml:space="preserve">Zamezte styku přípravku a aplikační kapaliny s kůží. </w:t>
      </w:r>
    </w:p>
    <w:p w14:paraId="66F91E95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S přípravkem manipulujte tak, aby se minimalizovala prašnost.</w:t>
      </w:r>
    </w:p>
    <w:p w14:paraId="7E1726EC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Při přípravě aplikační kapaliny nepoužívejte kontaktní čočky.</w:t>
      </w:r>
    </w:p>
    <w:p w14:paraId="46DF57AB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Nejezte, nepijte a nekuřte </w:t>
      </w:r>
      <w:r w:rsidRPr="00CF4DCA">
        <w:rPr>
          <w:rFonts w:ascii="Times New Roman" w:hAnsi="Times New Roman"/>
          <w:sz w:val="24"/>
          <w:szCs w:val="24"/>
          <w:lang w:eastAsia="ar-SA"/>
        </w:rPr>
        <w:t>při práci</w:t>
      </w: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 a až do odložení </w:t>
      </w:r>
      <w:r w:rsidRPr="00CF4DCA">
        <w:rPr>
          <w:rFonts w:ascii="Times New Roman" w:hAnsi="Times New Roman"/>
          <w:sz w:val="24"/>
          <w:szCs w:val="24"/>
          <w:lang w:eastAsia="ar-SA"/>
        </w:rPr>
        <w:t>osobních ochranných pracovních prostředků</w:t>
      </w: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</w:p>
    <w:p w14:paraId="0133200E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Po odložení osobních ochranných pracovních prostředků (OOPP) se důkladně umyjte/osprchujte.</w:t>
      </w:r>
    </w:p>
    <w:p w14:paraId="21615FE7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bCs/>
          <w:sz w:val="24"/>
          <w:szCs w:val="24"/>
          <w:lang w:eastAsia="ar-SA"/>
        </w:rPr>
        <w:t>Po skončení práce ochranný oděv a další OOPP vyperte / očistěte.</w:t>
      </w:r>
    </w:p>
    <w:p w14:paraId="2FA8D7D8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 xml:space="preserve">Práce s přípravkem je zakázaná pro těhotné a kojící ženy a pro mladistvé.  </w:t>
      </w:r>
    </w:p>
    <w:p w14:paraId="75385A04" w14:textId="77777777" w:rsidR="00EA4748" w:rsidRPr="00CF4DCA" w:rsidRDefault="00EA4748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Vstup na ošetřený pozemek (např. za účelem kontroly provedení postřiku) je možný až druhý den po aplikaci.</w:t>
      </w:r>
    </w:p>
    <w:p w14:paraId="30CE04E2" w14:textId="0AD05422" w:rsidR="00836EA7" w:rsidRPr="00064B7A" w:rsidRDefault="00836EA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Ochranná vzdálenost mezi hranicí ošetřené plochy nesmí být menší než 5 metrů od hranice oblasti využívané zranitelnými skupinami obyvatel.</w:t>
      </w:r>
      <w:r w:rsidRPr="00064B7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bookmarkEnd w:id="10"/>
    <w:p w14:paraId="6763391C" w14:textId="77777777" w:rsidR="00836EA7" w:rsidRPr="00064B7A" w:rsidRDefault="00836EA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5E9157BB" w14:textId="1702BD36" w:rsidR="00000B79" w:rsidRPr="00AE6F4D" w:rsidRDefault="00000B79" w:rsidP="00AE6F4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E6F4D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AE6F4D">
        <w:rPr>
          <w:rFonts w:ascii="Times New Roman" w:hAnsi="Times New Roman"/>
          <w:sz w:val="24"/>
          <w:szCs w:val="24"/>
        </w:rPr>
        <w:t>Actara</w:t>
      </w:r>
      <w:proofErr w:type="spellEnd"/>
      <w:r w:rsidRPr="00AE6F4D">
        <w:rPr>
          <w:rFonts w:ascii="Times New Roman" w:hAnsi="Times New Roman"/>
          <w:sz w:val="24"/>
          <w:szCs w:val="24"/>
        </w:rPr>
        <w:t xml:space="preserve"> 25 WG je pro účely tohoto nařízení povolen k uvádění na trh i</w:t>
      </w:r>
      <w:r w:rsidR="00AE6F4D">
        <w:rPr>
          <w:rFonts w:ascii="Times New Roman" w:hAnsi="Times New Roman"/>
          <w:sz w:val="24"/>
          <w:szCs w:val="24"/>
        </w:rPr>
        <w:t> </w:t>
      </w:r>
      <w:r w:rsidRPr="00AE6F4D">
        <w:rPr>
          <w:rFonts w:ascii="Times New Roman" w:hAnsi="Times New Roman"/>
          <w:sz w:val="24"/>
          <w:szCs w:val="24"/>
        </w:rPr>
        <w:t>v</w:t>
      </w:r>
      <w:r w:rsidR="00AE6F4D">
        <w:rPr>
          <w:rFonts w:ascii="Times New Roman" w:hAnsi="Times New Roman"/>
          <w:sz w:val="24"/>
          <w:szCs w:val="24"/>
        </w:rPr>
        <w:t> </w:t>
      </w:r>
      <w:r w:rsidRPr="00AE6F4D">
        <w:rPr>
          <w:rFonts w:ascii="Times New Roman" w:hAnsi="Times New Roman"/>
          <w:sz w:val="24"/>
          <w:szCs w:val="24"/>
        </w:rPr>
        <w:t xml:space="preserve">následujících obalech: </w:t>
      </w:r>
    </w:p>
    <w:p w14:paraId="08DF7F32" w14:textId="2DAEDBED" w:rsidR="00000B79" w:rsidRPr="00064B7A" w:rsidRDefault="00000B79" w:rsidP="00AE6F4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11" w:name="_Hlk67332251"/>
      <w:r w:rsidRPr="00064B7A">
        <w:rPr>
          <w:rFonts w:ascii="Times New Roman" w:hAnsi="Times New Roman"/>
          <w:sz w:val="24"/>
          <w:szCs w:val="24"/>
        </w:rPr>
        <w:t>HDPE láhev s přípravkem v množství 250 g.</w:t>
      </w:r>
    </w:p>
    <w:bookmarkEnd w:id="11"/>
    <w:p w14:paraId="106FA66B" w14:textId="176F6B5C" w:rsidR="00730501" w:rsidRPr="00064B7A" w:rsidRDefault="0073050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064B7A" w:rsidRDefault="000D635B" w:rsidP="00064B7A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064B7A" w:rsidRDefault="0056386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516C4EC5" w:rsidR="0067476A" w:rsidRPr="00400C0F" w:rsidRDefault="0067476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064B7A">
        <w:rPr>
          <w:rFonts w:ascii="Times New Roman" w:hAnsi="Times New Roman"/>
          <w:sz w:val="24"/>
          <w:szCs w:val="24"/>
        </w:rPr>
        <w:t>ÚKZÚZ</w:t>
      </w:r>
      <w:r w:rsidRPr="00064B7A">
        <w:rPr>
          <w:rFonts w:ascii="Times New Roman" w:hAnsi="Times New Roman"/>
          <w:sz w:val="24"/>
          <w:szCs w:val="24"/>
        </w:rPr>
        <w:t xml:space="preserve"> </w:t>
      </w:r>
      <w:r w:rsidR="00D06B3A" w:rsidRPr="00064B7A">
        <w:rPr>
          <w:rFonts w:ascii="Times New Roman" w:hAnsi="Times New Roman"/>
          <w:sz w:val="24"/>
          <w:szCs w:val="24"/>
        </w:rPr>
        <w:t xml:space="preserve">o povolení </w:t>
      </w:r>
      <w:r w:rsidR="003465CA" w:rsidRPr="00064B7A">
        <w:rPr>
          <w:rFonts w:ascii="Times New Roman" w:hAnsi="Times New Roman"/>
          <w:sz w:val="24"/>
          <w:szCs w:val="24"/>
        </w:rPr>
        <w:t xml:space="preserve">přípravku </w:t>
      </w:r>
      <w:r w:rsidR="00B725C8" w:rsidRPr="00064B7A">
        <w:rPr>
          <w:rFonts w:ascii="Times New Roman" w:hAnsi="Times New Roman"/>
          <w:sz w:val="24"/>
          <w:szCs w:val="24"/>
        </w:rPr>
        <w:t>pro omezené a kontrolované</w:t>
      </w:r>
      <w:r w:rsidR="00D06B3A" w:rsidRPr="00064B7A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064B7A">
        <w:rPr>
          <w:rFonts w:ascii="Times New Roman" w:hAnsi="Times New Roman"/>
          <w:sz w:val="24"/>
          <w:szCs w:val="24"/>
        </w:rPr>
        <w:t>5</w:t>
      </w:r>
      <w:r w:rsidR="00B725C8" w:rsidRPr="00064B7A">
        <w:rPr>
          <w:rFonts w:ascii="Times New Roman" w:hAnsi="Times New Roman"/>
          <w:sz w:val="24"/>
          <w:szCs w:val="24"/>
        </w:rPr>
        <w:t>3</w:t>
      </w:r>
      <w:r w:rsidR="00523BAD" w:rsidRPr="00064B7A">
        <w:rPr>
          <w:rFonts w:ascii="Times New Roman" w:hAnsi="Times New Roman"/>
          <w:sz w:val="24"/>
          <w:szCs w:val="24"/>
        </w:rPr>
        <w:t xml:space="preserve"> </w:t>
      </w:r>
      <w:r w:rsidR="00D06B3A" w:rsidRPr="00064B7A">
        <w:rPr>
          <w:rFonts w:ascii="Times New Roman" w:hAnsi="Times New Roman"/>
          <w:sz w:val="24"/>
          <w:szCs w:val="24"/>
        </w:rPr>
        <w:t xml:space="preserve">nařízení </w:t>
      </w:r>
      <w:r w:rsidR="00AC3433" w:rsidRPr="00064B7A">
        <w:rPr>
          <w:rFonts w:ascii="Times New Roman" w:hAnsi="Times New Roman"/>
          <w:sz w:val="24"/>
          <w:szCs w:val="24"/>
        </w:rPr>
        <w:t xml:space="preserve">ES </w:t>
      </w:r>
      <w:r w:rsidR="000C0CCA" w:rsidRPr="000C0CCA">
        <w:rPr>
          <w:rFonts w:ascii="Times New Roman" w:hAnsi="Times New Roman"/>
          <w:sz w:val="24"/>
          <w:szCs w:val="24"/>
        </w:rPr>
        <w:t>nabývá účinnosti počátkem patnáctého dne následujícího po dni jeho vyhlášení.</w:t>
      </w:r>
    </w:p>
    <w:p w14:paraId="3B836E66" w14:textId="77777777" w:rsidR="00D06B3A" w:rsidRPr="00400C0F" w:rsidRDefault="00D06B3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2F160C" w14:textId="5763D07D" w:rsidR="00D06B3A" w:rsidRPr="00400C0F" w:rsidRDefault="00D06B3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400C0F">
        <w:rPr>
          <w:rFonts w:ascii="Times New Roman" w:hAnsi="Times New Roman"/>
          <w:sz w:val="24"/>
          <w:szCs w:val="24"/>
        </w:rPr>
        <w:t xml:space="preserve">omezenou </w:t>
      </w:r>
      <w:r w:rsidRPr="009745B9">
        <w:rPr>
          <w:rFonts w:ascii="Times New Roman" w:hAnsi="Times New Roman"/>
          <w:sz w:val="24"/>
          <w:szCs w:val="24"/>
        </w:rPr>
        <w:t xml:space="preserve">dobu 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0C0CCA" w:rsidRPr="009745B9">
        <w:rPr>
          <w:rFonts w:ascii="Times New Roman" w:hAnsi="Times New Roman"/>
          <w:b/>
          <w:sz w:val="24"/>
          <w:szCs w:val="24"/>
          <w:u w:val="single"/>
        </w:rPr>
        <w:t>1</w:t>
      </w:r>
      <w:r w:rsidR="00CF4DCA" w:rsidRPr="009745B9">
        <w:rPr>
          <w:rFonts w:ascii="Times New Roman" w:hAnsi="Times New Roman"/>
          <w:b/>
          <w:sz w:val="24"/>
          <w:szCs w:val="24"/>
          <w:u w:val="single"/>
        </w:rPr>
        <w:t>3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974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F4DCA" w:rsidRPr="009745B9">
        <w:rPr>
          <w:rFonts w:ascii="Times New Roman" w:hAnsi="Times New Roman"/>
          <w:b/>
          <w:sz w:val="24"/>
          <w:szCs w:val="24"/>
          <w:u w:val="single"/>
        </w:rPr>
        <w:t>4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974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20</w:t>
      </w:r>
      <w:r w:rsidR="0079108B" w:rsidRPr="009745B9">
        <w:rPr>
          <w:rFonts w:ascii="Times New Roman" w:hAnsi="Times New Roman"/>
          <w:b/>
          <w:sz w:val="24"/>
          <w:szCs w:val="24"/>
          <w:u w:val="single"/>
        </w:rPr>
        <w:t>2</w:t>
      </w:r>
      <w:r w:rsidR="000C0CCA" w:rsidRPr="009745B9">
        <w:rPr>
          <w:rFonts w:ascii="Times New Roman" w:hAnsi="Times New Roman"/>
          <w:b/>
          <w:sz w:val="24"/>
          <w:szCs w:val="24"/>
          <w:u w:val="single"/>
        </w:rPr>
        <w:t>2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5CA" w:rsidRPr="009745B9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9745B9" w:rsidRPr="009745B9">
        <w:rPr>
          <w:rFonts w:ascii="Times New Roman" w:hAnsi="Times New Roman"/>
          <w:b/>
          <w:sz w:val="24"/>
          <w:szCs w:val="24"/>
          <w:u w:val="single"/>
        </w:rPr>
        <w:t>11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974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745B9" w:rsidRPr="009745B9">
        <w:rPr>
          <w:rFonts w:ascii="Times New Roman" w:hAnsi="Times New Roman"/>
          <w:b/>
          <w:sz w:val="24"/>
          <w:szCs w:val="24"/>
          <w:u w:val="single"/>
        </w:rPr>
        <w:t>8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9745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9745B9">
        <w:rPr>
          <w:rFonts w:ascii="Times New Roman" w:hAnsi="Times New Roman"/>
          <w:b/>
          <w:sz w:val="24"/>
          <w:szCs w:val="24"/>
          <w:u w:val="single"/>
        </w:rPr>
        <w:t>20</w:t>
      </w:r>
      <w:r w:rsidR="0079108B" w:rsidRPr="009745B9">
        <w:rPr>
          <w:rFonts w:ascii="Times New Roman" w:hAnsi="Times New Roman"/>
          <w:b/>
          <w:sz w:val="24"/>
          <w:szCs w:val="24"/>
          <w:u w:val="single"/>
        </w:rPr>
        <w:t>2</w:t>
      </w:r>
      <w:r w:rsidR="000C0CCA" w:rsidRPr="009745B9">
        <w:rPr>
          <w:rFonts w:ascii="Times New Roman" w:hAnsi="Times New Roman"/>
          <w:b/>
          <w:sz w:val="24"/>
          <w:szCs w:val="24"/>
          <w:u w:val="single"/>
        </w:rPr>
        <w:t>2</w:t>
      </w:r>
      <w:r w:rsidR="003465CA" w:rsidRPr="009745B9">
        <w:rPr>
          <w:rFonts w:ascii="Times New Roman" w:hAnsi="Times New Roman"/>
          <w:b/>
          <w:sz w:val="24"/>
          <w:szCs w:val="24"/>
        </w:rPr>
        <w:t>.</w:t>
      </w:r>
    </w:p>
    <w:p w14:paraId="756D9FC6" w14:textId="5EBFB7FB" w:rsidR="009D49E8" w:rsidRPr="00400C0F" w:rsidRDefault="009D49E8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020474" w14:textId="52207FED" w:rsidR="003C20C5" w:rsidRPr="00400C0F" w:rsidRDefault="003C20C5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400C0F" w:rsidRDefault="006746F3" w:rsidP="00064B7A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400C0F" w:rsidRDefault="00D45A79" w:rsidP="00064B7A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400C0F" w:rsidRDefault="000E0587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r w:rsidRPr="00400C0F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r w:rsidRPr="00400C0F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400C0F">
        <w:rPr>
          <w:rFonts w:ascii="Times New Roman" w:hAnsi="Times New Roman"/>
          <w:sz w:val="24"/>
          <w:szCs w:val="24"/>
        </w:rPr>
        <w:t>, v platném znění</w:t>
      </w:r>
      <w:r w:rsidRPr="00400C0F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400C0F" w:rsidRDefault="009D49E8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77777777" w:rsidR="00A11D7E" w:rsidRPr="00400C0F" w:rsidRDefault="00A11D7E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0C0F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A101C0" w:rsidRPr="00400C0F">
        <w:rPr>
          <w:rFonts w:ascii="Times New Roman" w:hAnsi="Times New Roman"/>
          <w:b/>
          <w:sz w:val="24"/>
          <w:szCs w:val="24"/>
          <w:u w:val="single"/>
        </w:rPr>
        <w:t>Actara</w:t>
      </w:r>
      <w:proofErr w:type="spellEnd"/>
      <w:r w:rsidR="00A101C0" w:rsidRPr="00400C0F">
        <w:rPr>
          <w:rFonts w:ascii="Times New Roman" w:hAnsi="Times New Roman"/>
          <w:b/>
          <w:sz w:val="24"/>
          <w:szCs w:val="24"/>
          <w:u w:val="single"/>
        </w:rPr>
        <w:t xml:space="preserve"> 25 WG</w:t>
      </w:r>
      <w:r w:rsidRPr="00400C0F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400C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00C0F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160A827B" w:rsidR="00A11D7E" w:rsidRPr="00064B7A" w:rsidRDefault="00A11D7E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400C0F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bookmarkStart w:id="12" w:name="_Hlk67331835"/>
      <w:r w:rsidRPr="009745B9">
        <w:rPr>
          <w:rFonts w:ascii="Times New Roman" w:hAnsi="Times New Roman"/>
          <w:b/>
          <w:sz w:val="24"/>
          <w:szCs w:val="24"/>
        </w:rPr>
        <w:t>od</w:t>
      </w:r>
      <w:r w:rsidR="00D50F3E" w:rsidRPr="009745B9">
        <w:rPr>
          <w:rFonts w:ascii="Times New Roman" w:hAnsi="Times New Roman"/>
          <w:b/>
          <w:sz w:val="24"/>
          <w:szCs w:val="24"/>
        </w:rPr>
        <w:t xml:space="preserve"> </w:t>
      </w:r>
      <w:r w:rsidR="000C0CCA" w:rsidRPr="009745B9">
        <w:rPr>
          <w:rFonts w:ascii="Times New Roman" w:hAnsi="Times New Roman"/>
          <w:b/>
          <w:sz w:val="24"/>
          <w:szCs w:val="24"/>
        </w:rPr>
        <w:t>1</w:t>
      </w:r>
      <w:r w:rsidR="00CF4DCA" w:rsidRPr="009745B9">
        <w:rPr>
          <w:rFonts w:ascii="Times New Roman" w:hAnsi="Times New Roman"/>
          <w:b/>
          <w:sz w:val="24"/>
          <w:szCs w:val="24"/>
        </w:rPr>
        <w:t>3</w:t>
      </w:r>
      <w:r w:rsidR="0079108B" w:rsidRPr="009745B9">
        <w:rPr>
          <w:rFonts w:ascii="Times New Roman" w:hAnsi="Times New Roman"/>
          <w:b/>
          <w:sz w:val="24"/>
          <w:szCs w:val="24"/>
        </w:rPr>
        <w:t xml:space="preserve">. </w:t>
      </w:r>
      <w:r w:rsidR="00CF4DCA" w:rsidRPr="009745B9">
        <w:rPr>
          <w:rFonts w:ascii="Times New Roman" w:hAnsi="Times New Roman"/>
          <w:b/>
          <w:sz w:val="24"/>
          <w:szCs w:val="24"/>
        </w:rPr>
        <w:t>4</w:t>
      </w:r>
      <w:r w:rsidR="0079108B" w:rsidRPr="009745B9">
        <w:rPr>
          <w:rFonts w:ascii="Times New Roman" w:hAnsi="Times New Roman"/>
          <w:b/>
          <w:sz w:val="24"/>
          <w:szCs w:val="24"/>
        </w:rPr>
        <w:t>. 202</w:t>
      </w:r>
      <w:r w:rsidR="000C0CCA" w:rsidRPr="009745B9">
        <w:rPr>
          <w:rFonts w:ascii="Times New Roman" w:hAnsi="Times New Roman"/>
          <w:b/>
          <w:sz w:val="24"/>
          <w:szCs w:val="24"/>
        </w:rPr>
        <w:t>2</w:t>
      </w:r>
      <w:r w:rsidR="0079108B" w:rsidRPr="009745B9">
        <w:rPr>
          <w:rFonts w:ascii="Times New Roman" w:hAnsi="Times New Roman"/>
          <w:b/>
          <w:sz w:val="24"/>
          <w:szCs w:val="24"/>
        </w:rPr>
        <w:t xml:space="preserve"> do </w:t>
      </w:r>
      <w:r w:rsidR="009745B9" w:rsidRPr="009745B9">
        <w:rPr>
          <w:rFonts w:ascii="Times New Roman" w:hAnsi="Times New Roman"/>
          <w:b/>
          <w:sz w:val="24"/>
          <w:szCs w:val="24"/>
        </w:rPr>
        <w:t>11</w:t>
      </w:r>
      <w:r w:rsidR="0079108B" w:rsidRPr="009745B9">
        <w:rPr>
          <w:rFonts w:ascii="Times New Roman" w:hAnsi="Times New Roman"/>
          <w:b/>
          <w:sz w:val="24"/>
          <w:szCs w:val="24"/>
        </w:rPr>
        <w:t xml:space="preserve">. </w:t>
      </w:r>
      <w:r w:rsidR="009745B9" w:rsidRPr="009745B9">
        <w:rPr>
          <w:rFonts w:ascii="Times New Roman" w:hAnsi="Times New Roman"/>
          <w:b/>
          <w:sz w:val="24"/>
          <w:szCs w:val="24"/>
        </w:rPr>
        <w:t>8</w:t>
      </w:r>
      <w:r w:rsidR="0079108B" w:rsidRPr="009745B9">
        <w:rPr>
          <w:rFonts w:ascii="Times New Roman" w:hAnsi="Times New Roman"/>
          <w:b/>
          <w:sz w:val="24"/>
          <w:szCs w:val="24"/>
        </w:rPr>
        <w:t>. 202</w:t>
      </w:r>
      <w:r w:rsidR="000C0CCA" w:rsidRPr="009745B9">
        <w:rPr>
          <w:rFonts w:ascii="Times New Roman" w:hAnsi="Times New Roman"/>
          <w:b/>
          <w:sz w:val="24"/>
          <w:szCs w:val="24"/>
        </w:rPr>
        <w:t>2</w:t>
      </w:r>
      <w:bookmarkEnd w:id="12"/>
      <w:r w:rsidRPr="009745B9">
        <w:rPr>
          <w:rFonts w:ascii="Times New Roman" w:hAnsi="Times New Roman"/>
          <w:sz w:val="24"/>
          <w:szCs w:val="24"/>
        </w:rPr>
        <w:t>)</w:t>
      </w:r>
      <w:r w:rsidRPr="00400C0F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400C0F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400C0F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400C0F">
        <w:rPr>
          <w:rFonts w:ascii="Times New Roman" w:hAnsi="Times New Roman"/>
          <w:sz w:val="24"/>
          <w:szCs w:val="24"/>
        </w:rPr>
        <w:t>z</w:t>
      </w:r>
      <w:r w:rsidR="00FC6D66" w:rsidRPr="00400C0F">
        <w:rPr>
          <w:rFonts w:ascii="Times New Roman" w:hAnsi="Times New Roman"/>
          <w:sz w:val="24"/>
          <w:szCs w:val="24"/>
        </w:rPr>
        <w:t xml:space="preserve">e dne </w:t>
      </w:r>
      <w:r w:rsidR="00AC3FE0" w:rsidRPr="00400C0F">
        <w:rPr>
          <w:rFonts w:ascii="Times New Roman" w:hAnsi="Times New Roman"/>
          <w:sz w:val="24"/>
          <w:szCs w:val="24"/>
        </w:rPr>
        <w:t>21.</w:t>
      </w:r>
      <w:r w:rsidR="00D50F3E" w:rsidRPr="00400C0F">
        <w:rPr>
          <w:rFonts w:ascii="Times New Roman" w:hAnsi="Times New Roman"/>
          <w:sz w:val="24"/>
          <w:szCs w:val="24"/>
        </w:rPr>
        <w:t xml:space="preserve"> </w:t>
      </w:r>
      <w:r w:rsidRPr="00400C0F">
        <w:rPr>
          <w:rFonts w:ascii="Times New Roman" w:hAnsi="Times New Roman"/>
          <w:sz w:val="24"/>
          <w:szCs w:val="24"/>
        </w:rPr>
        <w:t>října</w:t>
      </w:r>
      <w:r w:rsidR="00D50F3E" w:rsidRPr="00400C0F">
        <w:rPr>
          <w:rFonts w:ascii="Times New Roman" w:hAnsi="Times New Roman"/>
          <w:sz w:val="24"/>
          <w:szCs w:val="24"/>
        </w:rPr>
        <w:t xml:space="preserve"> </w:t>
      </w:r>
      <w:r w:rsidR="002833DB" w:rsidRPr="00400C0F">
        <w:rPr>
          <w:rFonts w:ascii="Times New Roman" w:hAnsi="Times New Roman"/>
          <w:sz w:val="24"/>
          <w:szCs w:val="24"/>
        </w:rPr>
        <w:t>2009</w:t>
      </w:r>
      <w:r w:rsidRPr="00400C0F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400C0F">
        <w:rPr>
          <w:rFonts w:ascii="Times New Roman" w:hAnsi="Times New Roman"/>
          <w:sz w:val="24"/>
          <w:szCs w:val="24"/>
        </w:rPr>
        <w:t>, v platném znění</w:t>
      </w:r>
      <w:r w:rsidRPr="00064B7A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064B7A" w:rsidRDefault="00A11D7E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44C058" w14:textId="77777777" w:rsidR="008E43F8" w:rsidRPr="00064B7A" w:rsidRDefault="008E43F8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064B7A" w:rsidRDefault="004E5852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252DB9" w14:textId="77777777" w:rsidR="004E5852" w:rsidRPr="00064B7A" w:rsidRDefault="004E5852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7BE7D" w14:textId="5EAAFD1D" w:rsidR="00AD515F" w:rsidRPr="00064B7A" w:rsidRDefault="00AD515F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BD1D78" w14:textId="77777777" w:rsidR="002F3EC2" w:rsidRPr="00064B7A" w:rsidRDefault="002F3EC2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8E79340" w14:textId="30658347" w:rsidR="00600529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6A18FA" w14:textId="1E4D1506" w:rsidR="00AE6F4D" w:rsidRDefault="00AE6F4D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887EBB" w14:textId="1515C462" w:rsidR="00AE6F4D" w:rsidRDefault="00AE6F4D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1B8FF5" w14:textId="77777777" w:rsidR="006D4A96" w:rsidRDefault="006D4A96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8BDCB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65C96B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064B7A" w:rsidRDefault="006B6B36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064B7A" w:rsidRDefault="00B725C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Ing. Pavel Minář</w:t>
      </w:r>
      <w:r w:rsidR="003058B6" w:rsidRPr="00064B7A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064B7A" w:rsidRDefault="00B725C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ředitel odboru</w:t>
      </w:r>
    </w:p>
    <w:sectPr w:rsidR="00B725C8" w:rsidRPr="00064B7A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851A" w14:textId="77777777" w:rsidR="002C47AA" w:rsidRDefault="002C47AA">
      <w:r>
        <w:separator/>
      </w:r>
    </w:p>
  </w:endnote>
  <w:endnote w:type="continuationSeparator" w:id="0">
    <w:p w14:paraId="53123C35" w14:textId="77777777" w:rsidR="002C47AA" w:rsidRDefault="002C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CD83" w14:textId="77777777" w:rsidR="002C47AA" w:rsidRDefault="002C47AA">
      <w:r>
        <w:separator/>
      </w:r>
    </w:p>
  </w:footnote>
  <w:footnote w:type="continuationSeparator" w:id="0">
    <w:p w14:paraId="2B9D6285" w14:textId="77777777" w:rsidR="002C47AA" w:rsidRDefault="002C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2C47AA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5635D9"/>
    <w:multiLevelType w:val="hybridMultilevel"/>
    <w:tmpl w:val="4D5886AC"/>
    <w:lvl w:ilvl="0" w:tplc="DC9A7C6C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3DD5779"/>
    <w:multiLevelType w:val="hybridMultilevel"/>
    <w:tmpl w:val="00B20768"/>
    <w:lvl w:ilvl="0" w:tplc="A55C4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26"/>
  </w:num>
  <w:num w:numId="5">
    <w:abstractNumId w:val="14"/>
  </w:num>
  <w:num w:numId="6">
    <w:abstractNumId w:val="4"/>
  </w:num>
  <w:num w:numId="7">
    <w:abstractNumId w:val="33"/>
  </w:num>
  <w:num w:numId="8">
    <w:abstractNumId w:val="21"/>
  </w:num>
  <w:num w:numId="9">
    <w:abstractNumId w:val="24"/>
  </w:num>
  <w:num w:numId="10">
    <w:abstractNumId w:val="28"/>
  </w:num>
  <w:num w:numId="11">
    <w:abstractNumId w:val="13"/>
  </w:num>
  <w:num w:numId="12">
    <w:abstractNumId w:val="20"/>
  </w:num>
  <w:num w:numId="13">
    <w:abstractNumId w:val="5"/>
  </w:num>
  <w:num w:numId="14">
    <w:abstractNumId w:val="31"/>
  </w:num>
  <w:num w:numId="15">
    <w:abstractNumId w:val="23"/>
  </w:num>
  <w:num w:numId="16">
    <w:abstractNumId w:val="9"/>
  </w:num>
  <w:num w:numId="17">
    <w:abstractNumId w:val="32"/>
  </w:num>
  <w:num w:numId="18">
    <w:abstractNumId w:val="22"/>
  </w:num>
  <w:num w:numId="19">
    <w:abstractNumId w:val="10"/>
  </w:num>
  <w:num w:numId="20">
    <w:abstractNumId w:val="19"/>
  </w:num>
  <w:num w:numId="21">
    <w:abstractNumId w:val="27"/>
  </w:num>
  <w:num w:numId="22">
    <w:abstractNumId w:val="11"/>
  </w:num>
  <w:num w:numId="23">
    <w:abstractNumId w:val="6"/>
  </w:num>
  <w:num w:numId="24">
    <w:abstractNumId w:val="16"/>
  </w:num>
  <w:num w:numId="25">
    <w:abstractNumId w:val="30"/>
  </w:num>
  <w:num w:numId="26">
    <w:abstractNumId w:val="18"/>
  </w:num>
  <w:num w:numId="27">
    <w:abstractNumId w:val="11"/>
  </w:num>
  <w:num w:numId="28">
    <w:abstractNumId w:val="29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0"/>
  </w:num>
  <w:num w:numId="33">
    <w:abstractNumId w:val="1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4B7A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A63"/>
    <w:rsid w:val="000A149C"/>
    <w:rsid w:val="000A4D4E"/>
    <w:rsid w:val="000A5DE4"/>
    <w:rsid w:val="000A72B2"/>
    <w:rsid w:val="000B0A7A"/>
    <w:rsid w:val="000C0CCA"/>
    <w:rsid w:val="000C0D88"/>
    <w:rsid w:val="000C453B"/>
    <w:rsid w:val="000D0880"/>
    <w:rsid w:val="000D0E19"/>
    <w:rsid w:val="000D1507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093E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ED7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47AA"/>
    <w:rsid w:val="002C6E2B"/>
    <w:rsid w:val="002D2A24"/>
    <w:rsid w:val="002D4B92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2805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7A4E"/>
    <w:rsid w:val="00400C0F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5D7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06D9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4A9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71AB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7F781E"/>
    <w:rsid w:val="00802918"/>
    <w:rsid w:val="008034E3"/>
    <w:rsid w:val="00803C54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4113"/>
    <w:rsid w:val="00845BD9"/>
    <w:rsid w:val="00846992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0A8C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745B9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04CB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E6F4D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6B06"/>
    <w:rsid w:val="00B77A24"/>
    <w:rsid w:val="00B800D7"/>
    <w:rsid w:val="00B9025B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00D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CF4DCA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18B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A4748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2085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01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1354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2022-03-29T05:45:00Z</dcterms:created>
  <dcterms:modified xsi:type="dcterms:W3CDTF">2022-03-29T05:47:00Z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