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1791" w14:textId="77777777" w:rsidR="00313900" w:rsidRPr="003D0E87" w:rsidRDefault="00313900" w:rsidP="00313900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3D0E87">
        <w:rPr>
          <w:rFonts w:ascii="Arial" w:hAnsi="Arial" w:cs="Arial"/>
          <w:b/>
          <w:sz w:val="22"/>
          <w:szCs w:val="22"/>
        </w:rPr>
        <w:t>NAŘÍZENÍ  MĚSTA</w:t>
      </w:r>
      <w:proofErr w:type="gramEnd"/>
      <w:r w:rsidRPr="003D0E87">
        <w:rPr>
          <w:rFonts w:ascii="Arial" w:hAnsi="Arial" w:cs="Arial"/>
          <w:b/>
          <w:sz w:val="22"/>
          <w:szCs w:val="22"/>
        </w:rPr>
        <w:t xml:space="preserve">  ŠTĚTÍ </w:t>
      </w:r>
    </w:p>
    <w:p w14:paraId="713EF92E" w14:textId="77777777" w:rsidR="00C223E2" w:rsidRPr="003D0E87" w:rsidRDefault="00C223E2" w:rsidP="00C223E2">
      <w:pPr>
        <w:jc w:val="center"/>
        <w:rPr>
          <w:rFonts w:ascii="Arial" w:hAnsi="Arial" w:cs="Arial"/>
          <w:sz w:val="22"/>
          <w:szCs w:val="22"/>
        </w:rPr>
      </w:pPr>
    </w:p>
    <w:p w14:paraId="17EA3BF2" w14:textId="77777777" w:rsidR="00C223E2" w:rsidRPr="003D0E87" w:rsidRDefault="00C223E2" w:rsidP="00C223E2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Nařízení města Štětí</w:t>
      </w:r>
      <w:r w:rsidR="00313900" w:rsidRPr="003D0E87">
        <w:rPr>
          <w:rFonts w:ascii="Arial" w:hAnsi="Arial" w:cs="Arial"/>
          <w:b/>
          <w:sz w:val="22"/>
          <w:szCs w:val="22"/>
        </w:rPr>
        <w:t xml:space="preserve"> </w:t>
      </w:r>
      <w:r w:rsidRPr="003D0E87">
        <w:rPr>
          <w:rFonts w:ascii="Arial" w:hAnsi="Arial" w:cs="Arial"/>
          <w:b/>
          <w:sz w:val="22"/>
          <w:szCs w:val="22"/>
        </w:rPr>
        <w:t xml:space="preserve">č. </w:t>
      </w:r>
      <w:r w:rsidR="00F877EE" w:rsidRPr="003D0E87">
        <w:rPr>
          <w:rFonts w:ascii="Arial" w:hAnsi="Arial" w:cs="Arial"/>
          <w:b/>
          <w:sz w:val="22"/>
          <w:szCs w:val="22"/>
        </w:rPr>
        <w:t>...</w:t>
      </w:r>
      <w:r w:rsidRPr="003D0E87">
        <w:rPr>
          <w:rFonts w:ascii="Arial" w:hAnsi="Arial" w:cs="Arial"/>
          <w:b/>
          <w:sz w:val="22"/>
          <w:szCs w:val="22"/>
        </w:rPr>
        <w:t>/20</w:t>
      </w:r>
      <w:r w:rsidR="001A0121" w:rsidRPr="003D0E87">
        <w:rPr>
          <w:rFonts w:ascii="Arial" w:hAnsi="Arial" w:cs="Arial"/>
          <w:b/>
          <w:sz w:val="22"/>
          <w:szCs w:val="22"/>
        </w:rPr>
        <w:t>2</w:t>
      </w:r>
      <w:r w:rsidR="004B621B" w:rsidRPr="003D0E87">
        <w:rPr>
          <w:rFonts w:ascii="Arial" w:hAnsi="Arial" w:cs="Arial"/>
          <w:b/>
          <w:sz w:val="22"/>
          <w:szCs w:val="22"/>
        </w:rPr>
        <w:t>6</w:t>
      </w:r>
    </w:p>
    <w:p w14:paraId="100A6B7D" w14:textId="77777777" w:rsidR="00C223E2" w:rsidRPr="003D0E87" w:rsidRDefault="00C223E2" w:rsidP="00C223E2">
      <w:pPr>
        <w:jc w:val="center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 xml:space="preserve">o stanovení úseků chodníků, na kterých </w:t>
      </w:r>
      <w:r w:rsidR="00F41925" w:rsidRPr="003D0E87">
        <w:rPr>
          <w:rFonts w:ascii="Arial" w:hAnsi="Arial" w:cs="Arial"/>
          <w:b/>
          <w:sz w:val="22"/>
          <w:szCs w:val="22"/>
        </w:rPr>
        <w:t xml:space="preserve">se pro jejich malý dopravní </w:t>
      </w:r>
      <w:proofErr w:type="gramStart"/>
      <w:r w:rsidR="00F41925" w:rsidRPr="003D0E87">
        <w:rPr>
          <w:rFonts w:ascii="Arial" w:hAnsi="Arial" w:cs="Arial"/>
          <w:b/>
          <w:sz w:val="22"/>
          <w:szCs w:val="22"/>
        </w:rPr>
        <w:t xml:space="preserve">význam </w:t>
      </w:r>
      <w:r w:rsidRPr="003D0E87">
        <w:rPr>
          <w:rFonts w:ascii="Arial" w:hAnsi="Arial" w:cs="Arial"/>
          <w:b/>
          <w:sz w:val="22"/>
          <w:szCs w:val="22"/>
        </w:rPr>
        <w:t xml:space="preserve"> nezajišťuje</w:t>
      </w:r>
      <w:proofErr w:type="gramEnd"/>
      <w:r w:rsidRPr="003D0E87">
        <w:rPr>
          <w:rFonts w:ascii="Arial" w:hAnsi="Arial" w:cs="Arial"/>
          <w:b/>
          <w:sz w:val="22"/>
          <w:szCs w:val="22"/>
        </w:rPr>
        <w:t xml:space="preserve"> schůdnost odstraňováním sněhu a náledí</w:t>
      </w:r>
    </w:p>
    <w:p w14:paraId="7ACA5334" w14:textId="77777777" w:rsidR="00C223E2" w:rsidRPr="003D0E87" w:rsidRDefault="00C223E2" w:rsidP="00C223E2">
      <w:pPr>
        <w:jc w:val="center"/>
        <w:rPr>
          <w:rFonts w:ascii="Arial" w:hAnsi="Arial" w:cs="Arial"/>
          <w:sz w:val="22"/>
          <w:szCs w:val="22"/>
        </w:rPr>
      </w:pPr>
    </w:p>
    <w:p w14:paraId="3EE6E5F4" w14:textId="77777777" w:rsidR="00F41925" w:rsidRPr="003D0E87" w:rsidRDefault="00F41925" w:rsidP="00F75831">
      <w:pPr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 xml:space="preserve">Rada města Štětí se na svém zasedání dne </w:t>
      </w:r>
      <w:r w:rsidR="00F877EE" w:rsidRPr="003D0E87">
        <w:rPr>
          <w:rFonts w:ascii="Arial" w:hAnsi="Arial" w:cs="Arial"/>
          <w:sz w:val="22"/>
          <w:szCs w:val="22"/>
        </w:rPr>
        <w:t>21.10.2026</w:t>
      </w:r>
      <w:r w:rsidRPr="003D0E87">
        <w:rPr>
          <w:rFonts w:ascii="Arial" w:hAnsi="Arial" w:cs="Arial"/>
          <w:sz w:val="22"/>
          <w:szCs w:val="22"/>
        </w:rPr>
        <w:t xml:space="preserve"> usnesla vydat v souladu s § 11 odst. 1 a § 102 odst. 2 písm. d) zákona č. 128/2000 Sb., o obcích (obecní zřízení), ve znění pozdějších předpisů, a na základě § 27 odst. 5 zákona č. 13/1997 Sb., o pozemních komunikacích, ve znění pozdějších předpisů, toto nařízení:</w:t>
      </w:r>
    </w:p>
    <w:p w14:paraId="3B10A96B" w14:textId="77777777" w:rsidR="00F41925" w:rsidRPr="003D0E87" w:rsidRDefault="00F41925" w:rsidP="00F75831">
      <w:pPr>
        <w:jc w:val="both"/>
        <w:rPr>
          <w:rFonts w:ascii="Arial" w:hAnsi="Arial" w:cs="Arial"/>
          <w:sz w:val="22"/>
          <w:szCs w:val="22"/>
        </w:rPr>
      </w:pPr>
    </w:p>
    <w:p w14:paraId="0940374E" w14:textId="77777777" w:rsidR="00492D06" w:rsidRPr="003D0E87" w:rsidRDefault="00492D06" w:rsidP="00275A31">
      <w:pPr>
        <w:jc w:val="center"/>
        <w:rPr>
          <w:rFonts w:ascii="Arial" w:hAnsi="Arial" w:cs="Arial"/>
          <w:b/>
          <w:sz w:val="22"/>
          <w:szCs w:val="22"/>
        </w:rPr>
      </w:pPr>
    </w:p>
    <w:p w14:paraId="7F965F1C" w14:textId="77777777" w:rsidR="00C223E2" w:rsidRPr="003D0E87" w:rsidRDefault="00C223E2" w:rsidP="00275A31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Čl</w:t>
      </w:r>
      <w:r w:rsidR="00275A31" w:rsidRPr="003D0E87">
        <w:rPr>
          <w:rFonts w:ascii="Arial" w:hAnsi="Arial" w:cs="Arial"/>
          <w:b/>
          <w:sz w:val="22"/>
          <w:szCs w:val="22"/>
        </w:rPr>
        <w:t>ánek</w:t>
      </w:r>
      <w:r w:rsidRPr="003D0E87">
        <w:rPr>
          <w:rFonts w:ascii="Arial" w:hAnsi="Arial" w:cs="Arial"/>
          <w:b/>
          <w:sz w:val="22"/>
          <w:szCs w:val="22"/>
        </w:rPr>
        <w:t xml:space="preserve"> 1</w:t>
      </w:r>
    </w:p>
    <w:p w14:paraId="46CBA2B8" w14:textId="77777777" w:rsidR="00275A31" w:rsidRPr="003D0E87" w:rsidRDefault="00275A31" w:rsidP="00C223E2">
      <w:pPr>
        <w:rPr>
          <w:rFonts w:ascii="Arial" w:hAnsi="Arial" w:cs="Arial"/>
          <w:sz w:val="22"/>
          <w:szCs w:val="22"/>
        </w:rPr>
      </w:pPr>
    </w:p>
    <w:p w14:paraId="0D2E35E7" w14:textId="77777777" w:rsidR="00275A31" w:rsidRPr="003D0E87" w:rsidRDefault="00275A31" w:rsidP="00275A31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Vymezení úseků chodníků, na kterých se nezajišťuje schůdnost</w:t>
      </w:r>
    </w:p>
    <w:p w14:paraId="40D69637" w14:textId="77777777" w:rsidR="00275A31" w:rsidRPr="003D0E87" w:rsidRDefault="00275A31" w:rsidP="00275A31">
      <w:pPr>
        <w:rPr>
          <w:rFonts w:ascii="Arial" w:hAnsi="Arial" w:cs="Arial"/>
          <w:b/>
          <w:sz w:val="22"/>
          <w:szCs w:val="22"/>
        </w:rPr>
      </w:pPr>
    </w:p>
    <w:p w14:paraId="034D97C6" w14:textId="77777777" w:rsidR="00275A31" w:rsidRPr="003D0E87" w:rsidRDefault="00F41925" w:rsidP="00D0083B">
      <w:pPr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>Úseky chodníků na území města Štětí a v jeho místních částech, na kterých se pro jejich malý dopravní význam nezajišťuje schůdnost odstraňováním sněhu a náledí, jsou následující:</w:t>
      </w:r>
      <w:r w:rsidR="00275A31" w:rsidRPr="003D0E87">
        <w:rPr>
          <w:rFonts w:ascii="Arial" w:hAnsi="Arial" w:cs="Arial"/>
          <w:sz w:val="22"/>
          <w:szCs w:val="22"/>
        </w:rPr>
        <w:t xml:space="preserve"> </w:t>
      </w:r>
    </w:p>
    <w:p w14:paraId="52C42799" w14:textId="77777777" w:rsidR="007C30A1" w:rsidRPr="003D0E87" w:rsidRDefault="007C30A1" w:rsidP="00D0083B">
      <w:pPr>
        <w:jc w:val="both"/>
        <w:rPr>
          <w:rFonts w:ascii="Arial" w:hAnsi="Arial" w:cs="Arial"/>
          <w:sz w:val="22"/>
          <w:szCs w:val="22"/>
        </w:rPr>
      </w:pPr>
    </w:p>
    <w:p w14:paraId="4A2FF9EA" w14:textId="77777777" w:rsidR="007C30A1" w:rsidRPr="003D0E87" w:rsidRDefault="007C30A1" w:rsidP="00D0083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>Město Štětí (úseky vyznačené červenou barvou v mapové příloze č. 1):</w:t>
      </w:r>
    </w:p>
    <w:p w14:paraId="2D9374FA" w14:textId="3B51B35E" w:rsidR="00275A31" w:rsidRPr="003D0E87" w:rsidRDefault="00275A31" w:rsidP="007C30A1">
      <w:pPr>
        <w:ind w:left="720"/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>Ulice jmenovitě: Papírenská, Cihelná,</w:t>
      </w:r>
      <w:r w:rsidR="00F75831" w:rsidRPr="003D0E87">
        <w:rPr>
          <w:rFonts w:ascii="Arial" w:hAnsi="Arial" w:cs="Arial"/>
          <w:sz w:val="22"/>
          <w:szCs w:val="22"/>
        </w:rPr>
        <w:t xml:space="preserve"> </w:t>
      </w:r>
      <w:r w:rsidR="00440EE4" w:rsidRPr="003D0E87">
        <w:rPr>
          <w:rFonts w:ascii="Arial" w:hAnsi="Arial" w:cs="Arial"/>
          <w:sz w:val="22"/>
          <w:szCs w:val="22"/>
        </w:rPr>
        <w:t xml:space="preserve">Litoměřická, </w:t>
      </w:r>
      <w:r w:rsidR="00F75831" w:rsidRPr="003D0E87">
        <w:rPr>
          <w:rFonts w:ascii="Arial" w:hAnsi="Arial" w:cs="Arial"/>
          <w:sz w:val="22"/>
          <w:szCs w:val="22"/>
        </w:rPr>
        <w:t>Dohnalova, Ostrovní</w:t>
      </w:r>
      <w:r w:rsidR="00DD4B39" w:rsidRPr="003D0E87">
        <w:rPr>
          <w:rFonts w:ascii="Arial" w:hAnsi="Arial" w:cs="Arial"/>
          <w:sz w:val="22"/>
          <w:szCs w:val="22"/>
        </w:rPr>
        <w:t xml:space="preserve">, </w:t>
      </w:r>
      <w:r w:rsidR="00F75831" w:rsidRPr="003D0E87">
        <w:rPr>
          <w:rFonts w:ascii="Arial" w:hAnsi="Arial" w:cs="Arial"/>
          <w:sz w:val="22"/>
          <w:szCs w:val="22"/>
        </w:rPr>
        <w:t xml:space="preserve">U stadionu, Alšova, Mánesova, Čs. </w:t>
      </w:r>
      <w:r w:rsidR="00D0083B" w:rsidRPr="003D0E87">
        <w:rPr>
          <w:rFonts w:ascii="Arial" w:hAnsi="Arial" w:cs="Arial"/>
          <w:sz w:val="22"/>
          <w:szCs w:val="22"/>
        </w:rPr>
        <w:t>a</w:t>
      </w:r>
      <w:r w:rsidR="00F75831" w:rsidRPr="003D0E87">
        <w:rPr>
          <w:rFonts w:ascii="Arial" w:hAnsi="Arial" w:cs="Arial"/>
          <w:sz w:val="22"/>
          <w:szCs w:val="22"/>
        </w:rPr>
        <w:t>rmády, Pivovarská,</w:t>
      </w:r>
      <w:r w:rsidR="0003773E" w:rsidRPr="003D0E87">
        <w:rPr>
          <w:rFonts w:ascii="Arial" w:hAnsi="Arial" w:cs="Arial"/>
          <w:sz w:val="22"/>
          <w:szCs w:val="22"/>
        </w:rPr>
        <w:t xml:space="preserve"> </w:t>
      </w:r>
      <w:r w:rsidR="00F75831" w:rsidRPr="003D0E87">
        <w:rPr>
          <w:rFonts w:ascii="Arial" w:hAnsi="Arial" w:cs="Arial"/>
          <w:sz w:val="22"/>
          <w:szCs w:val="22"/>
        </w:rPr>
        <w:t xml:space="preserve">Lidická, </w:t>
      </w:r>
      <w:proofErr w:type="spellStart"/>
      <w:r w:rsidR="00F75831" w:rsidRPr="003D0E87">
        <w:rPr>
          <w:rFonts w:ascii="Arial" w:hAnsi="Arial" w:cs="Arial"/>
          <w:sz w:val="22"/>
          <w:szCs w:val="22"/>
        </w:rPr>
        <w:t>Radouňská</w:t>
      </w:r>
      <w:proofErr w:type="spellEnd"/>
      <w:r w:rsidR="00F75831" w:rsidRPr="003D0E87">
        <w:rPr>
          <w:rFonts w:ascii="Arial" w:hAnsi="Arial" w:cs="Arial"/>
          <w:sz w:val="22"/>
          <w:szCs w:val="22"/>
        </w:rPr>
        <w:t xml:space="preserve">, Obchodní, Bezručovy </w:t>
      </w:r>
      <w:r w:rsidR="00D0083B" w:rsidRPr="003D0E87">
        <w:rPr>
          <w:rFonts w:ascii="Arial" w:hAnsi="Arial" w:cs="Arial"/>
          <w:sz w:val="22"/>
          <w:szCs w:val="22"/>
        </w:rPr>
        <w:t>s</w:t>
      </w:r>
      <w:r w:rsidR="00F75831" w:rsidRPr="003D0E87">
        <w:rPr>
          <w:rFonts w:ascii="Arial" w:hAnsi="Arial" w:cs="Arial"/>
          <w:sz w:val="22"/>
          <w:szCs w:val="22"/>
        </w:rPr>
        <w:t xml:space="preserve">ady, Školní, Jiráskova, </w:t>
      </w:r>
      <w:r w:rsidR="0003773E" w:rsidRPr="003D0E87">
        <w:rPr>
          <w:rFonts w:ascii="Arial" w:hAnsi="Arial" w:cs="Arial"/>
          <w:sz w:val="22"/>
          <w:szCs w:val="22"/>
        </w:rPr>
        <w:t xml:space="preserve">Družstevní, </w:t>
      </w:r>
      <w:proofErr w:type="spellStart"/>
      <w:r w:rsidR="00F75831" w:rsidRPr="003D0E87">
        <w:rPr>
          <w:rFonts w:ascii="Arial" w:hAnsi="Arial" w:cs="Arial"/>
          <w:sz w:val="22"/>
          <w:szCs w:val="22"/>
        </w:rPr>
        <w:t>Stračenská</w:t>
      </w:r>
      <w:proofErr w:type="spellEnd"/>
      <w:r w:rsidR="00F75831" w:rsidRPr="003D0E87">
        <w:rPr>
          <w:rFonts w:ascii="Arial" w:hAnsi="Arial" w:cs="Arial"/>
          <w:sz w:val="22"/>
          <w:szCs w:val="22"/>
        </w:rPr>
        <w:t xml:space="preserve">, Zahradní, podél </w:t>
      </w:r>
      <w:r w:rsidR="00313900" w:rsidRPr="003D0E87">
        <w:rPr>
          <w:rFonts w:ascii="Arial" w:hAnsi="Arial" w:cs="Arial"/>
          <w:sz w:val="22"/>
          <w:szCs w:val="22"/>
        </w:rPr>
        <w:t>silnice</w:t>
      </w:r>
      <w:r w:rsidR="00F75831" w:rsidRPr="003D0E87">
        <w:rPr>
          <w:rFonts w:ascii="Arial" w:hAnsi="Arial" w:cs="Arial"/>
          <w:sz w:val="22"/>
          <w:szCs w:val="22"/>
        </w:rPr>
        <w:t xml:space="preserve"> II/261</w:t>
      </w:r>
      <w:r w:rsidR="00E43E9B" w:rsidRPr="003D0E87">
        <w:rPr>
          <w:rFonts w:ascii="Arial" w:hAnsi="Arial" w:cs="Arial"/>
          <w:sz w:val="22"/>
          <w:szCs w:val="22"/>
        </w:rPr>
        <w:t>,</w:t>
      </w:r>
      <w:r w:rsidR="00F75831" w:rsidRPr="003D0E87">
        <w:rPr>
          <w:rFonts w:ascii="Arial" w:hAnsi="Arial" w:cs="Arial"/>
          <w:sz w:val="22"/>
          <w:szCs w:val="22"/>
        </w:rPr>
        <w:t xml:space="preserve"> nájezd a sjezd z</w:t>
      </w:r>
      <w:r w:rsidR="0003773E" w:rsidRPr="003D0E87">
        <w:rPr>
          <w:rFonts w:ascii="Arial" w:hAnsi="Arial" w:cs="Arial"/>
          <w:sz w:val="22"/>
          <w:szCs w:val="22"/>
        </w:rPr>
        <w:t> </w:t>
      </w:r>
      <w:r w:rsidR="00F75831" w:rsidRPr="003D0E87">
        <w:rPr>
          <w:rFonts w:ascii="Arial" w:hAnsi="Arial" w:cs="Arial"/>
          <w:sz w:val="22"/>
          <w:szCs w:val="22"/>
        </w:rPr>
        <w:t>mostu</w:t>
      </w:r>
      <w:r w:rsidR="0003773E" w:rsidRPr="003D0E87">
        <w:rPr>
          <w:rFonts w:ascii="Arial" w:hAnsi="Arial" w:cs="Arial"/>
          <w:sz w:val="22"/>
          <w:szCs w:val="22"/>
        </w:rPr>
        <w:t>,</w:t>
      </w:r>
      <w:r w:rsidR="00F75831" w:rsidRPr="003D0E87">
        <w:rPr>
          <w:rFonts w:ascii="Arial" w:hAnsi="Arial" w:cs="Arial"/>
          <w:sz w:val="22"/>
          <w:szCs w:val="22"/>
        </w:rPr>
        <w:t xml:space="preserve"> </w:t>
      </w:r>
      <w:r w:rsidR="00D0083B" w:rsidRPr="003D0E87">
        <w:rPr>
          <w:rFonts w:ascii="Arial" w:hAnsi="Arial" w:cs="Arial"/>
          <w:sz w:val="22"/>
          <w:szCs w:val="22"/>
        </w:rPr>
        <w:t xml:space="preserve">chodník na mostě </w:t>
      </w:r>
      <w:r w:rsidR="00F75831" w:rsidRPr="003D0E87">
        <w:rPr>
          <w:rFonts w:ascii="Arial" w:hAnsi="Arial" w:cs="Arial"/>
          <w:sz w:val="22"/>
          <w:szCs w:val="22"/>
        </w:rPr>
        <w:t>– Litoměřická strana.</w:t>
      </w:r>
      <w:r w:rsidR="00CC4060" w:rsidRPr="003D0E87">
        <w:rPr>
          <w:rFonts w:ascii="Arial" w:hAnsi="Arial" w:cs="Arial"/>
          <w:sz w:val="22"/>
          <w:szCs w:val="22"/>
        </w:rPr>
        <w:t xml:space="preserve"> </w:t>
      </w:r>
    </w:p>
    <w:p w14:paraId="0CFB750A" w14:textId="77777777" w:rsidR="00CC4060" w:rsidRPr="003D0E87" w:rsidRDefault="00CC4060" w:rsidP="00D0083B">
      <w:pPr>
        <w:jc w:val="both"/>
        <w:rPr>
          <w:rFonts w:ascii="Arial" w:hAnsi="Arial" w:cs="Arial"/>
          <w:i/>
          <w:sz w:val="22"/>
          <w:szCs w:val="22"/>
        </w:rPr>
      </w:pPr>
    </w:p>
    <w:p w14:paraId="25C5A86C" w14:textId="77777777" w:rsidR="007C30A1" w:rsidRPr="003D0E87" w:rsidRDefault="007C30A1" w:rsidP="00D0083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>Místní části (úseky vyznačené červenou barvou v mapové příloze č. 2):</w:t>
      </w:r>
      <w:r w:rsidR="00833B78" w:rsidRPr="003D0E87">
        <w:rPr>
          <w:rFonts w:ascii="Arial" w:hAnsi="Arial" w:cs="Arial"/>
          <w:sz w:val="22"/>
          <w:szCs w:val="22"/>
        </w:rPr>
        <w:t xml:space="preserve"> </w:t>
      </w:r>
    </w:p>
    <w:p w14:paraId="2ADAFC05" w14:textId="77777777" w:rsidR="00275A31" w:rsidRPr="003D0E87" w:rsidRDefault="00CC4060" w:rsidP="007C30A1">
      <w:pPr>
        <w:ind w:left="720"/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 xml:space="preserve">Počeplice, </w:t>
      </w:r>
      <w:proofErr w:type="spellStart"/>
      <w:r w:rsidRPr="003D0E87">
        <w:rPr>
          <w:rFonts w:ascii="Arial" w:hAnsi="Arial" w:cs="Arial"/>
          <w:sz w:val="22"/>
          <w:szCs w:val="22"/>
        </w:rPr>
        <w:t>Chcebuz</w:t>
      </w:r>
      <w:proofErr w:type="spellEnd"/>
      <w:r w:rsidRPr="003D0E8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D0E87">
        <w:rPr>
          <w:rFonts w:ascii="Arial" w:hAnsi="Arial" w:cs="Arial"/>
          <w:sz w:val="22"/>
          <w:szCs w:val="22"/>
        </w:rPr>
        <w:t>Brocno</w:t>
      </w:r>
      <w:proofErr w:type="spellEnd"/>
      <w:r w:rsidRPr="003D0E87">
        <w:rPr>
          <w:rFonts w:ascii="Arial" w:hAnsi="Arial" w:cs="Arial"/>
          <w:sz w:val="22"/>
          <w:szCs w:val="22"/>
        </w:rPr>
        <w:t>.</w:t>
      </w:r>
      <w:r w:rsidR="007C30A1" w:rsidRPr="003D0E87">
        <w:rPr>
          <w:rFonts w:ascii="Arial" w:hAnsi="Arial" w:cs="Arial"/>
          <w:sz w:val="22"/>
          <w:szCs w:val="22"/>
        </w:rPr>
        <w:t xml:space="preserve"> (v rozsahu specifikovaném v mapové příloze č. 2).</w:t>
      </w:r>
    </w:p>
    <w:p w14:paraId="2E031BEB" w14:textId="77777777" w:rsidR="00CC4060" w:rsidRPr="003D0E87" w:rsidRDefault="00CC4060" w:rsidP="00D0083B">
      <w:pPr>
        <w:jc w:val="both"/>
        <w:rPr>
          <w:rFonts w:ascii="Arial" w:hAnsi="Arial" w:cs="Arial"/>
          <w:i/>
          <w:sz w:val="22"/>
          <w:szCs w:val="22"/>
        </w:rPr>
      </w:pPr>
    </w:p>
    <w:p w14:paraId="4852C084" w14:textId="77777777" w:rsidR="00275A31" w:rsidRPr="003D0E87" w:rsidRDefault="00275A31" w:rsidP="00C223E2">
      <w:pPr>
        <w:rPr>
          <w:rFonts w:ascii="Arial" w:hAnsi="Arial" w:cs="Arial"/>
          <w:sz w:val="22"/>
          <w:szCs w:val="22"/>
        </w:rPr>
      </w:pPr>
    </w:p>
    <w:p w14:paraId="29B05FFF" w14:textId="77777777" w:rsidR="00F75831" w:rsidRPr="003D0E87" w:rsidRDefault="00F75831" w:rsidP="00F75831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Článek 2</w:t>
      </w:r>
    </w:p>
    <w:p w14:paraId="6E5F7D85" w14:textId="77777777" w:rsidR="00F75831" w:rsidRPr="003D0E87" w:rsidRDefault="00F75831" w:rsidP="00F75831">
      <w:pPr>
        <w:jc w:val="center"/>
        <w:rPr>
          <w:rFonts w:ascii="Arial" w:hAnsi="Arial" w:cs="Arial"/>
          <w:sz w:val="22"/>
          <w:szCs w:val="22"/>
        </w:rPr>
      </w:pPr>
    </w:p>
    <w:p w14:paraId="605F46E2" w14:textId="77777777" w:rsidR="007C30A1" w:rsidRPr="003D0E87" w:rsidRDefault="007C30A1" w:rsidP="007C30A1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Zrušovací ustanovení</w:t>
      </w:r>
    </w:p>
    <w:p w14:paraId="422F37C6" w14:textId="77777777" w:rsidR="00275A31" w:rsidRPr="003D0E87" w:rsidRDefault="00275A31" w:rsidP="00C223E2">
      <w:pPr>
        <w:rPr>
          <w:rFonts w:ascii="Arial" w:hAnsi="Arial" w:cs="Arial"/>
          <w:sz w:val="22"/>
          <w:szCs w:val="22"/>
        </w:rPr>
      </w:pPr>
    </w:p>
    <w:p w14:paraId="287B8172" w14:textId="77777777" w:rsidR="007C30A1" w:rsidRPr="003D0E87" w:rsidRDefault="007C30A1" w:rsidP="007C30A1">
      <w:pPr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>Nabytím účinnosti tohoto nařízení se zrušuje Nařízení města Štětí č. 1/2011 o stanovení úseků chodníků, na kterých se nezajišťuje schůdnost odstraňováním sněhu a náledí, ze dne 29. 9. 2011.</w:t>
      </w:r>
    </w:p>
    <w:p w14:paraId="2521B614" w14:textId="77777777" w:rsidR="00C223E2" w:rsidRPr="003D0E87" w:rsidRDefault="00C223E2" w:rsidP="0064331E">
      <w:pPr>
        <w:jc w:val="both"/>
        <w:rPr>
          <w:rFonts w:ascii="Arial" w:hAnsi="Arial" w:cs="Arial"/>
          <w:sz w:val="22"/>
          <w:szCs w:val="22"/>
        </w:rPr>
      </w:pPr>
    </w:p>
    <w:p w14:paraId="1952D191" w14:textId="77777777" w:rsidR="007C30A1" w:rsidRPr="003D0E87" w:rsidRDefault="007C30A1" w:rsidP="0064331E">
      <w:pPr>
        <w:jc w:val="both"/>
        <w:rPr>
          <w:rFonts w:ascii="Arial" w:hAnsi="Arial" w:cs="Arial"/>
          <w:sz w:val="22"/>
          <w:szCs w:val="22"/>
        </w:rPr>
      </w:pPr>
    </w:p>
    <w:p w14:paraId="193E7946" w14:textId="77777777" w:rsidR="007C30A1" w:rsidRPr="003D0E87" w:rsidRDefault="007C30A1" w:rsidP="007C30A1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Článek 3</w:t>
      </w:r>
    </w:p>
    <w:p w14:paraId="0CBF44DB" w14:textId="77777777" w:rsidR="007C30A1" w:rsidRPr="003D0E87" w:rsidRDefault="007C30A1" w:rsidP="007C30A1">
      <w:pPr>
        <w:jc w:val="center"/>
        <w:rPr>
          <w:rFonts w:ascii="Arial" w:hAnsi="Arial" w:cs="Arial"/>
          <w:sz w:val="22"/>
          <w:szCs w:val="22"/>
        </w:rPr>
      </w:pPr>
    </w:p>
    <w:p w14:paraId="20C1318B" w14:textId="77777777" w:rsidR="007C30A1" w:rsidRPr="003D0E87" w:rsidRDefault="007C30A1" w:rsidP="007C30A1">
      <w:pPr>
        <w:jc w:val="center"/>
        <w:rPr>
          <w:rFonts w:ascii="Arial" w:hAnsi="Arial" w:cs="Arial"/>
          <w:b/>
          <w:sz w:val="22"/>
          <w:szCs w:val="22"/>
        </w:rPr>
      </w:pPr>
      <w:r w:rsidRPr="003D0E87">
        <w:rPr>
          <w:rFonts w:ascii="Arial" w:hAnsi="Arial" w:cs="Arial"/>
          <w:b/>
          <w:sz w:val="22"/>
          <w:szCs w:val="22"/>
        </w:rPr>
        <w:t>Účinnost</w:t>
      </w:r>
    </w:p>
    <w:p w14:paraId="2E966CE0" w14:textId="77777777" w:rsidR="007C30A1" w:rsidRPr="003D0E87" w:rsidRDefault="007C30A1" w:rsidP="007C30A1">
      <w:pPr>
        <w:jc w:val="both"/>
        <w:rPr>
          <w:rFonts w:ascii="Arial" w:hAnsi="Arial" w:cs="Arial"/>
          <w:sz w:val="22"/>
          <w:szCs w:val="22"/>
        </w:rPr>
      </w:pPr>
    </w:p>
    <w:p w14:paraId="5BDB9CDF" w14:textId="77777777" w:rsidR="007C30A1" w:rsidRPr="003D0E87" w:rsidRDefault="007C30A1" w:rsidP="007C30A1">
      <w:pPr>
        <w:jc w:val="both"/>
        <w:rPr>
          <w:rFonts w:ascii="Arial" w:hAnsi="Arial" w:cs="Arial"/>
          <w:sz w:val="22"/>
          <w:szCs w:val="22"/>
        </w:rPr>
      </w:pPr>
      <w:r w:rsidRPr="003D0E87">
        <w:rPr>
          <w:rFonts w:ascii="Arial" w:hAnsi="Arial" w:cs="Arial"/>
          <w:sz w:val="22"/>
          <w:szCs w:val="22"/>
        </w:rPr>
        <w:t>Toto nařízení nabývá účinnosti 15. dnem po dni jeho vyhlášení ve Sbírce právních předpisů územních samosprávných celků a některých správních orgánů.</w:t>
      </w:r>
    </w:p>
    <w:p w14:paraId="131E0C81" w14:textId="77777777" w:rsidR="00F75831" w:rsidRPr="003D0E87" w:rsidRDefault="00F75831" w:rsidP="0064331E">
      <w:pPr>
        <w:jc w:val="both"/>
        <w:rPr>
          <w:rFonts w:ascii="Arial" w:hAnsi="Arial" w:cs="Arial"/>
          <w:sz w:val="22"/>
          <w:szCs w:val="22"/>
        </w:rPr>
      </w:pPr>
    </w:p>
    <w:p w14:paraId="02D25D26" w14:textId="77777777" w:rsidR="00F75831" w:rsidRPr="003D0E87" w:rsidRDefault="00F75831" w:rsidP="00C223E2">
      <w:pPr>
        <w:rPr>
          <w:rFonts w:ascii="Arial" w:hAnsi="Arial" w:cs="Arial"/>
          <w:sz w:val="22"/>
          <w:szCs w:val="22"/>
        </w:rPr>
      </w:pPr>
    </w:p>
    <w:p w14:paraId="5B4C3BB1" w14:textId="77777777" w:rsidR="004B621B" w:rsidRPr="003D0E87" w:rsidRDefault="004B621B" w:rsidP="00C223E2">
      <w:pPr>
        <w:rPr>
          <w:rFonts w:ascii="Arial" w:hAnsi="Arial" w:cs="Arial"/>
          <w:sz w:val="22"/>
          <w:szCs w:val="22"/>
        </w:rPr>
      </w:pPr>
    </w:p>
    <w:p w14:paraId="169ADAAF" w14:textId="77777777" w:rsidR="004B621B" w:rsidRPr="003D0E87" w:rsidRDefault="004B621B" w:rsidP="00C223E2">
      <w:pPr>
        <w:rPr>
          <w:rFonts w:ascii="Arial" w:hAnsi="Arial" w:cs="Arial"/>
          <w:sz w:val="22"/>
          <w:szCs w:val="22"/>
        </w:rPr>
      </w:pPr>
    </w:p>
    <w:p w14:paraId="4DC42CD6" w14:textId="77777777" w:rsidR="004B621B" w:rsidRPr="003D0E87" w:rsidRDefault="004B621B" w:rsidP="00C223E2">
      <w:pPr>
        <w:rPr>
          <w:rFonts w:ascii="Arial" w:hAnsi="Arial" w:cs="Arial"/>
          <w:sz w:val="22"/>
          <w:szCs w:val="22"/>
        </w:rPr>
      </w:pPr>
    </w:p>
    <w:p w14:paraId="79F8EF98" w14:textId="77777777" w:rsidR="00F75831" w:rsidRPr="003D0E87" w:rsidRDefault="00F75831" w:rsidP="00C223E2">
      <w:pPr>
        <w:rPr>
          <w:rFonts w:ascii="Arial" w:hAnsi="Arial" w:cs="Arial"/>
          <w:sz w:val="22"/>
          <w:szCs w:val="22"/>
        </w:rPr>
      </w:pPr>
    </w:p>
    <w:p w14:paraId="5E0CA2F6" w14:textId="77777777" w:rsidR="00F75831" w:rsidRPr="003D0E87" w:rsidRDefault="00F75831" w:rsidP="00C223E2">
      <w:pPr>
        <w:rPr>
          <w:rFonts w:ascii="Arial" w:hAnsi="Arial" w:cs="Arial"/>
          <w:sz w:val="22"/>
          <w:szCs w:val="22"/>
        </w:rPr>
      </w:pPr>
    </w:p>
    <w:p w14:paraId="25D4A43D" w14:textId="77777777" w:rsidR="002C03E0" w:rsidRPr="003D0E87" w:rsidRDefault="002C03E0" w:rsidP="00C223E2">
      <w:pPr>
        <w:rPr>
          <w:rFonts w:ascii="Arial" w:hAnsi="Arial" w:cs="Arial"/>
          <w:sz w:val="22"/>
          <w:szCs w:val="22"/>
        </w:rPr>
      </w:pPr>
    </w:p>
    <w:p w14:paraId="69AD8F13" w14:textId="77777777" w:rsidR="00DD4B39" w:rsidRPr="003D0E87" w:rsidRDefault="000227FD" w:rsidP="00313900">
      <w:pPr>
        <w:pStyle w:val="Style21"/>
        <w:widowControl/>
        <w:tabs>
          <w:tab w:val="left" w:pos="5880"/>
          <w:tab w:val="right" w:pos="8621"/>
        </w:tabs>
        <w:spacing w:before="158" w:line="274" w:lineRule="exact"/>
        <w:jc w:val="both"/>
        <w:rPr>
          <w:rStyle w:val="FontStyle40"/>
          <w:rFonts w:ascii="Arial" w:hAnsi="Arial" w:cs="Arial"/>
          <w:sz w:val="22"/>
          <w:szCs w:val="22"/>
        </w:rPr>
      </w:pPr>
      <w:r w:rsidRPr="003D0E87">
        <w:rPr>
          <w:rStyle w:val="FontStyle40"/>
          <w:rFonts w:ascii="Arial" w:hAnsi="Arial" w:cs="Arial"/>
          <w:sz w:val="22"/>
          <w:szCs w:val="22"/>
        </w:rPr>
        <w:t>Ing.</w:t>
      </w:r>
      <w:r w:rsidR="00CC4060" w:rsidRPr="003D0E87">
        <w:rPr>
          <w:rStyle w:val="FontStyle40"/>
          <w:rFonts w:ascii="Arial" w:hAnsi="Arial" w:cs="Arial"/>
          <w:sz w:val="22"/>
          <w:szCs w:val="22"/>
        </w:rPr>
        <w:t xml:space="preserve"> Mgr. </w:t>
      </w:r>
      <w:r w:rsidRPr="003D0E87">
        <w:rPr>
          <w:rStyle w:val="FontStyle40"/>
          <w:rFonts w:ascii="Arial" w:hAnsi="Arial" w:cs="Arial"/>
          <w:sz w:val="22"/>
          <w:szCs w:val="22"/>
        </w:rPr>
        <w:t xml:space="preserve"> Miroslav </w:t>
      </w:r>
      <w:proofErr w:type="spellStart"/>
      <w:r w:rsidRPr="003D0E87">
        <w:rPr>
          <w:rStyle w:val="FontStyle40"/>
          <w:rFonts w:ascii="Arial" w:hAnsi="Arial" w:cs="Arial"/>
          <w:sz w:val="22"/>
          <w:szCs w:val="22"/>
        </w:rPr>
        <w:t>Andrt</w:t>
      </w:r>
      <w:proofErr w:type="spellEnd"/>
      <w:r w:rsidR="00DD4B39" w:rsidRPr="003D0E87">
        <w:rPr>
          <w:rStyle w:val="FontStyle40"/>
          <w:rFonts w:ascii="Arial" w:hAnsi="Arial" w:cs="Arial"/>
          <w:sz w:val="22"/>
          <w:szCs w:val="22"/>
        </w:rPr>
        <w:tab/>
      </w:r>
      <w:r w:rsidR="002C03E0" w:rsidRPr="003D0E87">
        <w:rPr>
          <w:rStyle w:val="FontStyle40"/>
          <w:rFonts w:ascii="Arial" w:hAnsi="Arial" w:cs="Arial"/>
          <w:sz w:val="22"/>
          <w:szCs w:val="22"/>
        </w:rPr>
        <w:t xml:space="preserve">Bc. Michaela </w:t>
      </w:r>
      <w:proofErr w:type="spellStart"/>
      <w:r w:rsidR="002C03E0" w:rsidRPr="003D0E87">
        <w:rPr>
          <w:rStyle w:val="FontStyle40"/>
          <w:rFonts w:ascii="Arial" w:hAnsi="Arial" w:cs="Arial"/>
          <w:sz w:val="22"/>
          <w:szCs w:val="22"/>
        </w:rPr>
        <w:t>Véghová</w:t>
      </w:r>
      <w:proofErr w:type="spellEnd"/>
      <w:r w:rsidR="004D1756" w:rsidRPr="003D0E87">
        <w:rPr>
          <w:rStyle w:val="FontStyle40"/>
          <w:rFonts w:ascii="Arial" w:hAnsi="Arial" w:cs="Arial"/>
          <w:sz w:val="22"/>
          <w:szCs w:val="22"/>
        </w:rPr>
        <w:t>, MBA</w:t>
      </w:r>
    </w:p>
    <w:p w14:paraId="4256C0B7" w14:textId="77777777" w:rsidR="00F75831" w:rsidRPr="003D0E87" w:rsidRDefault="005C5240" w:rsidP="007C30A1">
      <w:pPr>
        <w:pStyle w:val="Style21"/>
        <w:widowControl/>
        <w:tabs>
          <w:tab w:val="left" w:pos="5880"/>
          <w:tab w:val="right" w:pos="8621"/>
        </w:tabs>
        <w:spacing w:line="274" w:lineRule="exact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3D0E87">
        <w:rPr>
          <w:rStyle w:val="FontStyle40"/>
          <w:rFonts w:ascii="Arial" w:hAnsi="Arial" w:cs="Arial"/>
          <w:sz w:val="22"/>
          <w:szCs w:val="22"/>
        </w:rPr>
        <w:t>starosta města</w:t>
      </w:r>
      <w:r w:rsidR="00DD4B39" w:rsidRPr="003D0E87">
        <w:rPr>
          <w:rStyle w:val="FontStyle40"/>
          <w:rFonts w:ascii="Arial" w:hAnsi="Arial" w:cs="Arial"/>
          <w:sz w:val="22"/>
          <w:szCs w:val="22"/>
        </w:rPr>
        <w:t xml:space="preserve">                                                </w:t>
      </w:r>
      <w:r w:rsidR="00313900" w:rsidRPr="003D0E87">
        <w:rPr>
          <w:rStyle w:val="FontStyle40"/>
          <w:rFonts w:ascii="Arial" w:hAnsi="Arial" w:cs="Arial"/>
          <w:sz w:val="22"/>
          <w:szCs w:val="22"/>
        </w:rPr>
        <w:t xml:space="preserve">           </w:t>
      </w:r>
      <w:r w:rsidR="00DD4B39" w:rsidRPr="003D0E87">
        <w:rPr>
          <w:rStyle w:val="FontStyle40"/>
          <w:rFonts w:ascii="Arial" w:hAnsi="Arial" w:cs="Arial"/>
          <w:sz w:val="22"/>
          <w:szCs w:val="22"/>
        </w:rPr>
        <w:t xml:space="preserve"> </w:t>
      </w:r>
      <w:r w:rsidR="00313900" w:rsidRPr="003D0E87">
        <w:rPr>
          <w:rStyle w:val="FontStyle40"/>
          <w:rFonts w:ascii="Arial" w:hAnsi="Arial" w:cs="Arial"/>
          <w:sz w:val="22"/>
          <w:szCs w:val="22"/>
        </w:rPr>
        <w:tab/>
      </w:r>
      <w:r w:rsidR="002C03E0" w:rsidRPr="003D0E87">
        <w:rPr>
          <w:rStyle w:val="FontStyle40"/>
          <w:rFonts w:ascii="Arial" w:hAnsi="Arial" w:cs="Arial"/>
          <w:sz w:val="22"/>
          <w:szCs w:val="22"/>
        </w:rPr>
        <w:t>místostarostka</w:t>
      </w:r>
    </w:p>
    <w:sectPr w:rsidR="00F75831" w:rsidRPr="003D0E87" w:rsidSect="005546D2">
      <w:pgSz w:w="11906" w:h="16838"/>
      <w:pgMar w:top="1418" w:right="1418" w:bottom="107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625"/>
    <w:multiLevelType w:val="hybridMultilevel"/>
    <w:tmpl w:val="9EDA98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63B8E"/>
    <w:multiLevelType w:val="hybridMultilevel"/>
    <w:tmpl w:val="95D815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63580">
    <w:abstractNumId w:val="1"/>
  </w:num>
  <w:num w:numId="2" w16cid:durableId="63911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74"/>
    <w:rsid w:val="00015237"/>
    <w:rsid w:val="000227FD"/>
    <w:rsid w:val="00032ACB"/>
    <w:rsid w:val="0003773E"/>
    <w:rsid w:val="000B66F5"/>
    <w:rsid w:val="000F4BCB"/>
    <w:rsid w:val="00135B99"/>
    <w:rsid w:val="001757E3"/>
    <w:rsid w:val="001A0121"/>
    <w:rsid w:val="001E0CAF"/>
    <w:rsid w:val="001F3263"/>
    <w:rsid w:val="00232A95"/>
    <w:rsid w:val="00275A31"/>
    <w:rsid w:val="0028012E"/>
    <w:rsid w:val="00280B17"/>
    <w:rsid w:val="0028742D"/>
    <w:rsid w:val="002A400B"/>
    <w:rsid w:val="002C03E0"/>
    <w:rsid w:val="002E2E3E"/>
    <w:rsid w:val="002F7C09"/>
    <w:rsid w:val="00313900"/>
    <w:rsid w:val="00313A9E"/>
    <w:rsid w:val="00336B0A"/>
    <w:rsid w:val="003439D0"/>
    <w:rsid w:val="00375B14"/>
    <w:rsid w:val="00385606"/>
    <w:rsid w:val="00397E6B"/>
    <w:rsid w:val="003D0E87"/>
    <w:rsid w:val="003F4228"/>
    <w:rsid w:val="00421AB4"/>
    <w:rsid w:val="00437988"/>
    <w:rsid w:val="00440EE4"/>
    <w:rsid w:val="00443472"/>
    <w:rsid w:val="004700E8"/>
    <w:rsid w:val="00492D06"/>
    <w:rsid w:val="004A425D"/>
    <w:rsid w:val="004A4F9A"/>
    <w:rsid w:val="004B621B"/>
    <w:rsid w:val="004D1756"/>
    <w:rsid w:val="004D17D4"/>
    <w:rsid w:val="004F7A7C"/>
    <w:rsid w:val="00530115"/>
    <w:rsid w:val="005359B5"/>
    <w:rsid w:val="005436EB"/>
    <w:rsid w:val="005546D2"/>
    <w:rsid w:val="00566957"/>
    <w:rsid w:val="00570634"/>
    <w:rsid w:val="00587429"/>
    <w:rsid w:val="00587E58"/>
    <w:rsid w:val="00596E98"/>
    <w:rsid w:val="005A4310"/>
    <w:rsid w:val="005C5240"/>
    <w:rsid w:val="005C6F46"/>
    <w:rsid w:val="005D4854"/>
    <w:rsid w:val="005E489C"/>
    <w:rsid w:val="006069DD"/>
    <w:rsid w:val="006329C5"/>
    <w:rsid w:val="0064331E"/>
    <w:rsid w:val="00686C09"/>
    <w:rsid w:val="00694A5A"/>
    <w:rsid w:val="006A3C65"/>
    <w:rsid w:val="006D0919"/>
    <w:rsid w:val="006D66CB"/>
    <w:rsid w:val="006F4C52"/>
    <w:rsid w:val="007205C8"/>
    <w:rsid w:val="00723E72"/>
    <w:rsid w:val="00742818"/>
    <w:rsid w:val="007674A7"/>
    <w:rsid w:val="00797F0A"/>
    <w:rsid w:val="007A4E96"/>
    <w:rsid w:val="007C30A1"/>
    <w:rsid w:val="007C5D82"/>
    <w:rsid w:val="007D4609"/>
    <w:rsid w:val="007D6E8A"/>
    <w:rsid w:val="007E321F"/>
    <w:rsid w:val="007F0D0F"/>
    <w:rsid w:val="008038DC"/>
    <w:rsid w:val="00833B78"/>
    <w:rsid w:val="00863DE8"/>
    <w:rsid w:val="008733F6"/>
    <w:rsid w:val="00886E43"/>
    <w:rsid w:val="00892D55"/>
    <w:rsid w:val="008B0A94"/>
    <w:rsid w:val="008D11F4"/>
    <w:rsid w:val="008E6E2A"/>
    <w:rsid w:val="009405E9"/>
    <w:rsid w:val="009706D1"/>
    <w:rsid w:val="009737BD"/>
    <w:rsid w:val="009804F2"/>
    <w:rsid w:val="009A08D5"/>
    <w:rsid w:val="009A281E"/>
    <w:rsid w:val="009A3C02"/>
    <w:rsid w:val="009A710A"/>
    <w:rsid w:val="009D0DCC"/>
    <w:rsid w:val="009E077A"/>
    <w:rsid w:val="00A13E5B"/>
    <w:rsid w:val="00A26E3A"/>
    <w:rsid w:val="00A97F49"/>
    <w:rsid w:val="00AC4BBC"/>
    <w:rsid w:val="00AD7309"/>
    <w:rsid w:val="00AF4F87"/>
    <w:rsid w:val="00B00E74"/>
    <w:rsid w:val="00B142E0"/>
    <w:rsid w:val="00B1669C"/>
    <w:rsid w:val="00B31110"/>
    <w:rsid w:val="00B7231C"/>
    <w:rsid w:val="00BB774C"/>
    <w:rsid w:val="00BC4943"/>
    <w:rsid w:val="00BE1F9E"/>
    <w:rsid w:val="00C123E2"/>
    <w:rsid w:val="00C223E2"/>
    <w:rsid w:val="00C46C8E"/>
    <w:rsid w:val="00C925DB"/>
    <w:rsid w:val="00CB4797"/>
    <w:rsid w:val="00CC4060"/>
    <w:rsid w:val="00CC53FB"/>
    <w:rsid w:val="00CC77DF"/>
    <w:rsid w:val="00CE6FE2"/>
    <w:rsid w:val="00CF0802"/>
    <w:rsid w:val="00CF2F60"/>
    <w:rsid w:val="00D0083B"/>
    <w:rsid w:val="00D059FE"/>
    <w:rsid w:val="00D64DBF"/>
    <w:rsid w:val="00D92646"/>
    <w:rsid w:val="00DA3329"/>
    <w:rsid w:val="00DD4B39"/>
    <w:rsid w:val="00E11371"/>
    <w:rsid w:val="00E233B7"/>
    <w:rsid w:val="00E43E9B"/>
    <w:rsid w:val="00E53250"/>
    <w:rsid w:val="00E54DD3"/>
    <w:rsid w:val="00E54E95"/>
    <w:rsid w:val="00E57642"/>
    <w:rsid w:val="00E72E22"/>
    <w:rsid w:val="00EA1F79"/>
    <w:rsid w:val="00EC3C97"/>
    <w:rsid w:val="00F00CEC"/>
    <w:rsid w:val="00F022FA"/>
    <w:rsid w:val="00F25387"/>
    <w:rsid w:val="00F41925"/>
    <w:rsid w:val="00F42010"/>
    <w:rsid w:val="00F423FD"/>
    <w:rsid w:val="00F5765C"/>
    <w:rsid w:val="00F743D5"/>
    <w:rsid w:val="00F75831"/>
    <w:rsid w:val="00F877EE"/>
    <w:rsid w:val="00F92366"/>
    <w:rsid w:val="00FC6789"/>
    <w:rsid w:val="00FF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AAF47"/>
  <w15:chartTrackingRefBased/>
  <w15:docId w15:val="{34557A51-FBA9-499D-90B5-876AA1A6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C30A1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21">
    <w:name w:val="Style21"/>
    <w:basedOn w:val="Normln"/>
    <w:rsid w:val="00DD4B39"/>
    <w:pPr>
      <w:widowControl w:val="0"/>
      <w:autoSpaceDE w:val="0"/>
      <w:autoSpaceDN w:val="0"/>
      <w:adjustRightInd w:val="0"/>
      <w:jc w:val="center"/>
    </w:pPr>
    <w:rPr>
      <w:rFonts w:ascii="Arial Unicode MS" w:eastAsia="Arial Unicode MS"/>
    </w:rPr>
  </w:style>
  <w:style w:type="character" w:customStyle="1" w:styleId="FontStyle40">
    <w:name w:val="Font Style40"/>
    <w:rsid w:val="00DD4B39"/>
    <w:rPr>
      <w:rFonts w:ascii="Arial Unicode MS" w:eastAsia="Arial Unicode MS" w:cs="Arial Unicode MS"/>
      <w:b/>
      <w:bCs/>
      <w:color w:val="000000"/>
      <w:sz w:val="20"/>
      <w:szCs w:val="20"/>
    </w:rPr>
  </w:style>
  <w:style w:type="character" w:customStyle="1" w:styleId="FontStyle51">
    <w:name w:val="Font Style51"/>
    <w:rsid w:val="00DD4B39"/>
    <w:rPr>
      <w:rFonts w:ascii="Arial Unicode MS" w:eastAsia="Arial Unicode MS" w:cs="Arial Unicode MS"/>
      <w:b/>
      <w:bCs/>
      <w:color w:val="000000"/>
      <w:sz w:val="20"/>
      <w:szCs w:val="20"/>
    </w:rPr>
  </w:style>
  <w:style w:type="paragraph" w:styleId="Bezmezer">
    <w:name w:val="No Spacing"/>
    <w:qFormat/>
    <w:rsid w:val="00313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NAŘÍZENÍ  MĚSTA  ŠTĚTÍ 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NAŘÍZENÍ  MĚSTA  ŠTĚTÍ</dc:title>
  <dc:subject/>
  <dc:creator>jvranova</dc:creator>
  <cp:keywords/>
  <dc:description/>
  <cp:lastModifiedBy>Zdeněk Bárta</cp:lastModifiedBy>
  <cp:revision>4</cp:revision>
  <dcterms:created xsi:type="dcterms:W3CDTF">2026-10-30T09:12:00Z</dcterms:created>
  <dcterms:modified xsi:type="dcterms:W3CDTF">2026-10-30T10:29:00Z</dcterms:modified>
</cp:coreProperties>
</file>