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2A6A" w14:textId="14A658DF" w:rsidR="00F11145" w:rsidRPr="00F11145" w:rsidRDefault="00F11145" w:rsidP="00F11145">
      <w:pPr>
        <w:spacing w:after="0" w:line="240" w:lineRule="auto"/>
        <w:ind w:firstLine="426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 xml:space="preserve">Zastupitelstvo obce Ochoz u Brna se na svém zasedání </w:t>
      </w:r>
      <w:r w:rsidR="00394598">
        <w:rPr>
          <w:rFonts w:eastAsia="Times New Roman" w:cs="Times New Roman"/>
          <w:lang w:eastAsia="cs-CZ"/>
        </w:rPr>
        <w:t xml:space="preserve">č. 8/2015 </w:t>
      </w:r>
      <w:r w:rsidRPr="00F11145">
        <w:rPr>
          <w:rFonts w:eastAsia="Times New Roman" w:cs="Times New Roman"/>
          <w:lang w:eastAsia="cs-CZ"/>
        </w:rPr>
        <w:t xml:space="preserve">dne 20. 7. 2015 usnesením č. </w:t>
      </w:r>
      <w:r w:rsidR="00113145">
        <w:rPr>
          <w:rFonts w:eastAsia="Times New Roman" w:cs="Times New Roman"/>
          <w:lang w:eastAsia="cs-CZ"/>
        </w:rPr>
        <w:t>8.10.2015</w:t>
      </w:r>
      <w:r w:rsidRPr="00F11145">
        <w:rPr>
          <w:rFonts w:eastAsia="Times New Roman" w:cs="Times New Roman"/>
          <w:lang w:eastAsia="cs-CZ"/>
        </w:rPr>
        <w:t xml:space="preserve"> usneslo vydat na základě § 50 odst. 4 zákona č. 202/1990 Sb., o loteriích a jiných podobných hrách, ve znění pozdějších předpisů (dále jen „zákon o loteriích“), a v souladu s § 10 písm. d),</w:t>
      </w:r>
      <w:r w:rsidR="00113145">
        <w:rPr>
          <w:rFonts w:eastAsia="Times New Roman" w:cs="Times New Roman"/>
          <w:lang w:eastAsia="cs-CZ"/>
        </w:rPr>
        <w:t> § </w:t>
      </w:r>
      <w:r w:rsidRPr="00F11145">
        <w:rPr>
          <w:rFonts w:eastAsia="Times New Roman" w:cs="Times New Roman"/>
          <w:lang w:eastAsia="cs-CZ"/>
        </w:rPr>
        <w:t>35</w:t>
      </w:r>
      <w:r w:rsidR="00113145">
        <w:rPr>
          <w:rFonts w:eastAsia="Times New Roman" w:cs="Times New Roman"/>
          <w:lang w:eastAsia="cs-CZ"/>
        </w:rPr>
        <w:t> </w:t>
      </w:r>
      <w:r w:rsidRPr="00F11145">
        <w:rPr>
          <w:rFonts w:eastAsia="Times New Roman" w:cs="Times New Roman"/>
          <w:lang w:eastAsia="cs-CZ"/>
        </w:rPr>
        <w:t>a</w:t>
      </w:r>
      <w:r w:rsidR="00113145">
        <w:rPr>
          <w:rFonts w:eastAsia="Times New Roman" w:cs="Times New Roman"/>
          <w:lang w:eastAsia="cs-CZ"/>
        </w:rPr>
        <w:t> </w:t>
      </w:r>
      <w:r w:rsidRPr="00F11145">
        <w:rPr>
          <w:rFonts w:eastAsia="Times New Roman" w:cs="Times New Roman"/>
          <w:lang w:eastAsia="cs-CZ"/>
        </w:rPr>
        <w:t>§</w:t>
      </w:r>
      <w:r w:rsidR="00113145">
        <w:rPr>
          <w:rFonts w:eastAsia="Times New Roman" w:cs="Times New Roman"/>
          <w:lang w:eastAsia="cs-CZ"/>
        </w:rPr>
        <w:t> </w:t>
      </w:r>
      <w:r w:rsidRPr="00F11145">
        <w:rPr>
          <w:rFonts w:eastAsia="Times New Roman" w:cs="Times New Roman"/>
          <w:lang w:eastAsia="cs-CZ"/>
        </w:rPr>
        <w:t>84 odst. 2 písm. h) zákona č. 128/2000 Sb., o obcích (obecní zřízení), ve znění pozdějších předpisů, tuto obecně závaznou vyhlášku:</w:t>
      </w:r>
    </w:p>
    <w:p w14:paraId="733BFBDF" w14:textId="77777777" w:rsidR="00F11145" w:rsidRPr="00F11145" w:rsidRDefault="00F11145" w:rsidP="00F11145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5F3A9245" w14:textId="77777777" w:rsidR="00F11145" w:rsidRPr="00F11145" w:rsidRDefault="00F11145" w:rsidP="00F11145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650A4F6F" w14:textId="77777777" w:rsidR="00F11145" w:rsidRPr="00F11145" w:rsidRDefault="00F11145" w:rsidP="00F11145">
      <w:pPr>
        <w:spacing w:after="12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>Čl. 1</w:t>
      </w:r>
    </w:p>
    <w:p w14:paraId="57964484" w14:textId="77777777" w:rsidR="00F11145" w:rsidRPr="00F11145" w:rsidRDefault="00F11145" w:rsidP="00F11145">
      <w:pPr>
        <w:spacing w:after="24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 xml:space="preserve">Zákaz provozování </w:t>
      </w:r>
    </w:p>
    <w:p w14:paraId="3ACF6B13" w14:textId="77777777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Na celém území obce se zakazuje provozování:</w:t>
      </w:r>
    </w:p>
    <w:p w14:paraId="424B79B1" w14:textId="77777777" w:rsidR="00F11145" w:rsidRPr="00F11145" w:rsidRDefault="00F11145" w:rsidP="00F11145">
      <w:pPr>
        <w:numPr>
          <w:ilvl w:val="0"/>
          <w:numId w:val="8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sázkových her podle § 2 písm. e), g), i), l), m) a n) zákona o loteriích;</w:t>
      </w:r>
    </w:p>
    <w:p w14:paraId="64884135" w14:textId="77777777" w:rsidR="00F11145" w:rsidRPr="00F11145" w:rsidRDefault="00F11145" w:rsidP="00F11145">
      <w:pPr>
        <w:numPr>
          <w:ilvl w:val="0"/>
          <w:numId w:val="8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loterií a jiných podobných her podle § 2 písm. j) zákona o loteriích;</w:t>
      </w:r>
    </w:p>
    <w:p w14:paraId="5A3A7A26" w14:textId="77777777" w:rsidR="00F11145" w:rsidRPr="00F11145" w:rsidRDefault="00F11145" w:rsidP="00F11145">
      <w:pPr>
        <w:numPr>
          <w:ilvl w:val="0"/>
          <w:numId w:val="8"/>
        </w:numPr>
        <w:tabs>
          <w:tab w:val="clear" w:pos="720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loterií a jiných podobných her podle § 50 odst. 3 zákona o loteriích.</w:t>
      </w:r>
    </w:p>
    <w:p w14:paraId="106CF33A" w14:textId="77777777" w:rsidR="00F11145" w:rsidRPr="00F11145" w:rsidRDefault="00F11145" w:rsidP="00F11145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3EBBAF5E" w14:textId="77777777" w:rsidR="00F11145" w:rsidRPr="00F11145" w:rsidRDefault="00F11145" w:rsidP="00F11145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414384F0" w14:textId="77777777" w:rsidR="00F11145" w:rsidRPr="00F11145" w:rsidRDefault="00F11145" w:rsidP="00F11145">
      <w:pPr>
        <w:spacing w:after="12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>Čl. 2</w:t>
      </w:r>
    </w:p>
    <w:p w14:paraId="564FB238" w14:textId="77777777" w:rsidR="00F11145" w:rsidRPr="00F11145" w:rsidRDefault="00F11145" w:rsidP="00F11145">
      <w:pPr>
        <w:spacing w:after="24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>Přechodné ustanovení</w:t>
      </w:r>
    </w:p>
    <w:p w14:paraId="4A74EFAD" w14:textId="77777777" w:rsidR="00F11145" w:rsidRPr="00F11145" w:rsidRDefault="00F11145" w:rsidP="00F11145">
      <w:pPr>
        <w:spacing w:after="0" w:line="240" w:lineRule="auto"/>
        <w:ind w:firstLine="426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Loterní činnost, jejíž provozování bylo povoleno přede dnem nabytí účinnosti této obecně závazné vyhlášky, lze provozovat na území obce nejdéle do doby stanovené vydaným povolením.</w:t>
      </w:r>
    </w:p>
    <w:p w14:paraId="031B97D1" w14:textId="77777777" w:rsidR="00F11145" w:rsidRPr="00F11145" w:rsidRDefault="00F11145" w:rsidP="00F11145">
      <w:pPr>
        <w:spacing w:after="0" w:line="240" w:lineRule="auto"/>
        <w:jc w:val="center"/>
        <w:rPr>
          <w:rFonts w:eastAsia="Times New Roman" w:cs="Times New Roman"/>
          <w:i/>
          <w:iCs/>
          <w:lang w:eastAsia="cs-CZ"/>
        </w:rPr>
      </w:pPr>
    </w:p>
    <w:p w14:paraId="549BE9D7" w14:textId="77777777" w:rsidR="00F11145" w:rsidRPr="00F11145" w:rsidRDefault="00F11145" w:rsidP="00F11145">
      <w:pPr>
        <w:spacing w:after="12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>Čl. 3</w:t>
      </w:r>
    </w:p>
    <w:p w14:paraId="7C66D0CB" w14:textId="77777777" w:rsidR="00F11145" w:rsidRPr="00F11145" w:rsidRDefault="00F11145" w:rsidP="00F11145">
      <w:pPr>
        <w:spacing w:after="24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F11145">
        <w:rPr>
          <w:rFonts w:eastAsia="Times New Roman" w:cs="Times New Roman"/>
          <w:b/>
          <w:bCs/>
          <w:lang w:eastAsia="cs-CZ"/>
        </w:rPr>
        <w:t>Účinnost</w:t>
      </w:r>
    </w:p>
    <w:p w14:paraId="0F64FDFA" w14:textId="05852D0F" w:rsidR="00F11145" w:rsidRPr="00F11145" w:rsidRDefault="00F11145" w:rsidP="00F11145">
      <w:pPr>
        <w:spacing w:after="0" w:line="240" w:lineRule="auto"/>
        <w:ind w:firstLine="426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 xml:space="preserve">Tato obecně závazná vyhláška nabývá účinnosti </w:t>
      </w:r>
      <w:r w:rsidR="00113145">
        <w:rPr>
          <w:rFonts w:eastAsia="Times New Roman" w:cs="Times New Roman"/>
          <w:lang w:eastAsia="cs-CZ"/>
        </w:rPr>
        <w:t>patnáctý den po jejím vyhlášení tj. 11. srpna 2015.</w:t>
      </w:r>
    </w:p>
    <w:p w14:paraId="3070079C" w14:textId="77777777" w:rsidR="00F11145" w:rsidRPr="00F11145" w:rsidRDefault="00F11145" w:rsidP="00F11145">
      <w:pPr>
        <w:spacing w:after="0" w:line="240" w:lineRule="auto"/>
        <w:ind w:firstLine="601"/>
        <w:rPr>
          <w:rFonts w:eastAsia="Times New Roman" w:cs="Times New Roman"/>
          <w:lang w:eastAsia="cs-CZ"/>
        </w:rPr>
      </w:pPr>
    </w:p>
    <w:p w14:paraId="54E0B075" w14:textId="77777777" w:rsidR="00F11145" w:rsidRPr="00F11145" w:rsidRDefault="00F11145" w:rsidP="00F11145">
      <w:pPr>
        <w:spacing w:after="0" w:line="240" w:lineRule="auto"/>
        <w:ind w:firstLine="601"/>
        <w:rPr>
          <w:rFonts w:eastAsia="Times New Roman" w:cs="Times New Roman"/>
          <w:lang w:eastAsia="cs-CZ"/>
        </w:rPr>
      </w:pPr>
    </w:p>
    <w:p w14:paraId="4ADE489A" w14:textId="77777777" w:rsidR="00F11145" w:rsidRPr="00F11145" w:rsidRDefault="00F11145" w:rsidP="00F11145">
      <w:pPr>
        <w:spacing w:after="0" w:line="240" w:lineRule="auto"/>
        <w:ind w:firstLine="601"/>
        <w:rPr>
          <w:rFonts w:eastAsia="Times New Roman" w:cs="Times New Roman"/>
          <w:lang w:eastAsia="cs-CZ"/>
        </w:rPr>
      </w:pPr>
    </w:p>
    <w:p w14:paraId="4C941C74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 w:rsidRPr="00F11145">
        <w:rPr>
          <w:rFonts w:eastAsia="Times New Roman" w:cs="Times New Roman"/>
          <w:i/>
          <w:iCs/>
          <w:lang w:eastAsia="cs-CZ"/>
        </w:rPr>
        <w:tab/>
      </w:r>
      <w:r w:rsidRPr="00F11145">
        <w:rPr>
          <w:rFonts w:eastAsia="MyriadPro-Light" w:cs="Times New Roman"/>
        </w:rPr>
        <w:t>..........................................</w:t>
      </w:r>
    </w:p>
    <w:p w14:paraId="6914662E" w14:textId="2CF6EA7F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    </w:t>
      </w:r>
      <w:r w:rsidR="00113145">
        <w:rPr>
          <w:rFonts w:eastAsia="MyriadPro-Light" w:cs="Times New Roman"/>
        </w:rPr>
        <w:t>v.r.</w:t>
      </w:r>
      <w:r>
        <w:rPr>
          <w:rFonts w:eastAsia="MyriadPro-Light" w:cs="Times New Roman"/>
        </w:rPr>
        <w:t xml:space="preserve">  </w:t>
      </w:r>
      <w:r w:rsidRPr="00F11145">
        <w:rPr>
          <w:rFonts w:eastAsia="MyriadPro-Light" w:cs="Times New Roman"/>
        </w:rPr>
        <w:t>Ing. Alena Kovaříková</w:t>
      </w:r>
    </w:p>
    <w:p w14:paraId="4EA0DCF5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         </w:t>
      </w:r>
      <w:r w:rsidRPr="00F11145">
        <w:rPr>
          <w:rFonts w:eastAsia="MyriadPro-Light" w:cs="Times New Roman"/>
        </w:rPr>
        <w:t xml:space="preserve">starostka </w:t>
      </w:r>
    </w:p>
    <w:p w14:paraId="0C499293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7D88D6A2" w14:textId="77777777" w:rsid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059EFEC4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3FA046B2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>………….…………</w:t>
      </w:r>
      <w:r>
        <w:rPr>
          <w:rFonts w:eastAsia="MyriadPro-Light" w:cs="Times New Roman"/>
        </w:rPr>
        <w:t>.........</w:t>
      </w:r>
      <w:r w:rsidRPr="00F11145">
        <w:rPr>
          <w:rFonts w:eastAsia="MyriadPro-Light" w:cs="Times New Roman"/>
        </w:rPr>
        <w:t>…….....</w:t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>
        <w:rPr>
          <w:rFonts w:eastAsia="MyriadPro-Light" w:cs="Times New Roman"/>
        </w:rPr>
        <w:t xml:space="preserve">                   </w:t>
      </w:r>
      <w:r w:rsidRPr="00F11145">
        <w:rPr>
          <w:rFonts w:eastAsia="MyriadPro-Light" w:cs="Times New Roman"/>
        </w:rPr>
        <w:t>………</w:t>
      </w:r>
      <w:r>
        <w:rPr>
          <w:rFonts w:eastAsia="MyriadPro-Light" w:cs="Times New Roman"/>
        </w:rPr>
        <w:t>.....</w:t>
      </w:r>
      <w:r w:rsidRPr="00F11145">
        <w:rPr>
          <w:rFonts w:eastAsia="MyriadPro-Light" w:cs="Times New Roman"/>
        </w:rPr>
        <w:t>……………..……..….</w:t>
      </w:r>
    </w:p>
    <w:p w14:paraId="02C4FBED" w14:textId="2B1063D2" w:rsidR="00F11145" w:rsidRPr="00F11145" w:rsidRDefault="00113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>
        <w:rPr>
          <w:rFonts w:eastAsia="MyriadPro-Light" w:cs="Times New Roman"/>
        </w:rPr>
        <w:t xml:space="preserve">v.r. </w:t>
      </w:r>
      <w:r w:rsidR="00F11145" w:rsidRPr="00F11145">
        <w:rPr>
          <w:rFonts w:eastAsia="MyriadPro-Light" w:cs="Times New Roman"/>
        </w:rPr>
        <w:t>Mgr. Ondřej Mlejnek Ph.D.</w:t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>
        <w:rPr>
          <w:rFonts w:eastAsia="MyriadPro-Light" w:cs="Times New Roman"/>
        </w:rPr>
        <w:t xml:space="preserve">                    </w:t>
      </w:r>
      <w:r>
        <w:rPr>
          <w:rFonts w:eastAsia="MyriadPro-Light" w:cs="Times New Roman"/>
        </w:rPr>
        <w:t>v.r.</w:t>
      </w:r>
      <w:r w:rsidR="00F11145">
        <w:rPr>
          <w:rFonts w:eastAsia="MyriadPro-Light" w:cs="Times New Roman"/>
        </w:rPr>
        <w:t xml:space="preserve">   </w:t>
      </w:r>
      <w:r w:rsidR="00F11145" w:rsidRPr="00F11145">
        <w:rPr>
          <w:rFonts w:eastAsia="MyriadPro-Light" w:cs="Times New Roman"/>
        </w:rPr>
        <w:t>Bc. Dana Blatná</w:t>
      </w:r>
    </w:p>
    <w:p w14:paraId="5A015DBB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 xml:space="preserve">          místostarosta                                                                             </w:t>
      </w:r>
      <w:r>
        <w:rPr>
          <w:rFonts w:eastAsia="MyriadPro-Light" w:cs="Times New Roman"/>
        </w:rPr>
        <w:t xml:space="preserve">                              </w:t>
      </w:r>
      <w:r w:rsidRPr="00F11145">
        <w:rPr>
          <w:rFonts w:eastAsia="MyriadPro-Light" w:cs="Times New Roman"/>
        </w:rPr>
        <w:t>místostarostka</w:t>
      </w:r>
    </w:p>
    <w:p w14:paraId="0175B657" w14:textId="77777777" w:rsidR="00F11145" w:rsidRPr="00F11145" w:rsidRDefault="00F11145" w:rsidP="00F11145">
      <w:pPr>
        <w:tabs>
          <w:tab w:val="left" w:pos="993"/>
          <w:tab w:val="left" w:pos="6946"/>
        </w:tabs>
        <w:spacing w:after="0" w:line="240" w:lineRule="auto"/>
        <w:rPr>
          <w:rFonts w:eastAsia="Times New Roman" w:cs="Times New Roman"/>
          <w:lang w:eastAsia="cs-CZ"/>
        </w:rPr>
      </w:pPr>
    </w:p>
    <w:p w14:paraId="1BE0E533" w14:textId="77777777" w:rsidR="00F11145" w:rsidRPr="00F11145" w:rsidRDefault="00F11145" w:rsidP="00F11145">
      <w:pPr>
        <w:spacing w:after="0" w:line="240" w:lineRule="auto"/>
        <w:jc w:val="center"/>
        <w:rPr>
          <w:rFonts w:eastAsia="Times New Roman" w:cs="Times New Roman"/>
          <w:lang w:eastAsia="cs-CZ"/>
        </w:rPr>
      </w:pPr>
    </w:p>
    <w:p w14:paraId="1DC594D8" w14:textId="4FC01D09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Vyvěšeno na úřední desce dne: 2</w:t>
      </w:r>
      <w:r w:rsidR="00113145">
        <w:rPr>
          <w:rFonts w:eastAsia="Times New Roman" w:cs="Times New Roman"/>
          <w:lang w:eastAsia="cs-CZ"/>
        </w:rPr>
        <w:t>7</w:t>
      </w:r>
      <w:r w:rsidRPr="00F11145">
        <w:rPr>
          <w:rFonts w:eastAsia="Times New Roman" w:cs="Times New Roman"/>
          <w:lang w:eastAsia="cs-CZ"/>
        </w:rPr>
        <w:t>. 7. 2015</w:t>
      </w:r>
    </w:p>
    <w:p w14:paraId="3FEBF41A" w14:textId="45999132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  <w:lang w:eastAsia="cs-CZ"/>
        </w:rPr>
      </w:pPr>
      <w:r w:rsidRPr="00F11145">
        <w:rPr>
          <w:rFonts w:eastAsia="Times New Roman" w:cs="Times New Roman"/>
          <w:lang w:eastAsia="cs-CZ"/>
        </w:rPr>
        <w:t>Sejmuto z úřední desky dne:</w:t>
      </w:r>
      <w:r>
        <w:rPr>
          <w:rFonts w:eastAsia="Times New Roman" w:cs="Times New Roman"/>
          <w:lang w:eastAsia="cs-CZ"/>
        </w:rPr>
        <w:t xml:space="preserve"> </w:t>
      </w:r>
      <w:r w:rsidR="00113145">
        <w:rPr>
          <w:rFonts w:eastAsia="Times New Roman" w:cs="Times New Roman"/>
          <w:lang w:eastAsia="cs-CZ"/>
        </w:rPr>
        <w:t>17</w:t>
      </w:r>
      <w:r>
        <w:rPr>
          <w:rFonts w:eastAsia="Times New Roman" w:cs="Times New Roman"/>
          <w:lang w:eastAsia="cs-CZ"/>
        </w:rPr>
        <w:t>. 8. 2015</w:t>
      </w:r>
    </w:p>
    <w:p w14:paraId="5A007288" w14:textId="2C17FDEA" w:rsidR="0027490E" w:rsidRPr="00F11145" w:rsidRDefault="00F11145" w:rsidP="00F11145">
      <w:pPr>
        <w:spacing w:after="120" w:line="240" w:lineRule="auto"/>
        <w:jc w:val="both"/>
        <w:rPr>
          <w:rFonts w:cs="Times New Roman"/>
        </w:rPr>
      </w:pPr>
      <w:r w:rsidRPr="00F11145">
        <w:rPr>
          <w:rFonts w:eastAsia="Times New Roman" w:cs="Times New Roman"/>
          <w:lang w:eastAsia="cs-CZ"/>
        </w:rPr>
        <w:t>Zveřejněno v elektronické podobě umožňující dálkový přístup:</w:t>
      </w:r>
      <w:r>
        <w:rPr>
          <w:rFonts w:eastAsia="Times New Roman" w:cs="Times New Roman"/>
          <w:lang w:eastAsia="cs-CZ"/>
        </w:rPr>
        <w:t xml:space="preserve"> 2</w:t>
      </w:r>
      <w:r w:rsidR="00113145">
        <w:rPr>
          <w:rFonts w:eastAsia="Times New Roman" w:cs="Times New Roman"/>
          <w:lang w:eastAsia="cs-CZ"/>
        </w:rPr>
        <w:t>7</w:t>
      </w:r>
      <w:r>
        <w:rPr>
          <w:rFonts w:eastAsia="Times New Roman" w:cs="Times New Roman"/>
          <w:lang w:eastAsia="cs-CZ"/>
        </w:rPr>
        <w:t xml:space="preserve">. 7. 2015 </w:t>
      </w:r>
    </w:p>
    <w:sectPr w:rsidR="0027490E" w:rsidRPr="00F11145" w:rsidSect="00F11145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D67A" w14:textId="77777777" w:rsidR="0097293F" w:rsidRDefault="0097293F" w:rsidP="00F11145">
      <w:pPr>
        <w:spacing w:after="0" w:line="240" w:lineRule="auto"/>
      </w:pPr>
      <w:r>
        <w:separator/>
      </w:r>
    </w:p>
  </w:endnote>
  <w:endnote w:type="continuationSeparator" w:id="0">
    <w:p w14:paraId="5F34CFBA" w14:textId="77777777" w:rsidR="0097293F" w:rsidRDefault="0097293F" w:rsidP="00F1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007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6F8F1690" w14:textId="77777777" w:rsidR="00F11145" w:rsidRDefault="00F11145">
            <w:pPr>
              <w:pStyle w:val="Zpat"/>
              <w:jc w:val="center"/>
            </w:pPr>
            <w:r w:rsidRPr="00F11145">
              <w:rPr>
                <w:color w:val="595959" w:themeColor="text1" w:themeTint="A6"/>
              </w:rPr>
              <w:t xml:space="preserve">Stránka </w: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begin"/>
            </w:r>
            <w:r w:rsidRPr="00F11145">
              <w:rPr>
                <w:b/>
                <w:color w:val="595959" w:themeColor="text1" w:themeTint="A6"/>
              </w:rPr>
              <w:instrText>PAGE</w:instrTex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separate"/>
            </w:r>
            <w:r w:rsidR="00394598">
              <w:rPr>
                <w:b/>
                <w:noProof/>
                <w:color w:val="595959" w:themeColor="text1" w:themeTint="A6"/>
              </w:rPr>
              <w:t>1</w: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end"/>
            </w:r>
            <w:r w:rsidRPr="00F11145">
              <w:rPr>
                <w:color w:val="595959" w:themeColor="text1" w:themeTint="A6"/>
              </w:rPr>
              <w:t xml:space="preserve"> z </w: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begin"/>
            </w:r>
            <w:r w:rsidRPr="00F11145">
              <w:rPr>
                <w:b/>
                <w:color w:val="595959" w:themeColor="text1" w:themeTint="A6"/>
              </w:rPr>
              <w:instrText>NUMPAGES</w:instrTex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separate"/>
            </w:r>
            <w:r w:rsidR="00394598">
              <w:rPr>
                <w:b/>
                <w:noProof/>
                <w:color w:val="595959" w:themeColor="text1" w:themeTint="A6"/>
              </w:rPr>
              <w:t>1</w:t>
            </w:r>
            <w:r w:rsidRPr="00F11145">
              <w:rPr>
                <w:b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  <w:p w14:paraId="5F6179F0" w14:textId="77777777" w:rsidR="00F11145" w:rsidRPr="00F11145" w:rsidRDefault="00F11145" w:rsidP="00F111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AEE9" w14:textId="77777777" w:rsidR="0097293F" w:rsidRDefault="0097293F" w:rsidP="00F11145">
      <w:pPr>
        <w:spacing w:after="0" w:line="240" w:lineRule="auto"/>
      </w:pPr>
      <w:r>
        <w:separator/>
      </w:r>
    </w:p>
  </w:footnote>
  <w:footnote w:type="continuationSeparator" w:id="0">
    <w:p w14:paraId="3D382A3C" w14:textId="77777777" w:rsidR="0097293F" w:rsidRDefault="0097293F" w:rsidP="00F1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2AC7" w14:textId="77777777" w:rsidR="00F11145" w:rsidRPr="00F11145" w:rsidRDefault="00F11145" w:rsidP="00F11145">
    <w:pPr>
      <w:spacing w:after="0"/>
      <w:ind w:left="1701"/>
      <w:jc w:val="both"/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  <w:lang w:eastAsia="cs-CZ"/>
      </w:rPr>
    </w:pPr>
    <w:r w:rsidRPr="00F11145">
      <w:rPr>
        <w:rFonts w:ascii="Times New Roman" w:eastAsia="Times New Roman" w:hAnsi="Times New Roman" w:cs="Times New Roman"/>
        <w:noProof/>
        <w:color w:val="404040" w:themeColor="text1" w:themeTint="BF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14D7DF91" wp14:editId="38A867A3">
          <wp:simplePos x="0" y="0"/>
          <wp:positionH relativeFrom="column">
            <wp:posOffset>55245</wp:posOffset>
          </wp:positionH>
          <wp:positionV relativeFrom="paragraph">
            <wp:posOffset>-54610</wp:posOffset>
          </wp:positionV>
          <wp:extent cx="817245" cy="1052830"/>
          <wp:effectExtent l="19050" t="0" r="1905" b="0"/>
          <wp:wrapSquare wrapText="bothSides"/>
          <wp:docPr id="2" name="obrázek 2" descr="271px-Znak_obce_Ochoz_u_B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71px-Znak_obce_Ochoz_u_B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  <w:lang w:eastAsia="cs-CZ"/>
      </w:rPr>
      <w:t>Obec Ochoz u Brna</w:t>
    </w:r>
  </w:p>
  <w:p w14:paraId="38CAF613" w14:textId="77777777" w:rsidR="00F11145" w:rsidRPr="00F11145" w:rsidRDefault="00F11145" w:rsidP="00F11145">
    <w:pPr>
      <w:spacing w:after="0"/>
      <w:ind w:left="1701"/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  <w:lang w:eastAsia="cs-CZ"/>
      </w:rPr>
    </w:pP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  <w:lang w:eastAsia="cs-CZ"/>
      </w:rPr>
      <w:t>Obecně závazná vyhláška č. 3/2015,</w:t>
    </w:r>
  </w:p>
  <w:p w14:paraId="5D4F1250" w14:textId="77777777" w:rsidR="00F11145" w:rsidRPr="00F11145" w:rsidRDefault="00F11145" w:rsidP="00F11145">
    <w:pPr>
      <w:tabs>
        <w:tab w:val="left" w:pos="1701"/>
      </w:tabs>
      <w:spacing w:after="0"/>
      <w:ind w:left="1701"/>
      <w:rPr>
        <w:rFonts w:ascii="Times New Roman" w:eastAsia="Times New Roman" w:hAnsi="Times New Roman" w:cs="Times New Roman"/>
        <w:color w:val="404040" w:themeColor="text1" w:themeTint="BF"/>
        <w:sz w:val="28"/>
        <w:szCs w:val="28"/>
        <w:lang w:eastAsia="cs-CZ"/>
      </w:rPr>
    </w:pPr>
    <w:r w:rsidRPr="00F11145">
      <w:rPr>
        <w:rFonts w:ascii="Times New Roman" w:eastAsia="Times New Roman" w:hAnsi="Times New Roman" w:cs="Times New Roman"/>
        <w:b/>
        <w:bCs/>
        <w:color w:val="404040" w:themeColor="text1" w:themeTint="BF"/>
        <w:sz w:val="28"/>
        <w:szCs w:val="28"/>
        <w:lang w:eastAsia="cs-CZ"/>
      </w:rPr>
      <w:t xml:space="preserve">kterou se stanoví zákaz provozování loterií a jiných </w:t>
    </w:r>
    <w:r w:rsidRPr="00F11145">
      <w:rPr>
        <w:rFonts w:ascii="Times New Roman" w:eastAsia="Times New Roman" w:hAnsi="Times New Roman" w:cs="Times New Roman"/>
        <w:b/>
        <w:bCs/>
        <w:color w:val="404040" w:themeColor="text1" w:themeTint="BF"/>
        <w:sz w:val="28"/>
        <w:szCs w:val="28"/>
        <w:lang w:eastAsia="cs-CZ"/>
      </w:rPr>
      <w:br/>
      <w:t>podobných her na celém území obce</w:t>
    </w:r>
    <w:r w:rsidRPr="00F11145">
      <w:rPr>
        <w:rFonts w:ascii="Times New Roman" w:eastAsia="Times New Roman" w:hAnsi="Times New Roman" w:cs="Times New Roman"/>
        <w:color w:val="404040" w:themeColor="text1" w:themeTint="BF"/>
        <w:sz w:val="28"/>
        <w:szCs w:val="28"/>
        <w:lang w:eastAsia="cs-CZ"/>
      </w:rPr>
      <w:t>.</w:t>
    </w:r>
  </w:p>
  <w:p w14:paraId="3D7E77FB" w14:textId="77777777" w:rsidR="00F11145" w:rsidRPr="00F11145" w:rsidRDefault="00F11145" w:rsidP="00F11145">
    <w:pPr>
      <w:spacing w:after="0" w:line="240" w:lineRule="auto"/>
      <w:jc w:val="both"/>
      <w:rPr>
        <w:rFonts w:ascii="Times New Roman" w:eastAsia="Times New Roman" w:hAnsi="Times New Roman" w:cs="Times New Roman"/>
        <w:color w:val="808080"/>
        <w:sz w:val="20"/>
        <w:szCs w:val="20"/>
        <w:lang w:eastAsia="cs-CZ"/>
      </w:rPr>
    </w:pPr>
    <w:r w:rsidRPr="00F11145">
      <w:rPr>
        <w:rFonts w:ascii="Times New Roman" w:eastAsia="Times New Roman" w:hAnsi="Times New Roman" w:cs="Times New Roman"/>
        <w:color w:val="808080"/>
        <w:sz w:val="20"/>
        <w:szCs w:val="20"/>
        <w:lang w:eastAsia="cs-CZ"/>
      </w:rPr>
      <w:t>_________________________________________________________________________________________</w:t>
    </w:r>
  </w:p>
  <w:p w14:paraId="37CDA7C2" w14:textId="77777777" w:rsidR="00F11145" w:rsidRPr="00F11145" w:rsidRDefault="00F11145" w:rsidP="00F11145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A1E"/>
    <w:multiLevelType w:val="hybridMultilevel"/>
    <w:tmpl w:val="B55E5F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51016"/>
    <w:multiLevelType w:val="hybridMultilevel"/>
    <w:tmpl w:val="AA2865C8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5BF9"/>
    <w:multiLevelType w:val="hybridMultilevel"/>
    <w:tmpl w:val="3F2AB296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6068"/>
    <w:multiLevelType w:val="hybridMultilevel"/>
    <w:tmpl w:val="620CC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4213CA"/>
    <w:multiLevelType w:val="hybridMultilevel"/>
    <w:tmpl w:val="AE30E164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20ED5"/>
    <w:multiLevelType w:val="hybridMultilevel"/>
    <w:tmpl w:val="5A18E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8814CB"/>
    <w:multiLevelType w:val="hybridMultilevel"/>
    <w:tmpl w:val="E6F2959A"/>
    <w:lvl w:ilvl="0" w:tplc="23BE9E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648543">
    <w:abstractNumId w:val="3"/>
  </w:num>
  <w:num w:numId="2" w16cid:durableId="1767967807">
    <w:abstractNumId w:val="7"/>
  </w:num>
  <w:num w:numId="3" w16cid:durableId="868375538">
    <w:abstractNumId w:val="2"/>
  </w:num>
  <w:num w:numId="4" w16cid:durableId="493450306">
    <w:abstractNumId w:val="1"/>
  </w:num>
  <w:num w:numId="5" w16cid:durableId="1386291499">
    <w:abstractNumId w:val="5"/>
  </w:num>
  <w:num w:numId="6" w16cid:durableId="572130245">
    <w:abstractNumId w:val="0"/>
  </w:num>
  <w:num w:numId="7" w16cid:durableId="313069330">
    <w:abstractNumId w:val="4"/>
  </w:num>
  <w:num w:numId="8" w16cid:durableId="1108236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5"/>
    <w:rsid w:val="00113145"/>
    <w:rsid w:val="0027490E"/>
    <w:rsid w:val="00394598"/>
    <w:rsid w:val="0097293F"/>
    <w:rsid w:val="00A82AA9"/>
    <w:rsid w:val="00F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A762"/>
  <w15:docId w15:val="{0E094B76-669B-4374-A869-72AAC59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49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45"/>
  </w:style>
  <w:style w:type="paragraph" w:styleId="Zpat">
    <w:name w:val="footer"/>
    <w:basedOn w:val="Normln"/>
    <w:link w:val="Zpat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45"/>
  </w:style>
  <w:style w:type="paragraph" w:styleId="Textbubliny">
    <w:name w:val="Balloon Text"/>
    <w:basedOn w:val="Normln"/>
    <w:link w:val="TextbublinyCh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1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1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145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11145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111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1114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1380</Characters>
  <Application>Microsoft Office Word</Application>
  <DocSecurity>0</DocSecurity>
  <Lines>11</Lines>
  <Paragraphs>3</Paragraphs>
  <ScaleCrop>false</ScaleCrop>
  <Company>Obecně závazná vyhláška č. 3/2015,kterou se stanoví zákaz provozování loterií a jiných podobných her na celém území obce.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Radka Sojkova</cp:lastModifiedBy>
  <cp:revision>2</cp:revision>
  <dcterms:created xsi:type="dcterms:W3CDTF">2023-10-02T11:51:00Z</dcterms:created>
  <dcterms:modified xsi:type="dcterms:W3CDTF">2023-10-02T11:51:00Z</dcterms:modified>
</cp:coreProperties>
</file>