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CBC35" w14:textId="7C82F959" w:rsidR="00047D7A" w:rsidRPr="00E40F33" w:rsidRDefault="00047D7A" w:rsidP="00047D7A">
      <w:pPr>
        <w:tabs>
          <w:tab w:val="left" w:pos="3544"/>
        </w:tabs>
        <w:jc w:val="center"/>
        <w:rPr>
          <w:rFonts w:ascii="Arial" w:hAnsi="Arial" w:cs="Arial"/>
          <w:b/>
          <w:bCs/>
        </w:rPr>
      </w:pPr>
      <w:r w:rsidRPr="00E40F33">
        <w:rPr>
          <w:rFonts w:ascii="Arial" w:hAnsi="Arial" w:cs="Arial"/>
          <w:b/>
          <w:bCs/>
        </w:rPr>
        <w:t>MĚSTO</w:t>
      </w:r>
      <w:r w:rsidR="00E40F33" w:rsidRPr="00E40F33">
        <w:rPr>
          <w:rFonts w:ascii="Arial" w:hAnsi="Arial" w:cs="Arial"/>
          <w:b/>
          <w:bCs/>
        </w:rPr>
        <w:t xml:space="preserve"> Uhlířské Janovice</w:t>
      </w:r>
    </w:p>
    <w:p w14:paraId="7BCD26F0" w14:textId="7D39C34B" w:rsidR="00047D7A" w:rsidRDefault="00047D7A" w:rsidP="00047D7A">
      <w:pPr>
        <w:spacing w:line="276" w:lineRule="auto"/>
        <w:jc w:val="center"/>
        <w:rPr>
          <w:rFonts w:ascii="Arial" w:hAnsi="Arial" w:cs="Arial"/>
          <w:b/>
        </w:rPr>
      </w:pPr>
      <w:r w:rsidRPr="00E40F33">
        <w:rPr>
          <w:rFonts w:ascii="Arial" w:hAnsi="Arial" w:cs="Arial"/>
          <w:b/>
          <w:bCs/>
        </w:rPr>
        <w:t xml:space="preserve">Zastupitelstvo </w:t>
      </w:r>
      <w:r w:rsidRPr="00E40F33">
        <w:rPr>
          <w:rFonts w:ascii="Arial" w:hAnsi="Arial" w:cs="Arial"/>
          <w:b/>
        </w:rPr>
        <w:t>města</w:t>
      </w:r>
      <w:r w:rsidR="00E40F33" w:rsidRPr="00E40F33">
        <w:rPr>
          <w:rFonts w:ascii="Arial" w:hAnsi="Arial" w:cs="Arial"/>
          <w:b/>
        </w:rPr>
        <w:t xml:space="preserve"> Uhlířské Janovice</w:t>
      </w:r>
    </w:p>
    <w:p w14:paraId="2C06059D" w14:textId="77777777" w:rsidR="00E40F33" w:rsidRPr="00E40F33" w:rsidRDefault="00E40F33" w:rsidP="00047D7A">
      <w:pPr>
        <w:spacing w:line="276" w:lineRule="auto"/>
        <w:jc w:val="center"/>
        <w:rPr>
          <w:rFonts w:ascii="Arial" w:hAnsi="Arial" w:cs="Arial"/>
          <w:b/>
        </w:rPr>
      </w:pPr>
    </w:p>
    <w:p w14:paraId="085BBA27" w14:textId="487DEED6" w:rsidR="00047D7A" w:rsidRPr="00E40F33" w:rsidRDefault="00047D7A" w:rsidP="00047D7A">
      <w:pPr>
        <w:spacing w:line="276" w:lineRule="auto"/>
        <w:jc w:val="center"/>
        <w:rPr>
          <w:rFonts w:ascii="Arial" w:hAnsi="Arial" w:cs="Arial"/>
          <w:b/>
        </w:rPr>
      </w:pPr>
      <w:r w:rsidRPr="00E40F33">
        <w:rPr>
          <w:rFonts w:ascii="Arial" w:hAnsi="Arial" w:cs="Arial"/>
          <w:b/>
        </w:rPr>
        <w:t xml:space="preserve">Obecně závazná vyhláška </w:t>
      </w:r>
      <w:r w:rsidR="00E40F33" w:rsidRPr="00E40F33">
        <w:rPr>
          <w:rFonts w:ascii="Arial" w:hAnsi="Arial" w:cs="Arial"/>
          <w:b/>
        </w:rPr>
        <w:t>města Uhlířské Janovice</w:t>
      </w:r>
    </w:p>
    <w:p w14:paraId="42FA30A9" w14:textId="77777777" w:rsidR="005545D7" w:rsidRPr="00E40F33" w:rsidRDefault="005545D7" w:rsidP="005545D7">
      <w:pPr>
        <w:spacing w:after="120"/>
        <w:jc w:val="center"/>
        <w:rPr>
          <w:rFonts w:ascii="Arial" w:hAnsi="Arial" w:cs="Arial"/>
          <w:b/>
        </w:rPr>
      </w:pPr>
      <w:r w:rsidRPr="00E40F33">
        <w:rPr>
          <w:rFonts w:ascii="Arial" w:hAnsi="Arial" w:cs="Arial"/>
          <w:b/>
        </w:rPr>
        <w:t>o nočním klidu</w:t>
      </w:r>
    </w:p>
    <w:p w14:paraId="3F39D031" w14:textId="2F156EEC" w:rsidR="005545D7" w:rsidRPr="00D4281C" w:rsidRDefault="005545D7" w:rsidP="005545D7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D4281C">
        <w:rPr>
          <w:rFonts w:ascii="Arial" w:hAnsi="Arial" w:cs="Arial"/>
          <w:sz w:val="22"/>
          <w:szCs w:val="22"/>
        </w:rPr>
        <w:t xml:space="preserve">Zastupitelstvo </w:t>
      </w:r>
      <w:r w:rsidR="00E40F33" w:rsidRPr="00D4281C">
        <w:rPr>
          <w:rFonts w:ascii="Arial" w:hAnsi="Arial" w:cs="Arial"/>
          <w:sz w:val="22"/>
          <w:szCs w:val="22"/>
        </w:rPr>
        <w:t>města Uhlířské Janovice</w:t>
      </w:r>
      <w:r w:rsidRPr="00D4281C">
        <w:rPr>
          <w:rFonts w:ascii="Arial" w:hAnsi="Arial" w:cs="Arial"/>
          <w:sz w:val="22"/>
          <w:szCs w:val="22"/>
        </w:rPr>
        <w:t xml:space="preserve"> se na svém zasedání </w:t>
      </w:r>
      <w:r w:rsidR="002A2E61" w:rsidRPr="00D4281C">
        <w:rPr>
          <w:rFonts w:ascii="Arial" w:hAnsi="Arial" w:cs="Arial"/>
          <w:sz w:val="22"/>
          <w:szCs w:val="22"/>
        </w:rPr>
        <w:t>č.</w:t>
      </w:r>
      <w:r w:rsidR="00A44468" w:rsidRPr="00D4281C">
        <w:rPr>
          <w:rFonts w:ascii="Arial" w:hAnsi="Arial" w:cs="Arial"/>
          <w:sz w:val="22"/>
          <w:szCs w:val="22"/>
        </w:rPr>
        <w:t>22</w:t>
      </w:r>
      <w:r w:rsidR="002A2E61" w:rsidRPr="00D4281C">
        <w:rPr>
          <w:rFonts w:ascii="Arial" w:hAnsi="Arial" w:cs="Arial"/>
          <w:sz w:val="22"/>
          <w:szCs w:val="22"/>
        </w:rPr>
        <w:t xml:space="preserve">/2022-2026/ </w:t>
      </w:r>
      <w:r w:rsidRPr="00D4281C">
        <w:rPr>
          <w:rFonts w:ascii="Arial" w:hAnsi="Arial" w:cs="Arial"/>
          <w:sz w:val="22"/>
          <w:szCs w:val="22"/>
        </w:rPr>
        <w:t>dne</w:t>
      </w:r>
      <w:r w:rsidR="00843A21" w:rsidRPr="00D4281C">
        <w:rPr>
          <w:rFonts w:ascii="Arial" w:hAnsi="Arial" w:cs="Arial"/>
          <w:sz w:val="22"/>
          <w:szCs w:val="22"/>
        </w:rPr>
        <w:t xml:space="preserve"> </w:t>
      </w:r>
      <w:r w:rsidR="001A3845" w:rsidRPr="00D4281C">
        <w:rPr>
          <w:rFonts w:ascii="Arial" w:hAnsi="Arial" w:cs="Arial"/>
          <w:sz w:val="22"/>
          <w:szCs w:val="22"/>
        </w:rPr>
        <w:t>1</w:t>
      </w:r>
      <w:r w:rsidR="00A44468" w:rsidRPr="00D4281C">
        <w:rPr>
          <w:rFonts w:ascii="Arial" w:hAnsi="Arial" w:cs="Arial"/>
          <w:sz w:val="22"/>
          <w:szCs w:val="22"/>
        </w:rPr>
        <w:t>7</w:t>
      </w:r>
      <w:r w:rsidR="001A3845" w:rsidRPr="00D4281C">
        <w:rPr>
          <w:rFonts w:ascii="Arial" w:hAnsi="Arial" w:cs="Arial"/>
          <w:sz w:val="22"/>
          <w:szCs w:val="22"/>
        </w:rPr>
        <w:t>.</w:t>
      </w:r>
      <w:r w:rsidR="00A44468" w:rsidRPr="00D4281C">
        <w:rPr>
          <w:rFonts w:ascii="Arial" w:hAnsi="Arial" w:cs="Arial"/>
          <w:sz w:val="22"/>
          <w:szCs w:val="22"/>
        </w:rPr>
        <w:t>9</w:t>
      </w:r>
      <w:r w:rsidR="001A3845" w:rsidRPr="00D4281C">
        <w:rPr>
          <w:rFonts w:ascii="Arial" w:hAnsi="Arial" w:cs="Arial"/>
          <w:sz w:val="22"/>
          <w:szCs w:val="22"/>
        </w:rPr>
        <w:t>.202</w:t>
      </w:r>
      <w:r w:rsidR="00033F4F" w:rsidRPr="00D4281C">
        <w:rPr>
          <w:rFonts w:ascii="Arial" w:hAnsi="Arial" w:cs="Arial"/>
          <w:sz w:val="22"/>
          <w:szCs w:val="22"/>
        </w:rPr>
        <w:t>6</w:t>
      </w:r>
      <w:r w:rsidRPr="00D4281C">
        <w:rPr>
          <w:rFonts w:ascii="Arial" w:hAnsi="Arial" w:cs="Arial"/>
          <w:sz w:val="22"/>
          <w:szCs w:val="22"/>
        </w:rPr>
        <w:t xml:space="preserve"> usnesením </w:t>
      </w:r>
      <w:r w:rsidR="00B05854" w:rsidRPr="00D4281C">
        <w:rPr>
          <w:rFonts w:ascii="Arial" w:hAnsi="Arial" w:cs="Arial"/>
          <w:sz w:val="22"/>
          <w:szCs w:val="22"/>
        </w:rPr>
        <w:t>č</w:t>
      </w:r>
      <w:r w:rsidR="00A70ADE" w:rsidRPr="00D4281C">
        <w:rPr>
          <w:rFonts w:ascii="Arial" w:hAnsi="Arial" w:cs="Arial"/>
          <w:sz w:val="22"/>
          <w:szCs w:val="22"/>
        </w:rPr>
        <w:t xml:space="preserve">íslo </w:t>
      </w:r>
      <w:r w:rsidR="00D4281C" w:rsidRPr="00D4281C">
        <w:rPr>
          <w:rFonts w:ascii="Arial" w:hAnsi="Arial" w:cs="Arial"/>
          <w:sz w:val="22"/>
          <w:szCs w:val="22"/>
        </w:rPr>
        <w:t xml:space="preserve">2/22/2022-2026/ZM/2026 usneslo </w:t>
      </w:r>
      <w:r w:rsidRPr="00D4281C">
        <w:rPr>
          <w:rFonts w:ascii="Arial" w:hAnsi="Arial" w:cs="Arial"/>
          <w:sz w:val="22"/>
          <w:szCs w:val="22"/>
        </w:rPr>
        <w:t xml:space="preserve">vydat na základě ustanovení § 10 písm. d) a ustanovení § 84 odst. 2 písm. h) zákona č. 128/2000 Sb., o obcích (obecní zřízení), ve znění pozdějších předpisů, a na základě ustanovení § </w:t>
      </w:r>
      <w:r w:rsidR="00D06446" w:rsidRPr="00D4281C">
        <w:rPr>
          <w:rFonts w:ascii="Arial" w:hAnsi="Arial" w:cs="Arial"/>
          <w:sz w:val="22"/>
          <w:szCs w:val="22"/>
        </w:rPr>
        <w:t>5</w:t>
      </w:r>
      <w:r w:rsidRPr="00D4281C">
        <w:rPr>
          <w:rFonts w:ascii="Arial" w:hAnsi="Arial" w:cs="Arial"/>
          <w:sz w:val="22"/>
          <w:szCs w:val="22"/>
        </w:rPr>
        <w:t xml:space="preserve"> odst. </w:t>
      </w:r>
      <w:r w:rsidR="000561EB" w:rsidRPr="00D4281C">
        <w:rPr>
          <w:rFonts w:ascii="Arial" w:hAnsi="Arial" w:cs="Arial"/>
          <w:sz w:val="22"/>
          <w:szCs w:val="22"/>
        </w:rPr>
        <w:t>7</w:t>
      </w:r>
      <w:r w:rsidRPr="00D4281C">
        <w:rPr>
          <w:rFonts w:ascii="Arial" w:hAnsi="Arial" w:cs="Arial"/>
          <w:sz w:val="22"/>
          <w:szCs w:val="22"/>
        </w:rPr>
        <w:t xml:space="preserve"> zákona č. 2</w:t>
      </w:r>
      <w:r w:rsidR="00D06446" w:rsidRPr="00D4281C">
        <w:rPr>
          <w:rFonts w:ascii="Arial" w:hAnsi="Arial" w:cs="Arial"/>
          <w:sz w:val="22"/>
          <w:szCs w:val="22"/>
        </w:rPr>
        <w:t>51</w:t>
      </w:r>
      <w:r w:rsidRPr="00D4281C">
        <w:rPr>
          <w:rFonts w:ascii="Arial" w:hAnsi="Arial" w:cs="Arial"/>
          <w:sz w:val="22"/>
          <w:szCs w:val="22"/>
        </w:rPr>
        <w:t>/</w:t>
      </w:r>
      <w:r w:rsidR="00D06446" w:rsidRPr="00D4281C">
        <w:rPr>
          <w:rFonts w:ascii="Arial" w:hAnsi="Arial" w:cs="Arial"/>
          <w:sz w:val="22"/>
          <w:szCs w:val="22"/>
        </w:rPr>
        <w:t>2016</w:t>
      </w:r>
      <w:r w:rsidRPr="00D4281C">
        <w:rPr>
          <w:rFonts w:ascii="Arial" w:hAnsi="Arial" w:cs="Arial"/>
          <w:sz w:val="22"/>
          <w:szCs w:val="22"/>
        </w:rPr>
        <w:t xml:space="preserve"> Sb., o </w:t>
      </w:r>
      <w:r w:rsidR="00D06446" w:rsidRPr="00D4281C">
        <w:rPr>
          <w:rFonts w:ascii="Arial" w:hAnsi="Arial" w:cs="Arial"/>
          <w:sz w:val="22"/>
          <w:szCs w:val="22"/>
        </w:rPr>
        <w:t xml:space="preserve">některých </w:t>
      </w:r>
      <w:r w:rsidRPr="00D4281C">
        <w:rPr>
          <w:rFonts w:ascii="Arial" w:hAnsi="Arial" w:cs="Arial"/>
          <w:sz w:val="22"/>
          <w:szCs w:val="22"/>
        </w:rPr>
        <w:t>přestupcích</w:t>
      </w:r>
      <w:r w:rsidR="000C0C56" w:rsidRPr="00D4281C">
        <w:rPr>
          <w:rFonts w:ascii="Arial" w:hAnsi="Arial" w:cs="Arial"/>
          <w:sz w:val="22"/>
          <w:szCs w:val="22"/>
        </w:rPr>
        <w:t>,</w:t>
      </w:r>
      <w:r w:rsidR="00D06446" w:rsidRPr="00D4281C">
        <w:rPr>
          <w:rFonts w:ascii="Arial" w:hAnsi="Arial" w:cs="Arial"/>
          <w:sz w:val="22"/>
          <w:szCs w:val="22"/>
        </w:rPr>
        <w:t xml:space="preserve"> </w:t>
      </w:r>
      <w:r w:rsidR="00170654" w:rsidRPr="00D4281C">
        <w:rPr>
          <w:rFonts w:ascii="Arial" w:hAnsi="Arial" w:cs="Arial"/>
          <w:sz w:val="22"/>
          <w:szCs w:val="22"/>
        </w:rPr>
        <w:t xml:space="preserve">ve znění pozdějších předpisů, </w:t>
      </w:r>
      <w:r w:rsidRPr="00D4281C">
        <w:rPr>
          <w:rFonts w:ascii="Arial" w:hAnsi="Arial" w:cs="Arial"/>
          <w:sz w:val="22"/>
          <w:szCs w:val="22"/>
        </w:rPr>
        <w:t>tuto obecně závaznou vyhlášku:</w:t>
      </w:r>
    </w:p>
    <w:p w14:paraId="27F4C5FD" w14:textId="77777777" w:rsidR="005545D7" w:rsidRDefault="005545D7" w:rsidP="005545D7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745C3ABF" w14:textId="77777777" w:rsidR="005545D7" w:rsidRDefault="005545D7" w:rsidP="005545D7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1</w:t>
      </w:r>
    </w:p>
    <w:p w14:paraId="5EB34FA3" w14:textId="4C6ED512" w:rsidR="005545D7" w:rsidRDefault="005545D7" w:rsidP="000743D0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Předmět</w:t>
      </w:r>
    </w:p>
    <w:p w14:paraId="20030CDD" w14:textId="77777777" w:rsidR="00887BCF" w:rsidRDefault="005545D7" w:rsidP="005545D7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E40F33">
        <w:rPr>
          <w:rFonts w:ascii="Arial" w:hAnsi="Arial" w:cs="Arial"/>
          <w:sz w:val="22"/>
          <w:szCs w:val="22"/>
        </w:rPr>
        <w:t xml:space="preserve">Předmětem této obecně závazné vyhlášky je stanovení výjimečných případů, při nichž je doba nočního klidu vymezena dobou kratší nebo </w:t>
      </w:r>
      <w:r w:rsidR="00D06446" w:rsidRPr="00E40F33">
        <w:rPr>
          <w:rFonts w:ascii="Arial" w:hAnsi="Arial" w:cs="Arial"/>
          <w:sz w:val="22"/>
          <w:szCs w:val="22"/>
        </w:rPr>
        <w:t>při nichž nemusí být doba nočního klidu dodržována.</w:t>
      </w:r>
    </w:p>
    <w:p w14:paraId="7E9BE1BF" w14:textId="77777777" w:rsidR="000743D0" w:rsidRPr="00E40F33" w:rsidRDefault="000743D0" w:rsidP="005545D7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46F3B0C5" w14:textId="77777777" w:rsidR="005545D7" w:rsidRDefault="005545D7" w:rsidP="005545D7">
      <w:pPr>
        <w:jc w:val="center"/>
        <w:rPr>
          <w:rFonts w:ascii="Arial" w:hAnsi="Arial" w:cs="Arial"/>
          <w:b/>
          <w:sz w:val="22"/>
          <w:szCs w:val="22"/>
        </w:rPr>
      </w:pPr>
      <w:r w:rsidRPr="00E40F33">
        <w:rPr>
          <w:rFonts w:ascii="Arial" w:hAnsi="Arial" w:cs="Arial"/>
          <w:b/>
          <w:sz w:val="22"/>
          <w:szCs w:val="22"/>
        </w:rPr>
        <w:t>Čl. 2</w:t>
      </w:r>
    </w:p>
    <w:p w14:paraId="2F87557C" w14:textId="0015B67F" w:rsidR="005545D7" w:rsidRDefault="005545D7" w:rsidP="005545D7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Doba nočního klidu</w:t>
      </w:r>
    </w:p>
    <w:p w14:paraId="75E73A61" w14:textId="77777777" w:rsidR="005545D7" w:rsidRDefault="005545D7" w:rsidP="00166688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Dobou nočního klidu se rozumí doba od </w:t>
      </w:r>
      <w:r w:rsidR="00D06446">
        <w:rPr>
          <w:rFonts w:ascii="Arial" w:hAnsi="Arial" w:cs="Arial"/>
          <w:sz w:val="22"/>
          <w:szCs w:val="22"/>
        </w:rPr>
        <w:t>dvacáté druhé do šesté</w:t>
      </w:r>
      <w:r>
        <w:rPr>
          <w:rFonts w:ascii="Arial" w:hAnsi="Arial" w:cs="Arial"/>
          <w:sz w:val="22"/>
          <w:szCs w:val="22"/>
        </w:rPr>
        <w:t xml:space="preserve"> hodiny.</w:t>
      </w:r>
      <w:r>
        <w:rPr>
          <w:rStyle w:val="Znakapoznpodarou"/>
          <w:rFonts w:ascii="Arial" w:hAnsi="Arial" w:cs="Arial"/>
          <w:sz w:val="22"/>
          <w:szCs w:val="22"/>
        </w:rPr>
        <w:footnoteReference w:id="1"/>
      </w:r>
    </w:p>
    <w:p w14:paraId="42B78E41" w14:textId="77777777" w:rsidR="009929BE" w:rsidRDefault="009929BE" w:rsidP="005545D7">
      <w:pPr>
        <w:spacing w:after="120"/>
        <w:rPr>
          <w:rFonts w:ascii="Arial" w:hAnsi="Arial" w:cs="Arial"/>
          <w:sz w:val="22"/>
          <w:szCs w:val="22"/>
        </w:rPr>
      </w:pPr>
    </w:p>
    <w:p w14:paraId="16D92690" w14:textId="77777777" w:rsidR="005545D7" w:rsidRDefault="005545D7" w:rsidP="005545D7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3</w:t>
      </w:r>
    </w:p>
    <w:p w14:paraId="5947EE59" w14:textId="68399717" w:rsidR="002A2E61" w:rsidRDefault="005545D7" w:rsidP="001A3845">
      <w:pPr>
        <w:jc w:val="center"/>
        <w:rPr>
          <w:rFonts w:ascii="Arial" w:hAnsi="Arial" w:cs="Arial"/>
          <w:sz w:val="22"/>
          <w:szCs w:val="22"/>
        </w:rPr>
      </w:pPr>
      <w:r w:rsidRPr="00E40F33">
        <w:rPr>
          <w:rFonts w:ascii="Arial" w:hAnsi="Arial" w:cs="Arial"/>
          <w:b/>
          <w:sz w:val="22"/>
          <w:szCs w:val="22"/>
        </w:rPr>
        <w:t xml:space="preserve">Stanovení výjimečných případů, při nichž je doba nočního klidu vymezena dobou kratší nebo </w:t>
      </w:r>
      <w:r w:rsidR="00D06446" w:rsidRPr="00E40F33">
        <w:rPr>
          <w:rFonts w:ascii="Arial" w:hAnsi="Arial" w:cs="Arial"/>
          <w:b/>
          <w:sz w:val="22"/>
          <w:szCs w:val="22"/>
        </w:rPr>
        <w:t>při nichž nemusí být doba nočního klidu dodržována</w:t>
      </w:r>
    </w:p>
    <w:p w14:paraId="13258F00" w14:textId="5ABBF964" w:rsidR="00887BCF" w:rsidRPr="002A2E61" w:rsidRDefault="005545D7" w:rsidP="002A2E61">
      <w:pPr>
        <w:pStyle w:val="Odstavecseseznamem"/>
        <w:numPr>
          <w:ilvl w:val="0"/>
          <w:numId w:val="15"/>
        </w:numPr>
        <w:tabs>
          <w:tab w:val="left" w:pos="284"/>
        </w:tabs>
        <w:spacing w:after="120"/>
        <w:ind w:left="284"/>
        <w:jc w:val="both"/>
        <w:rPr>
          <w:rFonts w:ascii="Arial" w:hAnsi="Arial" w:cs="Arial"/>
          <w:sz w:val="22"/>
          <w:szCs w:val="22"/>
        </w:rPr>
      </w:pPr>
      <w:r w:rsidRPr="002A2E61">
        <w:rPr>
          <w:rFonts w:ascii="Arial" w:hAnsi="Arial" w:cs="Arial"/>
          <w:sz w:val="22"/>
          <w:szCs w:val="22"/>
        </w:rPr>
        <w:t>Doba nočního klidu</w:t>
      </w:r>
      <w:r w:rsidR="00107BCE" w:rsidRPr="002A2E61">
        <w:rPr>
          <w:rFonts w:ascii="Arial" w:hAnsi="Arial" w:cs="Arial"/>
          <w:sz w:val="22"/>
          <w:szCs w:val="22"/>
        </w:rPr>
        <w:t xml:space="preserve"> </w:t>
      </w:r>
      <w:r w:rsidR="00987A7F" w:rsidRPr="002A2E61">
        <w:rPr>
          <w:rFonts w:ascii="Arial" w:hAnsi="Arial" w:cs="Arial"/>
          <w:sz w:val="22"/>
          <w:szCs w:val="22"/>
        </w:rPr>
        <w:t>nemusí být dodrž</w:t>
      </w:r>
      <w:r w:rsidR="00887BCF" w:rsidRPr="002A2E61">
        <w:rPr>
          <w:rFonts w:ascii="Arial" w:hAnsi="Arial" w:cs="Arial"/>
          <w:sz w:val="22"/>
          <w:szCs w:val="22"/>
        </w:rPr>
        <w:t>ována</w:t>
      </w:r>
      <w:r w:rsidR="00E40F33" w:rsidRPr="002A2E61">
        <w:rPr>
          <w:rFonts w:ascii="Arial" w:hAnsi="Arial" w:cs="Arial"/>
          <w:sz w:val="22"/>
          <w:szCs w:val="22"/>
        </w:rPr>
        <w:t xml:space="preserve"> na celém území města Uhlířské Janovice včetně místních částí</w:t>
      </w:r>
      <w:r w:rsidR="00987A7F" w:rsidRPr="002A2E61">
        <w:rPr>
          <w:rFonts w:ascii="Arial" w:hAnsi="Arial" w:cs="Arial"/>
          <w:sz w:val="22"/>
          <w:szCs w:val="22"/>
        </w:rPr>
        <w:t>:</w:t>
      </w:r>
    </w:p>
    <w:p w14:paraId="22EBA4FB" w14:textId="77777777" w:rsidR="005545D7" w:rsidRDefault="00887BCF" w:rsidP="005545D7">
      <w:pPr>
        <w:tabs>
          <w:tab w:val="left" w:pos="284"/>
        </w:tabs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5545D7">
        <w:rPr>
          <w:rFonts w:ascii="Arial" w:hAnsi="Arial" w:cs="Arial"/>
          <w:sz w:val="22"/>
          <w:szCs w:val="22"/>
        </w:rPr>
        <w:t xml:space="preserve">) v noci z 31. prosince na 1. </w:t>
      </w:r>
      <w:r>
        <w:rPr>
          <w:rFonts w:ascii="Arial" w:hAnsi="Arial" w:cs="Arial"/>
          <w:sz w:val="22"/>
          <w:szCs w:val="22"/>
        </w:rPr>
        <w:t>l</w:t>
      </w:r>
      <w:r w:rsidR="005545D7">
        <w:rPr>
          <w:rFonts w:ascii="Arial" w:hAnsi="Arial" w:cs="Arial"/>
          <w:sz w:val="22"/>
          <w:szCs w:val="22"/>
        </w:rPr>
        <w:t>edna</w:t>
      </w:r>
      <w:r>
        <w:rPr>
          <w:rFonts w:ascii="Arial" w:hAnsi="Arial" w:cs="Arial"/>
          <w:sz w:val="22"/>
          <w:szCs w:val="22"/>
        </w:rPr>
        <w:t xml:space="preserve"> z důvodu </w:t>
      </w:r>
      <w:r w:rsidR="00F21B18">
        <w:rPr>
          <w:rFonts w:ascii="Arial" w:hAnsi="Arial" w:cs="Arial"/>
          <w:sz w:val="22"/>
          <w:szCs w:val="22"/>
        </w:rPr>
        <w:t>konání oslav příchodu nového roku</w:t>
      </w:r>
    </w:p>
    <w:p w14:paraId="34480EDA" w14:textId="643F13C9" w:rsidR="00887BCF" w:rsidRDefault="00F21B18" w:rsidP="00F21B18">
      <w:pPr>
        <w:tabs>
          <w:tab w:val="left" w:pos="284"/>
        </w:tabs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v</w:t>
      </w:r>
      <w:r w:rsidR="00C57C27">
        <w:rPr>
          <w:rFonts w:ascii="Arial" w:hAnsi="Arial" w:cs="Arial"/>
          <w:sz w:val="22"/>
          <w:szCs w:val="22"/>
        </w:rPr>
        <w:t> noci z</w:t>
      </w:r>
      <w:r w:rsidR="00E40F33">
        <w:rPr>
          <w:rFonts w:ascii="Arial" w:hAnsi="Arial" w:cs="Arial"/>
          <w:sz w:val="22"/>
          <w:szCs w:val="22"/>
        </w:rPr>
        <w:t xml:space="preserve"> 30. dubna na 1. května z důvodu konání </w:t>
      </w:r>
      <w:r>
        <w:rPr>
          <w:rFonts w:ascii="Arial" w:hAnsi="Arial" w:cs="Arial"/>
          <w:sz w:val="22"/>
          <w:szCs w:val="22"/>
        </w:rPr>
        <w:t xml:space="preserve">tradiční akce </w:t>
      </w:r>
      <w:r w:rsidR="00E40F33">
        <w:rPr>
          <w:rFonts w:ascii="Arial" w:hAnsi="Arial" w:cs="Arial"/>
          <w:sz w:val="22"/>
          <w:szCs w:val="22"/>
        </w:rPr>
        <w:t>Pálení čarodějnic</w:t>
      </w:r>
    </w:p>
    <w:p w14:paraId="010C673D" w14:textId="77777777" w:rsidR="00E40F33" w:rsidRDefault="00E40F33" w:rsidP="005545D7">
      <w:pPr>
        <w:tabs>
          <w:tab w:val="left" w:pos="284"/>
        </w:tabs>
        <w:spacing w:after="120"/>
        <w:rPr>
          <w:rFonts w:ascii="Arial" w:hAnsi="Arial" w:cs="Arial"/>
          <w:sz w:val="22"/>
          <w:szCs w:val="22"/>
        </w:rPr>
      </w:pPr>
    </w:p>
    <w:p w14:paraId="635E3CC2" w14:textId="20474903" w:rsidR="001A3845" w:rsidRPr="00240868" w:rsidRDefault="005545D7" w:rsidP="007228CB">
      <w:pPr>
        <w:pStyle w:val="Odstavecseseznamem"/>
        <w:numPr>
          <w:ilvl w:val="0"/>
          <w:numId w:val="15"/>
        </w:numPr>
        <w:tabs>
          <w:tab w:val="left" w:pos="284"/>
        </w:tabs>
        <w:spacing w:after="120"/>
        <w:ind w:left="284"/>
        <w:jc w:val="both"/>
        <w:rPr>
          <w:rFonts w:ascii="Arial" w:hAnsi="Arial" w:cs="Arial"/>
          <w:sz w:val="22"/>
          <w:szCs w:val="22"/>
        </w:rPr>
      </w:pPr>
      <w:r w:rsidRPr="00240868">
        <w:rPr>
          <w:rFonts w:ascii="Arial" w:hAnsi="Arial" w:cs="Arial"/>
          <w:sz w:val="22"/>
          <w:szCs w:val="22"/>
        </w:rPr>
        <w:t xml:space="preserve">Doba nočního klidu se </w:t>
      </w:r>
      <w:r w:rsidR="007228CB" w:rsidRPr="00240868">
        <w:rPr>
          <w:rFonts w:ascii="Arial" w:hAnsi="Arial" w:cs="Arial"/>
          <w:sz w:val="22"/>
          <w:szCs w:val="22"/>
        </w:rPr>
        <w:t>v</w:t>
      </w:r>
      <w:r w:rsidR="00225B17" w:rsidRPr="00240868">
        <w:rPr>
          <w:rFonts w:ascii="Arial" w:hAnsi="Arial" w:cs="Arial"/>
          <w:sz w:val="22"/>
          <w:szCs w:val="22"/>
        </w:rPr>
        <w:t xml:space="preserve"> místní části </w:t>
      </w:r>
      <w:r w:rsidR="007228CB" w:rsidRPr="00240868">
        <w:rPr>
          <w:rFonts w:ascii="Arial" w:hAnsi="Arial" w:cs="Arial"/>
          <w:sz w:val="22"/>
          <w:szCs w:val="22"/>
        </w:rPr>
        <w:t xml:space="preserve">Uhlířské Janovice </w:t>
      </w:r>
      <w:r w:rsidR="00225B17" w:rsidRPr="00240868">
        <w:rPr>
          <w:rFonts w:ascii="Arial" w:hAnsi="Arial" w:cs="Arial"/>
          <w:sz w:val="22"/>
          <w:szCs w:val="22"/>
        </w:rPr>
        <w:t>(mimo místní</w:t>
      </w:r>
      <w:r w:rsidR="00972246" w:rsidRPr="00240868">
        <w:rPr>
          <w:rFonts w:ascii="Arial" w:hAnsi="Arial" w:cs="Arial"/>
          <w:sz w:val="22"/>
          <w:szCs w:val="22"/>
        </w:rPr>
        <w:t>ch</w:t>
      </w:r>
      <w:r w:rsidR="00225B17" w:rsidRPr="00240868">
        <w:rPr>
          <w:rFonts w:ascii="Arial" w:hAnsi="Arial" w:cs="Arial"/>
          <w:sz w:val="22"/>
          <w:szCs w:val="22"/>
        </w:rPr>
        <w:t xml:space="preserve"> část</w:t>
      </w:r>
      <w:r w:rsidR="00972246" w:rsidRPr="00240868">
        <w:rPr>
          <w:rFonts w:ascii="Arial" w:hAnsi="Arial" w:cs="Arial"/>
          <w:sz w:val="22"/>
          <w:szCs w:val="22"/>
        </w:rPr>
        <w:t xml:space="preserve">í Janovická Lhota, Bláto, Kochánov, </w:t>
      </w:r>
      <w:proofErr w:type="spellStart"/>
      <w:r w:rsidR="00972246" w:rsidRPr="00240868">
        <w:rPr>
          <w:rFonts w:ascii="Arial" w:hAnsi="Arial" w:cs="Arial"/>
          <w:sz w:val="22"/>
          <w:szCs w:val="22"/>
        </w:rPr>
        <w:t>Mitrov</w:t>
      </w:r>
      <w:proofErr w:type="spellEnd"/>
      <w:r w:rsidR="00972246" w:rsidRPr="00240868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972246" w:rsidRPr="00240868">
        <w:rPr>
          <w:rFonts w:ascii="Arial" w:hAnsi="Arial" w:cs="Arial"/>
          <w:sz w:val="22"/>
          <w:szCs w:val="22"/>
        </w:rPr>
        <w:t>Silvánka</w:t>
      </w:r>
      <w:proofErr w:type="spellEnd"/>
      <w:r w:rsidR="00972246" w:rsidRPr="00240868">
        <w:rPr>
          <w:rFonts w:ascii="Arial" w:hAnsi="Arial" w:cs="Arial"/>
          <w:sz w:val="22"/>
          <w:szCs w:val="22"/>
        </w:rPr>
        <w:t xml:space="preserve">, Malejovice a Opatovice II) </w:t>
      </w:r>
      <w:r w:rsidRPr="00240868">
        <w:rPr>
          <w:rFonts w:ascii="Arial" w:hAnsi="Arial" w:cs="Arial"/>
          <w:sz w:val="22"/>
          <w:szCs w:val="22"/>
        </w:rPr>
        <w:t xml:space="preserve">vymezuje od </w:t>
      </w:r>
      <w:r w:rsidR="00E40F33" w:rsidRPr="00240868">
        <w:rPr>
          <w:rFonts w:ascii="Arial" w:hAnsi="Arial" w:cs="Arial"/>
          <w:sz w:val="22"/>
          <w:szCs w:val="22"/>
        </w:rPr>
        <w:t>0</w:t>
      </w:r>
      <w:r w:rsidR="00EA047F" w:rsidRPr="00240868">
        <w:rPr>
          <w:rFonts w:ascii="Arial" w:hAnsi="Arial" w:cs="Arial"/>
          <w:sz w:val="22"/>
          <w:szCs w:val="22"/>
        </w:rPr>
        <w:t>2</w:t>
      </w:r>
      <w:r w:rsidR="00E40F33" w:rsidRPr="00240868">
        <w:rPr>
          <w:rFonts w:ascii="Arial" w:hAnsi="Arial" w:cs="Arial"/>
          <w:sz w:val="22"/>
          <w:szCs w:val="22"/>
        </w:rPr>
        <w:t>:00 hodin</w:t>
      </w:r>
      <w:r w:rsidRPr="00240868">
        <w:rPr>
          <w:rFonts w:ascii="Arial" w:hAnsi="Arial" w:cs="Arial"/>
          <w:sz w:val="22"/>
          <w:szCs w:val="22"/>
        </w:rPr>
        <w:t xml:space="preserve"> do </w:t>
      </w:r>
      <w:r w:rsidR="00E40F33" w:rsidRPr="00240868">
        <w:rPr>
          <w:rFonts w:ascii="Arial" w:hAnsi="Arial" w:cs="Arial"/>
          <w:sz w:val="22"/>
          <w:szCs w:val="22"/>
        </w:rPr>
        <w:t xml:space="preserve">06:00 </w:t>
      </w:r>
      <w:r w:rsidRPr="00240868">
        <w:rPr>
          <w:rFonts w:ascii="Arial" w:hAnsi="Arial" w:cs="Arial"/>
          <w:sz w:val="22"/>
          <w:szCs w:val="22"/>
        </w:rPr>
        <w:t>hodin, a to v </w:t>
      </w:r>
      <w:r w:rsidR="001A3845" w:rsidRPr="00240868">
        <w:rPr>
          <w:rFonts w:ascii="Arial" w:hAnsi="Arial" w:cs="Arial"/>
          <w:sz w:val="22"/>
          <w:szCs w:val="22"/>
        </w:rPr>
        <w:t>noci z</w:t>
      </w:r>
      <w:r w:rsidR="008D0040" w:rsidRPr="00240868">
        <w:rPr>
          <w:rFonts w:ascii="Arial" w:hAnsi="Arial" w:cs="Arial"/>
          <w:sz w:val="22"/>
          <w:szCs w:val="22"/>
        </w:rPr>
        <w:t> </w:t>
      </w:r>
      <w:r w:rsidR="007918CF" w:rsidRPr="00240868">
        <w:rPr>
          <w:rFonts w:ascii="Arial" w:hAnsi="Arial" w:cs="Arial"/>
          <w:sz w:val="22"/>
          <w:szCs w:val="22"/>
        </w:rPr>
        <w:t>2</w:t>
      </w:r>
      <w:r w:rsidR="008D0040" w:rsidRPr="00240868">
        <w:rPr>
          <w:rFonts w:ascii="Arial" w:hAnsi="Arial" w:cs="Arial"/>
          <w:sz w:val="22"/>
          <w:szCs w:val="22"/>
        </w:rPr>
        <w:t>.</w:t>
      </w:r>
      <w:r w:rsidR="00D0372E" w:rsidRPr="00240868">
        <w:rPr>
          <w:rFonts w:ascii="Arial" w:hAnsi="Arial" w:cs="Arial"/>
          <w:sz w:val="22"/>
          <w:szCs w:val="22"/>
        </w:rPr>
        <w:t>října</w:t>
      </w:r>
      <w:r w:rsidR="008D0040" w:rsidRPr="00240868">
        <w:rPr>
          <w:rFonts w:ascii="Arial" w:hAnsi="Arial" w:cs="Arial"/>
          <w:sz w:val="22"/>
          <w:szCs w:val="22"/>
        </w:rPr>
        <w:t xml:space="preserve"> </w:t>
      </w:r>
      <w:r w:rsidR="001A3845" w:rsidRPr="00240868">
        <w:rPr>
          <w:rFonts w:ascii="Arial" w:hAnsi="Arial" w:cs="Arial"/>
          <w:sz w:val="22"/>
          <w:szCs w:val="22"/>
        </w:rPr>
        <w:t>202</w:t>
      </w:r>
      <w:r w:rsidR="008D0040" w:rsidRPr="00240868">
        <w:rPr>
          <w:rFonts w:ascii="Arial" w:hAnsi="Arial" w:cs="Arial"/>
          <w:sz w:val="22"/>
          <w:szCs w:val="22"/>
        </w:rPr>
        <w:t>6</w:t>
      </w:r>
      <w:r w:rsidR="001A3845" w:rsidRPr="00240868">
        <w:rPr>
          <w:rFonts w:ascii="Arial" w:hAnsi="Arial" w:cs="Arial"/>
          <w:sz w:val="22"/>
          <w:szCs w:val="22"/>
        </w:rPr>
        <w:t xml:space="preserve"> na </w:t>
      </w:r>
      <w:r w:rsidR="007918CF" w:rsidRPr="00240868">
        <w:rPr>
          <w:rFonts w:ascii="Arial" w:hAnsi="Arial" w:cs="Arial"/>
          <w:sz w:val="22"/>
          <w:szCs w:val="22"/>
        </w:rPr>
        <w:t>3.</w:t>
      </w:r>
      <w:r w:rsidR="00D0372E" w:rsidRPr="00240868">
        <w:rPr>
          <w:rFonts w:ascii="Arial" w:hAnsi="Arial" w:cs="Arial"/>
          <w:sz w:val="22"/>
          <w:szCs w:val="22"/>
        </w:rPr>
        <w:t>října</w:t>
      </w:r>
      <w:r w:rsidR="007918CF" w:rsidRPr="00240868">
        <w:rPr>
          <w:rFonts w:ascii="Arial" w:hAnsi="Arial" w:cs="Arial"/>
          <w:sz w:val="22"/>
          <w:szCs w:val="22"/>
        </w:rPr>
        <w:t xml:space="preserve"> </w:t>
      </w:r>
      <w:r w:rsidR="001A3845" w:rsidRPr="00240868">
        <w:rPr>
          <w:rFonts w:ascii="Arial" w:hAnsi="Arial" w:cs="Arial"/>
          <w:sz w:val="22"/>
          <w:szCs w:val="22"/>
        </w:rPr>
        <w:t>202</w:t>
      </w:r>
      <w:r w:rsidR="007918CF" w:rsidRPr="00240868">
        <w:rPr>
          <w:rFonts w:ascii="Arial" w:hAnsi="Arial" w:cs="Arial"/>
          <w:sz w:val="22"/>
          <w:szCs w:val="22"/>
        </w:rPr>
        <w:t>6</w:t>
      </w:r>
      <w:r w:rsidR="001A3845" w:rsidRPr="00240868">
        <w:rPr>
          <w:rFonts w:ascii="Arial" w:hAnsi="Arial" w:cs="Arial"/>
          <w:sz w:val="22"/>
          <w:szCs w:val="22"/>
        </w:rPr>
        <w:t xml:space="preserve"> z důvodu konání </w:t>
      </w:r>
      <w:r w:rsidR="00A55B00" w:rsidRPr="00240868">
        <w:rPr>
          <w:rFonts w:ascii="Arial" w:hAnsi="Arial" w:cs="Arial"/>
          <w:sz w:val="22"/>
          <w:szCs w:val="22"/>
        </w:rPr>
        <w:t xml:space="preserve">akce </w:t>
      </w:r>
      <w:r w:rsidR="00B75D4A" w:rsidRPr="00240868">
        <w:rPr>
          <w:rFonts w:ascii="Arial" w:hAnsi="Arial" w:cs="Arial"/>
          <w:sz w:val="22"/>
          <w:szCs w:val="22"/>
        </w:rPr>
        <w:t xml:space="preserve">BENY – ROCK </w:t>
      </w:r>
      <w:r w:rsidR="000D0E20" w:rsidRPr="00240868">
        <w:rPr>
          <w:rFonts w:ascii="Arial" w:hAnsi="Arial" w:cs="Arial"/>
          <w:sz w:val="22"/>
          <w:szCs w:val="22"/>
        </w:rPr>
        <w:t xml:space="preserve">na hřišti </w:t>
      </w:r>
      <w:r w:rsidR="008F7B21" w:rsidRPr="00240868">
        <w:rPr>
          <w:rFonts w:ascii="Arial" w:hAnsi="Arial" w:cs="Arial"/>
          <w:sz w:val="22"/>
          <w:szCs w:val="22"/>
        </w:rPr>
        <w:t>v ulici Sokolská</w:t>
      </w:r>
      <w:r w:rsidR="0003671A" w:rsidRPr="00240868">
        <w:rPr>
          <w:rFonts w:ascii="Arial" w:hAnsi="Arial" w:cs="Arial"/>
          <w:sz w:val="22"/>
          <w:szCs w:val="22"/>
        </w:rPr>
        <w:t xml:space="preserve"> v Uhlířských Janovicích</w:t>
      </w:r>
      <w:r w:rsidR="008F7B21" w:rsidRPr="00240868">
        <w:rPr>
          <w:rFonts w:ascii="Arial" w:hAnsi="Arial" w:cs="Arial"/>
          <w:sz w:val="22"/>
          <w:szCs w:val="22"/>
        </w:rPr>
        <w:t xml:space="preserve">. </w:t>
      </w:r>
      <w:r w:rsidR="00A55B00" w:rsidRPr="00240868">
        <w:rPr>
          <w:rFonts w:ascii="Arial" w:hAnsi="Arial" w:cs="Arial"/>
          <w:sz w:val="22"/>
          <w:szCs w:val="22"/>
        </w:rPr>
        <w:t xml:space="preserve"> </w:t>
      </w:r>
    </w:p>
    <w:p w14:paraId="5781FD87" w14:textId="77777777" w:rsidR="001A3845" w:rsidRDefault="001A3845" w:rsidP="007228CB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6808F61F" w14:textId="77777777" w:rsidR="00E34AAF" w:rsidRPr="001D113B" w:rsidRDefault="00E34AAF" w:rsidP="00E34AAF">
      <w:pPr>
        <w:jc w:val="center"/>
        <w:rPr>
          <w:rFonts w:ascii="Arial" w:hAnsi="Arial" w:cs="Arial"/>
          <w:b/>
          <w:sz w:val="22"/>
          <w:szCs w:val="22"/>
        </w:rPr>
      </w:pPr>
      <w:r w:rsidRPr="001D113B">
        <w:rPr>
          <w:rFonts w:ascii="Arial" w:hAnsi="Arial" w:cs="Arial"/>
          <w:b/>
          <w:sz w:val="22"/>
          <w:szCs w:val="22"/>
        </w:rPr>
        <w:t xml:space="preserve">Čl. </w:t>
      </w:r>
      <w:r>
        <w:rPr>
          <w:rFonts w:ascii="Arial" w:hAnsi="Arial" w:cs="Arial"/>
          <w:b/>
          <w:sz w:val="22"/>
          <w:szCs w:val="22"/>
        </w:rPr>
        <w:t>4</w:t>
      </w:r>
    </w:p>
    <w:p w14:paraId="612C11C3" w14:textId="2433E498" w:rsidR="00E34AAF" w:rsidRPr="001D113B" w:rsidRDefault="00E34AAF" w:rsidP="0054458B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1D113B">
        <w:rPr>
          <w:rFonts w:ascii="Arial" w:hAnsi="Arial" w:cs="Arial"/>
          <w:b/>
          <w:sz w:val="22"/>
          <w:szCs w:val="22"/>
        </w:rPr>
        <w:t xml:space="preserve">Zrušovací </w:t>
      </w:r>
      <w:r w:rsidRPr="00680CEA">
        <w:rPr>
          <w:rFonts w:ascii="Arial" w:hAnsi="Arial" w:cs="Arial"/>
          <w:b/>
          <w:sz w:val="22"/>
          <w:szCs w:val="22"/>
        </w:rPr>
        <w:t>ustanovení</w:t>
      </w:r>
    </w:p>
    <w:p w14:paraId="613B7AD1" w14:textId="609396A5" w:rsidR="005545D7" w:rsidRPr="006661FE" w:rsidRDefault="00E34AAF" w:rsidP="006661FE">
      <w:pPr>
        <w:spacing w:before="120" w:line="288" w:lineRule="auto"/>
        <w:jc w:val="both"/>
        <w:rPr>
          <w:rFonts w:ascii="Arial" w:hAnsi="Arial" w:cs="Arial"/>
          <w:b/>
          <w:sz w:val="22"/>
          <w:szCs w:val="22"/>
        </w:rPr>
      </w:pPr>
      <w:bookmarkStart w:id="0" w:name="_Hlk54595723"/>
      <w:r w:rsidRPr="006661FE">
        <w:rPr>
          <w:rFonts w:ascii="Arial" w:hAnsi="Arial" w:cs="Arial"/>
          <w:sz w:val="22"/>
          <w:szCs w:val="22"/>
        </w:rPr>
        <w:t xml:space="preserve">Zrušuje se </w:t>
      </w:r>
      <w:r w:rsidR="0069116A" w:rsidRPr="006661FE">
        <w:rPr>
          <w:rFonts w:ascii="Arial" w:hAnsi="Arial" w:cs="Arial"/>
          <w:sz w:val="22"/>
          <w:szCs w:val="22"/>
        </w:rPr>
        <w:t xml:space="preserve">právní předpis </w:t>
      </w:r>
      <w:bookmarkEnd w:id="0"/>
      <w:r w:rsidR="000676E8" w:rsidRPr="006661FE">
        <w:rPr>
          <w:rFonts w:ascii="Arial" w:hAnsi="Arial" w:cs="Arial"/>
          <w:sz w:val="22"/>
          <w:szCs w:val="22"/>
        </w:rPr>
        <w:t>č.</w:t>
      </w:r>
      <w:r w:rsidR="001A3845" w:rsidRPr="006661FE">
        <w:rPr>
          <w:rFonts w:ascii="Arial" w:hAnsi="Arial" w:cs="Arial"/>
          <w:sz w:val="22"/>
          <w:szCs w:val="22"/>
        </w:rPr>
        <w:t>1</w:t>
      </w:r>
      <w:r w:rsidR="000676E8" w:rsidRPr="006661FE">
        <w:rPr>
          <w:rFonts w:ascii="Arial" w:hAnsi="Arial" w:cs="Arial"/>
          <w:sz w:val="22"/>
          <w:szCs w:val="22"/>
        </w:rPr>
        <w:t>/202</w:t>
      </w:r>
      <w:r w:rsidR="00D86EA3" w:rsidRPr="006661FE">
        <w:rPr>
          <w:rFonts w:ascii="Arial" w:hAnsi="Arial" w:cs="Arial"/>
          <w:sz w:val="22"/>
          <w:szCs w:val="22"/>
        </w:rPr>
        <w:t>6</w:t>
      </w:r>
      <w:r w:rsidR="000676E8" w:rsidRPr="006661FE">
        <w:rPr>
          <w:rFonts w:ascii="Arial" w:hAnsi="Arial" w:cs="Arial"/>
          <w:sz w:val="22"/>
          <w:szCs w:val="22"/>
        </w:rPr>
        <w:t xml:space="preserve"> </w:t>
      </w:r>
      <w:r w:rsidR="0069116A" w:rsidRPr="006661FE">
        <w:rPr>
          <w:rFonts w:ascii="Arial" w:hAnsi="Arial" w:cs="Arial"/>
          <w:sz w:val="22"/>
          <w:szCs w:val="22"/>
        </w:rPr>
        <w:t xml:space="preserve">obecně závazná vyhláška </w:t>
      </w:r>
      <w:r w:rsidR="000676E8" w:rsidRPr="006661FE">
        <w:rPr>
          <w:rFonts w:ascii="Arial" w:hAnsi="Arial" w:cs="Arial"/>
          <w:sz w:val="22"/>
          <w:szCs w:val="22"/>
        </w:rPr>
        <w:t>o nočním klidu</w:t>
      </w:r>
      <w:r w:rsidR="0066157C" w:rsidRPr="006661FE">
        <w:rPr>
          <w:rFonts w:ascii="Arial" w:hAnsi="Arial" w:cs="Arial"/>
          <w:sz w:val="22"/>
          <w:szCs w:val="22"/>
        </w:rPr>
        <w:t xml:space="preserve"> </w:t>
      </w:r>
      <w:r w:rsidR="00C72F2B" w:rsidRPr="006661FE">
        <w:rPr>
          <w:rFonts w:ascii="Arial" w:hAnsi="Arial" w:cs="Arial"/>
          <w:sz w:val="22"/>
          <w:szCs w:val="22"/>
        </w:rPr>
        <w:t>ze dne 16.4.2026</w:t>
      </w:r>
      <w:r w:rsidR="0054458B">
        <w:rPr>
          <w:rFonts w:ascii="Arial" w:hAnsi="Arial" w:cs="Arial"/>
          <w:sz w:val="22"/>
          <w:szCs w:val="22"/>
        </w:rPr>
        <w:t>.</w:t>
      </w:r>
    </w:p>
    <w:p w14:paraId="3CF98F3F" w14:textId="77777777" w:rsidR="00033F4F" w:rsidRDefault="00033F4F" w:rsidP="005545D7">
      <w:pPr>
        <w:jc w:val="center"/>
        <w:rPr>
          <w:rFonts w:ascii="Arial" w:hAnsi="Arial" w:cs="Arial"/>
          <w:b/>
          <w:sz w:val="22"/>
          <w:szCs w:val="22"/>
        </w:rPr>
      </w:pPr>
    </w:p>
    <w:p w14:paraId="41E3A135" w14:textId="2E2783D7" w:rsidR="005545D7" w:rsidRDefault="006661FE" w:rsidP="005545D7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Čl.5 </w:t>
      </w:r>
    </w:p>
    <w:p w14:paraId="54AC3CB4" w14:textId="4E962FDB" w:rsidR="004A2CDB" w:rsidRDefault="004A2CDB" w:rsidP="004A2CDB">
      <w:pPr>
        <w:jc w:val="both"/>
        <w:rPr>
          <w:rFonts w:ascii="Arial" w:hAnsi="Arial" w:cs="Arial"/>
          <w:sz w:val="22"/>
          <w:szCs w:val="22"/>
        </w:rPr>
      </w:pPr>
      <w:r w:rsidRPr="004A2CDB">
        <w:rPr>
          <w:rFonts w:ascii="Arial" w:hAnsi="Arial" w:cs="Arial"/>
          <w:sz w:val="22"/>
          <w:szCs w:val="22"/>
        </w:rPr>
        <w:t xml:space="preserve">Tato </w:t>
      </w:r>
      <w:r w:rsidR="00DA328A">
        <w:rPr>
          <w:rFonts w:ascii="Arial" w:hAnsi="Arial" w:cs="Arial"/>
          <w:sz w:val="22"/>
          <w:szCs w:val="22"/>
        </w:rPr>
        <w:t xml:space="preserve">obecně závazná </w:t>
      </w:r>
      <w:r w:rsidRPr="004A2CDB">
        <w:rPr>
          <w:rFonts w:ascii="Arial" w:hAnsi="Arial" w:cs="Arial"/>
          <w:sz w:val="22"/>
          <w:szCs w:val="22"/>
        </w:rPr>
        <w:t xml:space="preserve">vyhláška nabývá účinnosti </w:t>
      </w:r>
      <w:r w:rsidR="001A3845">
        <w:rPr>
          <w:rFonts w:ascii="Arial" w:hAnsi="Arial" w:cs="Arial"/>
          <w:sz w:val="22"/>
          <w:szCs w:val="22"/>
        </w:rPr>
        <w:t xml:space="preserve">dnem </w:t>
      </w:r>
      <w:r w:rsidR="000301A7">
        <w:rPr>
          <w:rFonts w:ascii="Arial" w:hAnsi="Arial" w:cs="Arial"/>
          <w:sz w:val="22"/>
          <w:szCs w:val="22"/>
        </w:rPr>
        <w:t>1.</w:t>
      </w:r>
      <w:r w:rsidR="00AF2085">
        <w:rPr>
          <w:rFonts w:ascii="Arial" w:hAnsi="Arial" w:cs="Arial"/>
          <w:sz w:val="22"/>
          <w:szCs w:val="22"/>
        </w:rPr>
        <w:t>10.</w:t>
      </w:r>
      <w:r w:rsidR="00796BF0">
        <w:rPr>
          <w:rFonts w:ascii="Arial" w:hAnsi="Arial" w:cs="Arial"/>
          <w:sz w:val="22"/>
          <w:szCs w:val="22"/>
        </w:rPr>
        <w:t>2026</w:t>
      </w:r>
      <w:r w:rsidR="0054458B">
        <w:rPr>
          <w:rFonts w:ascii="Arial" w:hAnsi="Arial" w:cs="Arial"/>
          <w:sz w:val="22"/>
          <w:szCs w:val="22"/>
        </w:rPr>
        <w:t>.</w:t>
      </w:r>
    </w:p>
    <w:p w14:paraId="405CA866" w14:textId="77777777" w:rsidR="00240868" w:rsidRDefault="00240868" w:rsidP="004A2CDB">
      <w:pPr>
        <w:jc w:val="both"/>
        <w:rPr>
          <w:rFonts w:ascii="Arial" w:hAnsi="Arial" w:cs="Arial"/>
          <w:sz w:val="22"/>
          <w:szCs w:val="22"/>
        </w:rPr>
      </w:pPr>
    </w:p>
    <w:p w14:paraId="75B4B3E0" w14:textId="77777777" w:rsidR="00240868" w:rsidRDefault="00240868" w:rsidP="004A2CDB">
      <w:pPr>
        <w:jc w:val="both"/>
        <w:rPr>
          <w:rFonts w:ascii="Arial" w:hAnsi="Arial" w:cs="Arial"/>
          <w:sz w:val="22"/>
          <w:szCs w:val="22"/>
        </w:rPr>
      </w:pPr>
    </w:p>
    <w:p w14:paraId="13E54C94" w14:textId="77777777" w:rsidR="0054458B" w:rsidRPr="00E836B1" w:rsidRDefault="0054458B" w:rsidP="004A2CDB">
      <w:pPr>
        <w:jc w:val="both"/>
        <w:rPr>
          <w:rFonts w:ascii="Arial" w:hAnsi="Arial" w:cs="Arial"/>
          <w:sz w:val="22"/>
          <w:szCs w:val="22"/>
        </w:rPr>
      </w:pPr>
    </w:p>
    <w:p w14:paraId="4FAB0356" w14:textId="066E562C" w:rsidR="005545D7" w:rsidRDefault="005545D7" w:rsidP="005545D7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9A17B6">
        <w:rPr>
          <w:rFonts w:ascii="Arial" w:hAnsi="Arial" w:cs="Arial"/>
          <w:sz w:val="22"/>
          <w:szCs w:val="22"/>
        </w:rPr>
        <w:t xml:space="preserve">  </w:t>
      </w:r>
      <w:r w:rsidR="00B87770">
        <w:rPr>
          <w:rFonts w:ascii="Arial" w:hAnsi="Arial" w:cs="Arial"/>
          <w:sz w:val="22"/>
          <w:szCs w:val="22"/>
        </w:rPr>
        <w:t xml:space="preserve">  </w:t>
      </w:r>
      <w:r w:rsidR="00B41CAC">
        <w:rPr>
          <w:rFonts w:ascii="Arial" w:hAnsi="Arial" w:cs="Arial"/>
          <w:sz w:val="22"/>
          <w:szCs w:val="22"/>
        </w:rPr>
        <w:t>Zuzana Pěkná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B41CAC"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 xml:space="preserve">      </w:t>
      </w:r>
      <w:r w:rsidR="00B41CAC">
        <w:rPr>
          <w:rFonts w:ascii="Arial" w:hAnsi="Arial" w:cs="Arial"/>
          <w:sz w:val="22"/>
          <w:szCs w:val="22"/>
        </w:rPr>
        <w:t xml:space="preserve">                      </w:t>
      </w:r>
      <w:r w:rsidR="009A17B6">
        <w:rPr>
          <w:rFonts w:ascii="Arial" w:hAnsi="Arial" w:cs="Arial"/>
          <w:sz w:val="22"/>
          <w:szCs w:val="22"/>
        </w:rPr>
        <w:t xml:space="preserve">             </w:t>
      </w:r>
      <w:r w:rsidR="00B41CAC">
        <w:rPr>
          <w:rFonts w:ascii="Arial" w:hAnsi="Arial" w:cs="Arial"/>
          <w:sz w:val="22"/>
          <w:szCs w:val="22"/>
        </w:rPr>
        <w:t>Petr Barták</w:t>
      </w:r>
      <w:r w:rsidR="002A2E61">
        <w:rPr>
          <w:rFonts w:ascii="Arial" w:hAnsi="Arial" w:cs="Arial"/>
          <w:sz w:val="22"/>
          <w:szCs w:val="22"/>
        </w:rPr>
        <w:t xml:space="preserve"> </w:t>
      </w:r>
    </w:p>
    <w:p w14:paraId="6EABCB63" w14:textId="1C2577A2" w:rsidR="005545D7" w:rsidRDefault="005545D7" w:rsidP="005545D7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110FA9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 xml:space="preserve"> místostarost</w:t>
      </w:r>
      <w:r w:rsidR="00B41CAC"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starosta</w:t>
      </w:r>
    </w:p>
    <w:sectPr w:rsidR="005545D7" w:rsidSect="009929BE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520BF" w14:textId="77777777" w:rsidR="0058575B" w:rsidRDefault="0058575B">
      <w:r>
        <w:separator/>
      </w:r>
    </w:p>
  </w:endnote>
  <w:endnote w:type="continuationSeparator" w:id="0">
    <w:p w14:paraId="1CC5EFBE" w14:textId="77777777" w:rsidR="0058575B" w:rsidRDefault="00585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464F9" w14:textId="77777777" w:rsidR="0058575B" w:rsidRDefault="0058575B">
      <w:r>
        <w:separator/>
      </w:r>
    </w:p>
  </w:footnote>
  <w:footnote w:type="continuationSeparator" w:id="0">
    <w:p w14:paraId="08B1DA02" w14:textId="77777777" w:rsidR="0058575B" w:rsidRDefault="0058575B">
      <w:r>
        <w:continuationSeparator/>
      </w:r>
    </w:p>
  </w:footnote>
  <w:footnote w:id="1">
    <w:p w14:paraId="312D3318" w14:textId="53672070" w:rsidR="005545D7" w:rsidRDefault="005545D7" w:rsidP="005545D7">
      <w:pPr>
        <w:pStyle w:val="Textpoznpodarou"/>
        <w:jc w:val="both"/>
        <w:rPr>
          <w:rFonts w:ascii="Arial" w:hAnsi="Arial" w:cs="Arial"/>
          <w:i/>
        </w:rPr>
      </w:pPr>
      <w:r>
        <w:rPr>
          <w:rStyle w:val="Znakapoznpodarou"/>
        </w:rPr>
        <w:footnoteRef/>
      </w:r>
      <w:r>
        <w:t xml:space="preserve"> </w:t>
      </w:r>
      <w:r w:rsidRPr="0026181E">
        <w:rPr>
          <w:rFonts w:ascii="Arial" w:hAnsi="Arial" w:cs="Arial"/>
        </w:rPr>
        <w:t xml:space="preserve">dle ustanovení § </w:t>
      </w:r>
      <w:r w:rsidR="00D06446" w:rsidRPr="0026181E">
        <w:rPr>
          <w:rFonts w:ascii="Arial" w:hAnsi="Arial" w:cs="Arial"/>
        </w:rPr>
        <w:t>5</w:t>
      </w:r>
      <w:r w:rsidRPr="0026181E">
        <w:rPr>
          <w:rFonts w:ascii="Arial" w:hAnsi="Arial" w:cs="Arial"/>
        </w:rPr>
        <w:t xml:space="preserve"> odst. </w:t>
      </w:r>
      <w:r w:rsidR="000561EB">
        <w:rPr>
          <w:rFonts w:ascii="Arial" w:hAnsi="Arial" w:cs="Arial"/>
        </w:rPr>
        <w:t>7</w:t>
      </w:r>
      <w:r w:rsidRPr="0026181E">
        <w:rPr>
          <w:rFonts w:ascii="Arial" w:hAnsi="Arial" w:cs="Arial"/>
        </w:rPr>
        <w:t xml:space="preserve"> zákona č.2</w:t>
      </w:r>
      <w:r w:rsidR="00D06446" w:rsidRPr="0026181E">
        <w:rPr>
          <w:rFonts w:ascii="Arial" w:hAnsi="Arial" w:cs="Arial"/>
        </w:rPr>
        <w:t>51</w:t>
      </w:r>
      <w:r w:rsidRPr="0026181E">
        <w:rPr>
          <w:rFonts w:ascii="Arial" w:hAnsi="Arial" w:cs="Arial"/>
        </w:rPr>
        <w:t>/</w:t>
      </w:r>
      <w:r w:rsidR="00D06446" w:rsidRPr="0026181E">
        <w:rPr>
          <w:rFonts w:ascii="Arial" w:hAnsi="Arial" w:cs="Arial"/>
        </w:rPr>
        <w:t>2016</w:t>
      </w:r>
      <w:r w:rsidRPr="0026181E">
        <w:rPr>
          <w:rFonts w:ascii="Arial" w:hAnsi="Arial" w:cs="Arial"/>
        </w:rPr>
        <w:t xml:space="preserve"> Sb., o </w:t>
      </w:r>
      <w:r w:rsidR="00D06446" w:rsidRPr="0026181E">
        <w:rPr>
          <w:rFonts w:ascii="Arial" w:hAnsi="Arial" w:cs="Arial"/>
        </w:rPr>
        <w:t xml:space="preserve">některých </w:t>
      </w:r>
      <w:r w:rsidRPr="0026181E">
        <w:rPr>
          <w:rFonts w:ascii="Arial" w:hAnsi="Arial" w:cs="Arial"/>
        </w:rPr>
        <w:t xml:space="preserve">přestupcích, </w:t>
      </w:r>
      <w:r w:rsidR="00170654">
        <w:rPr>
          <w:rFonts w:ascii="Arial" w:hAnsi="Arial" w:cs="Arial"/>
        </w:rPr>
        <w:t xml:space="preserve">ve znění pozdějších předpisů, </w:t>
      </w:r>
      <w:r w:rsidRPr="0026181E">
        <w:rPr>
          <w:rFonts w:ascii="Arial" w:hAnsi="Arial" w:cs="Arial"/>
        </w:rPr>
        <w:t xml:space="preserve">platí, že: </w:t>
      </w:r>
      <w:r w:rsidRPr="0026181E">
        <w:rPr>
          <w:rFonts w:ascii="Arial" w:hAnsi="Arial" w:cs="Arial"/>
          <w:i/>
        </w:rPr>
        <w:t xml:space="preserve">„Dobou nočního klidu se rozumí doba od </w:t>
      </w:r>
      <w:r w:rsidR="00D06446" w:rsidRPr="0026181E">
        <w:rPr>
          <w:rFonts w:ascii="Arial" w:hAnsi="Arial" w:cs="Arial"/>
          <w:i/>
        </w:rPr>
        <w:t xml:space="preserve">dvacáté druhé do šesté </w:t>
      </w:r>
      <w:r w:rsidR="00462AC7" w:rsidRPr="0026181E">
        <w:rPr>
          <w:rFonts w:ascii="Arial" w:hAnsi="Arial" w:cs="Arial"/>
          <w:i/>
        </w:rPr>
        <w:t>h</w:t>
      </w:r>
      <w:r w:rsidRPr="0026181E">
        <w:rPr>
          <w:rFonts w:ascii="Arial" w:hAnsi="Arial" w:cs="Arial"/>
          <w:i/>
        </w:rPr>
        <w:t>odiny</w:t>
      </w:r>
      <w:r w:rsidR="00462AC7" w:rsidRPr="0026181E">
        <w:rPr>
          <w:rFonts w:ascii="Arial" w:hAnsi="Arial" w:cs="Arial"/>
          <w:i/>
        </w:rPr>
        <w:t>.</w:t>
      </w:r>
      <w:r w:rsidRPr="0026181E">
        <w:rPr>
          <w:rFonts w:ascii="Arial" w:hAnsi="Arial" w:cs="Arial"/>
          <w:i/>
        </w:rPr>
        <w:t xml:space="preserve"> Obec může obecně závaznou vyhláškou stanovit výjimečné případy, zejména slavnosti nebo obdobné společenské nebo rodinné akce, při nichž je doba nočního klidu vymezena dobou kratší nebo </w:t>
      </w:r>
      <w:r w:rsidR="00D06446" w:rsidRPr="0026181E">
        <w:rPr>
          <w:rFonts w:ascii="Arial" w:hAnsi="Arial" w:cs="Arial"/>
          <w:i/>
        </w:rPr>
        <w:t>při nichž nemusí být doba nočního klidu dodržována</w:t>
      </w:r>
      <w:r w:rsidRPr="0026181E">
        <w:rPr>
          <w:rFonts w:ascii="Arial" w:hAnsi="Arial" w:cs="Arial"/>
          <w:i/>
        </w:rPr>
        <w:t>“</w:t>
      </w:r>
    </w:p>
    <w:p w14:paraId="2E0DDBAA" w14:textId="77777777" w:rsidR="005545D7" w:rsidRPr="006B0B8B" w:rsidRDefault="005545D7" w:rsidP="005545D7">
      <w:pPr>
        <w:pStyle w:val="Textpoznpodarou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EA26A7"/>
    <w:multiLevelType w:val="hybridMultilevel"/>
    <w:tmpl w:val="49DE1B7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20BFE"/>
    <w:multiLevelType w:val="hybridMultilevel"/>
    <w:tmpl w:val="23420C8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6927469"/>
    <w:multiLevelType w:val="hybridMultilevel"/>
    <w:tmpl w:val="BE762FB4"/>
    <w:lvl w:ilvl="0" w:tplc="9ED002F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BC43BCB"/>
    <w:multiLevelType w:val="hybridMultilevel"/>
    <w:tmpl w:val="5374DE1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2DF7922"/>
    <w:multiLevelType w:val="hybridMultilevel"/>
    <w:tmpl w:val="337A5F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037E27"/>
    <w:multiLevelType w:val="hybridMultilevel"/>
    <w:tmpl w:val="16BED1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B7B0CEA"/>
    <w:multiLevelType w:val="hybridMultilevel"/>
    <w:tmpl w:val="253CE340"/>
    <w:lvl w:ilvl="0" w:tplc="EA8A35D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29758D"/>
    <w:multiLevelType w:val="hybridMultilevel"/>
    <w:tmpl w:val="F1CA62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9E6054"/>
    <w:multiLevelType w:val="hybridMultilevel"/>
    <w:tmpl w:val="C05E47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EA02C5"/>
    <w:multiLevelType w:val="hybridMultilevel"/>
    <w:tmpl w:val="916C798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1026853">
    <w:abstractNumId w:val="5"/>
  </w:num>
  <w:num w:numId="2" w16cid:durableId="1686713959">
    <w:abstractNumId w:val="15"/>
  </w:num>
  <w:num w:numId="3" w16cid:durableId="381563522">
    <w:abstractNumId w:val="3"/>
  </w:num>
  <w:num w:numId="4" w16cid:durableId="1837958388">
    <w:abstractNumId w:val="9"/>
  </w:num>
  <w:num w:numId="5" w16cid:durableId="1546527044">
    <w:abstractNumId w:val="8"/>
  </w:num>
  <w:num w:numId="6" w16cid:durableId="636762632">
    <w:abstractNumId w:val="11"/>
  </w:num>
  <w:num w:numId="7" w16cid:durableId="105472020">
    <w:abstractNumId w:val="6"/>
  </w:num>
  <w:num w:numId="8" w16cid:durableId="1132021450">
    <w:abstractNumId w:val="0"/>
  </w:num>
  <w:num w:numId="9" w16cid:durableId="435058649">
    <w:abstractNumId w:val="10"/>
  </w:num>
  <w:num w:numId="10" w16cid:durableId="212160607">
    <w:abstractNumId w:val="1"/>
  </w:num>
  <w:num w:numId="11" w16cid:durableId="660349049">
    <w:abstractNumId w:val="2"/>
  </w:num>
  <w:num w:numId="12" w16cid:durableId="663357905">
    <w:abstractNumId w:val="7"/>
  </w:num>
  <w:num w:numId="13" w16cid:durableId="1685328519">
    <w:abstractNumId w:val="12"/>
  </w:num>
  <w:num w:numId="14" w16cid:durableId="2007435543">
    <w:abstractNumId w:val="13"/>
  </w:num>
  <w:num w:numId="15" w16cid:durableId="1495610266">
    <w:abstractNumId w:val="4"/>
  </w:num>
  <w:num w:numId="16" w16cid:durableId="15285927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135AC"/>
    <w:rsid w:val="00015BC7"/>
    <w:rsid w:val="0002050F"/>
    <w:rsid w:val="000301A7"/>
    <w:rsid w:val="00033F4F"/>
    <w:rsid w:val="0003671A"/>
    <w:rsid w:val="00047D7A"/>
    <w:rsid w:val="000561EB"/>
    <w:rsid w:val="00056640"/>
    <w:rsid w:val="000676E8"/>
    <w:rsid w:val="00070DCB"/>
    <w:rsid w:val="000743D0"/>
    <w:rsid w:val="000745FA"/>
    <w:rsid w:val="00081132"/>
    <w:rsid w:val="000A0CE6"/>
    <w:rsid w:val="000A7A44"/>
    <w:rsid w:val="000C0C56"/>
    <w:rsid w:val="000C7BE1"/>
    <w:rsid w:val="000D0E20"/>
    <w:rsid w:val="000D3097"/>
    <w:rsid w:val="000F0A44"/>
    <w:rsid w:val="0010053F"/>
    <w:rsid w:val="00107BCE"/>
    <w:rsid w:val="00110FA9"/>
    <w:rsid w:val="001347B8"/>
    <w:rsid w:val="001364FD"/>
    <w:rsid w:val="00166688"/>
    <w:rsid w:val="00167FA5"/>
    <w:rsid w:val="00170654"/>
    <w:rsid w:val="00191966"/>
    <w:rsid w:val="001A3845"/>
    <w:rsid w:val="001A79E1"/>
    <w:rsid w:val="001D0B27"/>
    <w:rsid w:val="001D4728"/>
    <w:rsid w:val="001D5D37"/>
    <w:rsid w:val="00212C35"/>
    <w:rsid w:val="00213118"/>
    <w:rsid w:val="00224B0D"/>
    <w:rsid w:val="00225B17"/>
    <w:rsid w:val="00232F8C"/>
    <w:rsid w:val="00240868"/>
    <w:rsid w:val="00243315"/>
    <w:rsid w:val="0024722A"/>
    <w:rsid w:val="002525E7"/>
    <w:rsid w:val="002560FF"/>
    <w:rsid w:val="0026181E"/>
    <w:rsid w:val="00264869"/>
    <w:rsid w:val="00277769"/>
    <w:rsid w:val="00294D55"/>
    <w:rsid w:val="002A2967"/>
    <w:rsid w:val="002A2E61"/>
    <w:rsid w:val="002B2531"/>
    <w:rsid w:val="002B2A53"/>
    <w:rsid w:val="002B56BC"/>
    <w:rsid w:val="002C2D6E"/>
    <w:rsid w:val="002D539B"/>
    <w:rsid w:val="002E1369"/>
    <w:rsid w:val="002F4ADA"/>
    <w:rsid w:val="00314D04"/>
    <w:rsid w:val="00314FDC"/>
    <w:rsid w:val="00315BCF"/>
    <w:rsid w:val="00341A0C"/>
    <w:rsid w:val="00343072"/>
    <w:rsid w:val="00347C80"/>
    <w:rsid w:val="003541F4"/>
    <w:rsid w:val="00367B64"/>
    <w:rsid w:val="003759A2"/>
    <w:rsid w:val="00382A91"/>
    <w:rsid w:val="003857C4"/>
    <w:rsid w:val="00390B0D"/>
    <w:rsid w:val="00396228"/>
    <w:rsid w:val="003A28F6"/>
    <w:rsid w:val="003B12D9"/>
    <w:rsid w:val="003D13EC"/>
    <w:rsid w:val="003F41AE"/>
    <w:rsid w:val="004068D9"/>
    <w:rsid w:val="0040725E"/>
    <w:rsid w:val="004154AF"/>
    <w:rsid w:val="00446658"/>
    <w:rsid w:val="00447362"/>
    <w:rsid w:val="00462AC7"/>
    <w:rsid w:val="00470C68"/>
    <w:rsid w:val="004746F5"/>
    <w:rsid w:val="00477C4B"/>
    <w:rsid w:val="00480521"/>
    <w:rsid w:val="004809FA"/>
    <w:rsid w:val="00481061"/>
    <w:rsid w:val="00482CB2"/>
    <w:rsid w:val="00485025"/>
    <w:rsid w:val="00494E05"/>
    <w:rsid w:val="004958D2"/>
    <w:rsid w:val="004A2CDB"/>
    <w:rsid w:val="004A6FFA"/>
    <w:rsid w:val="004C44F6"/>
    <w:rsid w:val="004D04A4"/>
    <w:rsid w:val="004D390C"/>
    <w:rsid w:val="004E783C"/>
    <w:rsid w:val="00513323"/>
    <w:rsid w:val="0051468B"/>
    <w:rsid w:val="005229CD"/>
    <w:rsid w:val="00523385"/>
    <w:rsid w:val="00533F5B"/>
    <w:rsid w:val="005340FD"/>
    <w:rsid w:val="005350D4"/>
    <w:rsid w:val="0054458B"/>
    <w:rsid w:val="005508FB"/>
    <w:rsid w:val="005545D7"/>
    <w:rsid w:val="00557C94"/>
    <w:rsid w:val="00575630"/>
    <w:rsid w:val="00581E7B"/>
    <w:rsid w:val="0058575B"/>
    <w:rsid w:val="00596EBC"/>
    <w:rsid w:val="005C22A6"/>
    <w:rsid w:val="005D45A8"/>
    <w:rsid w:val="005E614E"/>
    <w:rsid w:val="005F7027"/>
    <w:rsid w:val="006026C5"/>
    <w:rsid w:val="00617A91"/>
    <w:rsid w:val="00617BDE"/>
    <w:rsid w:val="00627008"/>
    <w:rsid w:val="00641107"/>
    <w:rsid w:val="0064245C"/>
    <w:rsid w:val="00642611"/>
    <w:rsid w:val="00642763"/>
    <w:rsid w:val="0066157C"/>
    <w:rsid w:val="00662877"/>
    <w:rsid w:val="006647CE"/>
    <w:rsid w:val="006661FE"/>
    <w:rsid w:val="00672CD7"/>
    <w:rsid w:val="0069116A"/>
    <w:rsid w:val="00696A6B"/>
    <w:rsid w:val="006A0A27"/>
    <w:rsid w:val="006A0CCB"/>
    <w:rsid w:val="006A5547"/>
    <w:rsid w:val="006B0AAB"/>
    <w:rsid w:val="006B3DAC"/>
    <w:rsid w:val="006C2361"/>
    <w:rsid w:val="006E545E"/>
    <w:rsid w:val="006F76D2"/>
    <w:rsid w:val="007228CB"/>
    <w:rsid w:val="00725357"/>
    <w:rsid w:val="00744A2D"/>
    <w:rsid w:val="00771BD5"/>
    <w:rsid w:val="00774C69"/>
    <w:rsid w:val="007918CF"/>
    <w:rsid w:val="0079293A"/>
    <w:rsid w:val="00792A55"/>
    <w:rsid w:val="00796BF0"/>
    <w:rsid w:val="007A1B3A"/>
    <w:rsid w:val="007A537F"/>
    <w:rsid w:val="007B5155"/>
    <w:rsid w:val="007B6205"/>
    <w:rsid w:val="007B63AA"/>
    <w:rsid w:val="007D7BB7"/>
    <w:rsid w:val="007E1DB2"/>
    <w:rsid w:val="007E3C2E"/>
    <w:rsid w:val="007F5346"/>
    <w:rsid w:val="00803B29"/>
    <w:rsid w:val="00807116"/>
    <w:rsid w:val="0084248C"/>
    <w:rsid w:val="00843A21"/>
    <w:rsid w:val="00843DC9"/>
    <w:rsid w:val="00850D0D"/>
    <w:rsid w:val="008522F7"/>
    <w:rsid w:val="00857150"/>
    <w:rsid w:val="008573F5"/>
    <w:rsid w:val="008624D3"/>
    <w:rsid w:val="00862799"/>
    <w:rsid w:val="008761D8"/>
    <w:rsid w:val="00876251"/>
    <w:rsid w:val="00887BCF"/>
    <w:rsid w:val="008928E7"/>
    <w:rsid w:val="00893F09"/>
    <w:rsid w:val="008C4C41"/>
    <w:rsid w:val="008C7339"/>
    <w:rsid w:val="008D0040"/>
    <w:rsid w:val="008F7B21"/>
    <w:rsid w:val="009204A9"/>
    <w:rsid w:val="00922828"/>
    <w:rsid w:val="009229F0"/>
    <w:rsid w:val="009247EB"/>
    <w:rsid w:val="0092510D"/>
    <w:rsid w:val="00927A2A"/>
    <w:rsid w:val="00935435"/>
    <w:rsid w:val="0094393B"/>
    <w:rsid w:val="00946852"/>
    <w:rsid w:val="0095368E"/>
    <w:rsid w:val="009662E7"/>
    <w:rsid w:val="00972246"/>
    <w:rsid w:val="00987A7F"/>
    <w:rsid w:val="00992807"/>
    <w:rsid w:val="009929BE"/>
    <w:rsid w:val="009A17B6"/>
    <w:rsid w:val="009A3B45"/>
    <w:rsid w:val="009A3FFB"/>
    <w:rsid w:val="009B33F1"/>
    <w:rsid w:val="009E05B5"/>
    <w:rsid w:val="009E4848"/>
    <w:rsid w:val="009F191A"/>
    <w:rsid w:val="00A03AE8"/>
    <w:rsid w:val="00A11149"/>
    <w:rsid w:val="00A145B4"/>
    <w:rsid w:val="00A30821"/>
    <w:rsid w:val="00A30DC9"/>
    <w:rsid w:val="00A313C0"/>
    <w:rsid w:val="00A44468"/>
    <w:rsid w:val="00A460F7"/>
    <w:rsid w:val="00A55B00"/>
    <w:rsid w:val="00A56B7C"/>
    <w:rsid w:val="00A61924"/>
    <w:rsid w:val="00A6202F"/>
    <w:rsid w:val="00A62621"/>
    <w:rsid w:val="00A6428B"/>
    <w:rsid w:val="00A70ADE"/>
    <w:rsid w:val="00A71BD1"/>
    <w:rsid w:val="00A87EB4"/>
    <w:rsid w:val="00A97662"/>
    <w:rsid w:val="00AC0896"/>
    <w:rsid w:val="00AC1E54"/>
    <w:rsid w:val="00AC6477"/>
    <w:rsid w:val="00AF2085"/>
    <w:rsid w:val="00AF71F5"/>
    <w:rsid w:val="00B04E79"/>
    <w:rsid w:val="00B05854"/>
    <w:rsid w:val="00B26438"/>
    <w:rsid w:val="00B336C6"/>
    <w:rsid w:val="00B41CAC"/>
    <w:rsid w:val="00B75D4A"/>
    <w:rsid w:val="00B87770"/>
    <w:rsid w:val="00BB21BC"/>
    <w:rsid w:val="00BB6020"/>
    <w:rsid w:val="00BC7267"/>
    <w:rsid w:val="00BE6396"/>
    <w:rsid w:val="00C22C5A"/>
    <w:rsid w:val="00C240F9"/>
    <w:rsid w:val="00C4162D"/>
    <w:rsid w:val="00C54A96"/>
    <w:rsid w:val="00C57C27"/>
    <w:rsid w:val="00C640ED"/>
    <w:rsid w:val="00C6410F"/>
    <w:rsid w:val="00C71ADF"/>
    <w:rsid w:val="00C72F2B"/>
    <w:rsid w:val="00C82D9F"/>
    <w:rsid w:val="00CB088B"/>
    <w:rsid w:val="00CB2427"/>
    <w:rsid w:val="00CB56D6"/>
    <w:rsid w:val="00CC279D"/>
    <w:rsid w:val="00CD3E8E"/>
    <w:rsid w:val="00D0372E"/>
    <w:rsid w:val="00D06446"/>
    <w:rsid w:val="00D32BCB"/>
    <w:rsid w:val="00D3710E"/>
    <w:rsid w:val="00D41525"/>
    <w:rsid w:val="00D42007"/>
    <w:rsid w:val="00D4281C"/>
    <w:rsid w:val="00D55D71"/>
    <w:rsid w:val="00D5768F"/>
    <w:rsid w:val="00D5797B"/>
    <w:rsid w:val="00D61FE1"/>
    <w:rsid w:val="00D7654C"/>
    <w:rsid w:val="00D86EA3"/>
    <w:rsid w:val="00DA2955"/>
    <w:rsid w:val="00DA328A"/>
    <w:rsid w:val="00DA73D5"/>
    <w:rsid w:val="00DB0CA6"/>
    <w:rsid w:val="00DE4D85"/>
    <w:rsid w:val="00DF2532"/>
    <w:rsid w:val="00E15821"/>
    <w:rsid w:val="00E27608"/>
    <w:rsid w:val="00E31920"/>
    <w:rsid w:val="00E34AAF"/>
    <w:rsid w:val="00E40F33"/>
    <w:rsid w:val="00E432DB"/>
    <w:rsid w:val="00E575BD"/>
    <w:rsid w:val="00E64BB5"/>
    <w:rsid w:val="00E856D4"/>
    <w:rsid w:val="00E904EE"/>
    <w:rsid w:val="00EA0121"/>
    <w:rsid w:val="00EA047F"/>
    <w:rsid w:val="00EA650D"/>
    <w:rsid w:val="00EA6865"/>
    <w:rsid w:val="00EB3614"/>
    <w:rsid w:val="00EB5BAE"/>
    <w:rsid w:val="00EC4D93"/>
    <w:rsid w:val="00EE2A3B"/>
    <w:rsid w:val="00EE6B51"/>
    <w:rsid w:val="00F17B8B"/>
    <w:rsid w:val="00F21B18"/>
    <w:rsid w:val="00F228BB"/>
    <w:rsid w:val="00F613F9"/>
    <w:rsid w:val="00F66F3F"/>
    <w:rsid w:val="00F81EC5"/>
    <w:rsid w:val="00F84910"/>
    <w:rsid w:val="00F94683"/>
    <w:rsid w:val="00FA6CB4"/>
    <w:rsid w:val="00FB658A"/>
    <w:rsid w:val="00FE20B1"/>
    <w:rsid w:val="00FE3802"/>
    <w:rsid w:val="00FE5A90"/>
    <w:rsid w:val="00FF3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56D27D"/>
  <w15:chartTrackingRefBased/>
  <w15:docId w15:val="{E7DD658E-68B3-4A05-9D39-4947BEF6D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link w:val="ZkladntextChar"/>
    <w:pPr>
      <w:spacing w:after="120"/>
    </w:pPr>
    <w:rPr>
      <w:szCs w:val="20"/>
    </w:rPr>
  </w:style>
  <w:style w:type="paragraph" w:styleId="Textpoznpodarou">
    <w:name w:val="footnote text"/>
    <w:basedOn w:val="Normln"/>
    <w:link w:val="TextpoznpodarouChar"/>
    <w:uiPriority w:val="99"/>
    <w:rPr>
      <w:noProof/>
      <w:sz w:val="20"/>
      <w:szCs w:val="20"/>
    </w:rPr>
  </w:style>
  <w:style w:type="character" w:styleId="Znakapoznpodarou">
    <w:name w:val="footnote reference"/>
    <w:uiPriority w:val="99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customStyle="1" w:styleId="ZkladntextChar">
    <w:name w:val="Základní text Char"/>
    <w:link w:val="Zkladntext"/>
    <w:rsid w:val="008928E7"/>
    <w:rPr>
      <w:sz w:val="24"/>
    </w:rPr>
  </w:style>
  <w:style w:type="character" w:customStyle="1" w:styleId="TextpoznpodarouChar">
    <w:name w:val="Text pozn. pod čarou Char"/>
    <w:link w:val="Textpoznpodarou"/>
    <w:uiPriority w:val="99"/>
    <w:rsid w:val="005545D7"/>
    <w:rPr>
      <w:noProof/>
    </w:rPr>
  </w:style>
  <w:style w:type="paragraph" w:styleId="Odstavecseseznamem">
    <w:name w:val="List Paragraph"/>
    <w:basedOn w:val="Normln"/>
    <w:uiPriority w:val="34"/>
    <w:qFormat/>
    <w:rsid w:val="005545D7"/>
    <w:pPr>
      <w:ind w:left="720"/>
      <w:contextualSpacing/>
    </w:pPr>
  </w:style>
  <w:style w:type="paragraph" w:customStyle="1" w:styleId="Text">
    <w:name w:val="Text"/>
    <w:basedOn w:val="Normln"/>
    <w:link w:val="TextChar"/>
    <w:rsid w:val="00191966"/>
    <w:rPr>
      <w:rFonts w:ascii="Arial" w:hAnsi="Arial" w:cs="Arial"/>
    </w:rPr>
  </w:style>
  <w:style w:type="character" w:customStyle="1" w:styleId="TextChar">
    <w:name w:val="Text Char"/>
    <w:link w:val="Text"/>
    <w:locked/>
    <w:rsid w:val="00191966"/>
    <w:rPr>
      <w:rFonts w:ascii="Arial" w:hAnsi="Arial" w:cs="Arial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E64BB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64BB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C26F78-262C-442E-8E87-E631297C3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276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Eva Petrásková</cp:lastModifiedBy>
  <cp:revision>23</cp:revision>
  <cp:lastPrinted>2025-03-12T13:21:00Z</cp:lastPrinted>
  <dcterms:created xsi:type="dcterms:W3CDTF">2026-09-08T07:53:00Z</dcterms:created>
  <dcterms:modified xsi:type="dcterms:W3CDTF">2026-09-18T07:10:00Z</dcterms:modified>
</cp:coreProperties>
</file>