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85B0" w14:textId="44BEE5B7" w:rsidR="0006717B" w:rsidRPr="00EA606E" w:rsidRDefault="0006717B" w:rsidP="0006717B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OBEC STARÝ KOLÍN</w:t>
      </w:r>
    </w:p>
    <w:p w14:paraId="0DBEA3A8" w14:textId="77777777" w:rsidR="0006717B" w:rsidRDefault="0006717B" w:rsidP="0006717B">
      <w:pPr>
        <w:jc w:val="center"/>
        <w:rPr>
          <w:b/>
          <w:bCs/>
        </w:rPr>
      </w:pPr>
    </w:p>
    <w:p w14:paraId="65991B1A" w14:textId="1C1A05CC" w:rsidR="0006717B" w:rsidRPr="006B71FF" w:rsidRDefault="0006717B" w:rsidP="0006717B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>Z</w:t>
      </w:r>
      <w:r>
        <w:rPr>
          <w:b/>
          <w:bCs/>
          <w:sz w:val="32"/>
        </w:rPr>
        <w:t xml:space="preserve">astupitelstvo obce Starý Kolín </w:t>
      </w:r>
    </w:p>
    <w:p w14:paraId="3DB1A1B1" w14:textId="77777777" w:rsidR="0006717B" w:rsidRPr="000F09B9" w:rsidRDefault="0006717B" w:rsidP="0006717B">
      <w:pPr>
        <w:jc w:val="center"/>
        <w:rPr>
          <w:b/>
          <w:bCs/>
        </w:rPr>
      </w:pPr>
    </w:p>
    <w:p w14:paraId="6294D6B2" w14:textId="77777777" w:rsidR="0006717B" w:rsidRPr="00A0241C" w:rsidRDefault="0006717B" w:rsidP="000671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02FD4AE0" w14:textId="77777777" w:rsidR="0006717B" w:rsidRPr="00A44EDD" w:rsidRDefault="0006717B" w:rsidP="0006717B">
      <w:pPr>
        <w:jc w:val="center"/>
        <w:rPr>
          <w:sz w:val="22"/>
          <w:szCs w:val="24"/>
        </w:rPr>
      </w:pPr>
    </w:p>
    <w:p w14:paraId="4A2E2F8B" w14:textId="5FBEB8EA" w:rsidR="0006717B" w:rsidRDefault="0006717B" w:rsidP="0006717B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 w:rsidR="00C4176D">
        <w:rPr>
          <w:b/>
          <w:sz w:val="28"/>
          <w:szCs w:val="28"/>
        </w:rPr>
        <w:t>konzumace</w:t>
      </w:r>
      <w:r>
        <w:rPr>
          <w:b/>
          <w:sz w:val="28"/>
          <w:szCs w:val="28"/>
        </w:rPr>
        <w:t xml:space="preserve"> alkoholických nápojů </w:t>
      </w:r>
    </w:p>
    <w:p w14:paraId="68E2BBDE" w14:textId="1E8CCC7C" w:rsidR="0006717B" w:rsidRPr="00F05E9C" w:rsidRDefault="0006717B" w:rsidP="00067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5D4E125B" w14:textId="77777777" w:rsidR="0006717B" w:rsidRPr="00A44EDD" w:rsidRDefault="0006717B" w:rsidP="0006717B">
      <w:pPr>
        <w:jc w:val="both"/>
        <w:rPr>
          <w:i/>
          <w:sz w:val="22"/>
          <w:szCs w:val="24"/>
        </w:rPr>
      </w:pPr>
    </w:p>
    <w:p w14:paraId="17231DAE" w14:textId="7B552569" w:rsidR="0006717B" w:rsidRPr="00005517" w:rsidRDefault="0006717B" w:rsidP="0006717B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>
        <w:rPr>
          <w:i/>
          <w:sz w:val="24"/>
          <w:szCs w:val="24"/>
        </w:rPr>
        <w:t xml:space="preserve">obce Starý Kolín </w:t>
      </w:r>
      <w:r w:rsidRPr="00005517">
        <w:rPr>
          <w:i/>
          <w:sz w:val="24"/>
          <w:szCs w:val="24"/>
        </w:rPr>
        <w:t xml:space="preserve">se na svém zasedání dne </w:t>
      </w:r>
      <w:r w:rsidR="00946C6C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.</w:t>
      </w:r>
      <w:r w:rsidRPr="00005517">
        <w:rPr>
          <w:i/>
          <w:sz w:val="24"/>
          <w:szCs w:val="24"/>
        </w:rPr>
        <w:t xml:space="preserve"> </w:t>
      </w:r>
      <w:r w:rsidR="00766686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. 2023</w:t>
      </w:r>
      <w:r w:rsidRPr="00005517">
        <w:rPr>
          <w:i/>
          <w:sz w:val="24"/>
          <w:szCs w:val="24"/>
        </w:rPr>
        <w:t xml:space="preserve"> usneslo </w:t>
      </w:r>
      <w:r w:rsidR="00FA0282">
        <w:rPr>
          <w:i/>
          <w:sz w:val="24"/>
          <w:szCs w:val="24"/>
        </w:rPr>
        <w:t>usnesením vydat</w:t>
      </w:r>
      <w:r w:rsidRPr="00005517">
        <w:rPr>
          <w:i/>
          <w:sz w:val="24"/>
          <w:szCs w:val="24"/>
        </w:rPr>
        <w:t xml:space="preserve"> na</w:t>
      </w:r>
      <w:r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 ustanovení § 10 písm. a)</w:t>
      </w:r>
      <w:r>
        <w:rPr>
          <w:i/>
          <w:sz w:val="24"/>
          <w:szCs w:val="24"/>
        </w:rPr>
        <w:t xml:space="preserve"> a</w:t>
      </w:r>
      <w:r w:rsidRPr="00005517">
        <w:rPr>
          <w:i/>
          <w:sz w:val="24"/>
          <w:szCs w:val="24"/>
        </w:rPr>
        <w:t xml:space="preserve"> § 84 odst. 2 písm. h) zákona č. 128/2000 Sb., o</w:t>
      </w:r>
      <w:r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39364FEA" w14:textId="77777777" w:rsidR="0006717B" w:rsidRPr="00A44EDD" w:rsidRDefault="0006717B" w:rsidP="0006717B">
      <w:pPr>
        <w:jc w:val="both"/>
        <w:rPr>
          <w:szCs w:val="24"/>
        </w:rPr>
      </w:pPr>
    </w:p>
    <w:p w14:paraId="73A48438" w14:textId="77777777" w:rsidR="0006717B" w:rsidRPr="00DC0370" w:rsidRDefault="0006717B" w:rsidP="0006717B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Článek 1</w:t>
      </w:r>
    </w:p>
    <w:p w14:paraId="09714BBD" w14:textId="77777777" w:rsidR="0006717B" w:rsidRPr="00DC0370" w:rsidRDefault="0006717B" w:rsidP="0006717B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Předmět a cíl vyhlášky</w:t>
      </w:r>
    </w:p>
    <w:p w14:paraId="5A733AA5" w14:textId="77777777" w:rsidR="0006717B" w:rsidRPr="00DC0370" w:rsidRDefault="0006717B" w:rsidP="0006717B">
      <w:pPr>
        <w:rPr>
          <w:szCs w:val="24"/>
        </w:rPr>
      </w:pPr>
    </w:p>
    <w:p w14:paraId="0AE66BF7" w14:textId="77777777" w:rsidR="00836CD7" w:rsidRDefault="00FA0282" w:rsidP="000671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6717B" w:rsidRPr="00DC0370">
        <w:rPr>
          <w:sz w:val="24"/>
          <w:szCs w:val="24"/>
        </w:rPr>
        <w:t xml:space="preserve">Cílem této vyhlášky je </w:t>
      </w:r>
      <w:r w:rsidR="00836CD7">
        <w:rPr>
          <w:sz w:val="24"/>
          <w:szCs w:val="24"/>
        </w:rPr>
        <w:t xml:space="preserve">vytvoření opatření směřujících k zabezpečení místních záležitostí veřejného pořádku jako stavu, který umožňuje pokojné soužití občanů i návštěvníků obce Starý Kolín, vytváření příznivých podmínek pro život a zlepšování estetického vzhledu obce. </w:t>
      </w:r>
    </w:p>
    <w:p w14:paraId="5C45F74C" w14:textId="032D0E68" w:rsidR="00836CD7" w:rsidRDefault="00836CD7" w:rsidP="0006717B">
      <w:pPr>
        <w:jc w:val="both"/>
        <w:rPr>
          <w:sz w:val="24"/>
          <w:szCs w:val="24"/>
        </w:rPr>
      </w:pPr>
    </w:p>
    <w:p w14:paraId="728E5F8E" w14:textId="44260091" w:rsidR="00836CD7" w:rsidRDefault="00836CD7" w:rsidP="000671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Předmětem této vyhlášky je regulace činností, které by mohly narušit veřejný pořádek v obci Starý Kolín nebo být v rozporu s dobrými mravy, narušovat příznivé podmínky pro život a estetický vzhled obce, směřující k ochraně před znečištěním veřejného prostranství a následnými škodami a újmami působenými narušováním veřejného pořádku, jehož ochrana je ve veřejném zájmu. </w:t>
      </w:r>
    </w:p>
    <w:p w14:paraId="00F091F9" w14:textId="281CA206" w:rsidR="00836CD7" w:rsidRDefault="00836CD7" w:rsidP="0006717B">
      <w:pPr>
        <w:jc w:val="both"/>
        <w:rPr>
          <w:sz w:val="24"/>
          <w:szCs w:val="24"/>
        </w:rPr>
      </w:pPr>
    </w:p>
    <w:p w14:paraId="119DB37F" w14:textId="73418B99" w:rsidR="0006717B" w:rsidRPr="00DC0370" w:rsidRDefault="00836CD7" w:rsidP="000671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01FD5">
        <w:rPr>
          <w:sz w:val="24"/>
          <w:szCs w:val="24"/>
        </w:rPr>
        <w:t xml:space="preserve">Činností, která by mohla narušit veřejný pořádek v obci Starý Kolín, je </w:t>
      </w:r>
      <w:r w:rsidR="00F15D19">
        <w:rPr>
          <w:sz w:val="24"/>
          <w:szCs w:val="24"/>
        </w:rPr>
        <w:t>konzumace alkoholických</w:t>
      </w:r>
      <w:r w:rsidR="0006717B" w:rsidRPr="00DC0370">
        <w:rPr>
          <w:sz w:val="24"/>
          <w:szCs w:val="24"/>
        </w:rPr>
        <w:t xml:space="preserve"> nápojů</w:t>
      </w:r>
      <w:r w:rsidR="0006717B" w:rsidRPr="00DC0370">
        <w:rPr>
          <w:rStyle w:val="Znakapoznpodarou"/>
          <w:sz w:val="24"/>
          <w:szCs w:val="24"/>
        </w:rPr>
        <w:footnoteReference w:id="1"/>
      </w:r>
      <w:r w:rsidR="0006717B" w:rsidRPr="00DC0370">
        <w:rPr>
          <w:sz w:val="24"/>
          <w:szCs w:val="24"/>
          <w:vertAlign w:val="superscript"/>
        </w:rPr>
        <w:t>)</w:t>
      </w:r>
      <w:r w:rsidR="0006717B" w:rsidRPr="00DC0370">
        <w:rPr>
          <w:sz w:val="24"/>
          <w:szCs w:val="24"/>
        </w:rPr>
        <w:t xml:space="preserve"> </w:t>
      </w:r>
      <w:r w:rsidR="00D01FD5">
        <w:rPr>
          <w:sz w:val="24"/>
          <w:szCs w:val="24"/>
        </w:rPr>
        <w:t xml:space="preserve">nebo zdržování se s nádobou, která obsahuje alkoholický nápoj a má porušené originální uzavření </w:t>
      </w:r>
      <w:r w:rsidR="0006717B" w:rsidRPr="00DC0370">
        <w:rPr>
          <w:sz w:val="24"/>
          <w:szCs w:val="24"/>
        </w:rPr>
        <w:t>na veřejných prostranstvích</w:t>
      </w:r>
      <w:r w:rsidR="0006717B" w:rsidRPr="00DC0370">
        <w:rPr>
          <w:rStyle w:val="Znakapoznpodarou"/>
          <w:sz w:val="24"/>
          <w:szCs w:val="24"/>
        </w:rPr>
        <w:footnoteReference w:id="2"/>
      </w:r>
      <w:r w:rsidR="0006717B" w:rsidRPr="00DC0370">
        <w:rPr>
          <w:sz w:val="24"/>
          <w:szCs w:val="24"/>
          <w:vertAlign w:val="superscript"/>
        </w:rPr>
        <w:t>)</w:t>
      </w:r>
      <w:r w:rsidR="00D01FD5">
        <w:rPr>
          <w:sz w:val="24"/>
          <w:szCs w:val="24"/>
          <w:vertAlign w:val="superscript"/>
        </w:rPr>
        <w:t xml:space="preserve"> </w:t>
      </w:r>
      <w:r w:rsidR="00D01FD5">
        <w:rPr>
          <w:sz w:val="24"/>
          <w:szCs w:val="24"/>
        </w:rPr>
        <w:t>(dále jen „konzumace alkoholických nápojů“)</w:t>
      </w:r>
      <w:r w:rsidR="0006717B" w:rsidRPr="00DC0370">
        <w:rPr>
          <w:sz w:val="24"/>
          <w:szCs w:val="24"/>
        </w:rPr>
        <w:t xml:space="preserve">. </w:t>
      </w:r>
    </w:p>
    <w:p w14:paraId="69FBC3A9" w14:textId="77777777" w:rsidR="0006717B" w:rsidRPr="00DC0370" w:rsidRDefault="0006717B" w:rsidP="0006717B">
      <w:pPr>
        <w:rPr>
          <w:sz w:val="24"/>
          <w:szCs w:val="24"/>
        </w:rPr>
      </w:pPr>
    </w:p>
    <w:p w14:paraId="7A8E10E5" w14:textId="77777777" w:rsidR="0006717B" w:rsidRPr="00DC0370" w:rsidRDefault="0006717B" w:rsidP="0006717B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Článek 2</w:t>
      </w:r>
    </w:p>
    <w:p w14:paraId="372B0D9D" w14:textId="77777777" w:rsidR="0006717B" w:rsidRPr="008568CA" w:rsidRDefault="0006717B" w:rsidP="0006717B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Zákaz požívání alkoholických nápojů</w:t>
      </w:r>
    </w:p>
    <w:p w14:paraId="09B61395" w14:textId="77777777" w:rsidR="0006717B" w:rsidRPr="008568CA" w:rsidRDefault="0006717B" w:rsidP="0006717B">
      <w:pPr>
        <w:rPr>
          <w:sz w:val="24"/>
          <w:szCs w:val="24"/>
        </w:rPr>
      </w:pPr>
    </w:p>
    <w:p w14:paraId="291A02E9" w14:textId="27305532" w:rsidR="0006717B" w:rsidRPr="008568CA" w:rsidRDefault="0006717B" w:rsidP="0006717B">
      <w:pPr>
        <w:jc w:val="both"/>
        <w:rPr>
          <w:sz w:val="24"/>
          <w:szCs w:val="24"/>
        </w:rPr>
      </w:pPr>
      <w:r w:rsidRPr="008568CA">
        <w:rPr>
          <w:sz w:val="24"/>
          <w:szCs w:val="24"/>
        </w:rPr>
        <w:t xml:space="preserve">Zakazuje se </w:t>
      </w:r>
      <w:r w:rsidR="00C4176D">
        <w:rPr>
          <w:sz w:val="24"/>
          <w:szCs w:val="24"/>
        </w:rPr>
        <w:t>konzumace</w:t>
      </w:r>
      <w:r w:rsidRPr="008568CA">
        <w:rPr>
          <w:sz w:val="24"/>
          <w:szCs w:val="24"/>
        </w:rPr>
        <w:t xml:space="preserve"> alkoholických nápojů na veřejných prostranstvích:</w:t>
      </w:r>
    </w:p>
    <w:p w14:paraId="65EE7EEE" w14:textId="339DF76D" w:rsidR="0006717B" w:rsidRDefault="00DB67F0" w:rsidP="0006717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části ulic Náměstí</w:t>
      </w:r>
      <w:r w:rsidR="00D71B1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 Pomníku padlých, U Sokolovny a Sportovní </w:t>
      </w:r>
      <w:r w:rsidR="0006717B">
        <w:rPr>
          <w:sz w:val="24"/>
          <w:szCs w:val="24"/>
        </w:rPr>
        <w:t>vymezených zákresem v mapě v</w:t>
      </w:r>
      <w:r w:rsidR="00720253">
        <w:rPr>
          <w:sz w:val="24"/>
          <w:szCs w:val="24"/>
        </w:rPr>
        <w:t> </w:t>
      </w:r>
      <w:r w:rsidR="0006717B">
        <w:rPr>
          <w:sz w:val="24"/>
          <w:szCs w:val="24"/>
        </w:rPr>
        <w:t>příloze</w:t>
      </w:r>
      <w:r w:rsidR="00720253">
        <w:rPr>
          <w:sz w:val="24"/>
          <w:szCs w:val="24"/>
        </w:rPr>
        <w:t xml:space="preserve"> </w:t>
      </w:r>
      <w:r w:rsidR="0006717B">
        <w:rPr>
          <w:sz w:val="24"/>
          <w:szCs w:val="24"/>
        </w:rPr>
        <w:t>této vyhlášky</w:t>
      </w:r>
      <w:r w:rsidR="00E14432">
        <w:rPr>
          <w:sz w:val="24"/>
          <w:szCs w:val="24"/>
        </w:rPr>
        <w:t>,</w:t>
      </w:r>
      <w:r w:rsidR="00A7393E">
        <w:rPr>
          <w:sz w:val="24"/>
          <w:szCs w:val="24"/>
        </w:rPr>
        <w:t xml:space="preserve">  </w:t>
      </w:r>
    </w:p>
    <w:p w14:paraId="51A1E394" w14:textId="0E9EAA4C" w:rsidR="0006717B" w:rsidRDefault="00A7393E" w:rsidP="0006717B">
      <w:pPr>
        <w:numPr>
          <w:ilvl w:val="0"/>
          <w:numId w:val="2"/>
        </w:numPr>
        <w:jc w:val="both"/>
        <w:rPr>
          <w:sz w:val="24"/>
          <w:szCs w:val="24"/>
        </w:rPr>
      </w:pPr>
      <w:r w:rsidRPr="00DB67F0">
        <w:rPr>
          <w:sz w:val="24"/>
          <w:szCs w:val="24"/>
        </w:rPr>
        <w:t xml:space="preserve">v prostoru železničního podchodu </w:t>
      </w:r>
      <w:r w:rsidR="00DB67F0" w:rsidRPr="00DB67F0">
        <w:rPr>
          <w:sz w:val="24"/>
          <w:szCs w:val="24"/>
        </w:rPr>
        <w:t>mezi</w:t>
      </w:r>
      <w:r w:rsidRPr="00DB67F0">
        <w:rPr>
          <w:sz w:val="24"/>
          <w:szCs w:val="24"/>
        </w:rPr>
        <w:t> ulic</w:t>
      </w:r>
      <w:r w:rsidR="00DB67F0" w:rsidRPr="00DB67F0">
        <w:rPr>
          <w:sz w:val="24"/>
          <w:szCs w:val="24"/>
        </w:rPr>
        <w:t>emi</w:t>
      </w:r>
      <w:r w:rsidRPr="00DB67F0">
        <w:rPr>
          <w:sz w:val="24"/>
          <w:szCs w:val="24"/>
        </w:rPr>
        <w:t xml:space="preserve"> </w:t>
      </w:r>
      <w:r w:rsidR="00E14432">
        <w:rPr>
          <w:sz w:val="24"/>
          <w:szCs w:val="24"/>
        </w:rPr>
        <w:t xml:space="preserve">Nádražní a </w:t>
      </w:r>
      <w:r w:rsidR="00766686">
        <w:rPr>
          <w:sz w:val="24"/>
          <w:szCs w:val="24"/>
        </w:rPr>
        <w:t>Boženy Němcové</w:t>
      </w:r>
      <w:r w:rsidR="00E14432">
        <w:rPr>
          <w:sz w:val="24"/>
          <w:szCs w:val="24"/>
        </w:rPr>
        <w:t>,</w:t>
      </w:r>
    </w:p>
    <w:p w14:paraId="2EC3C10A" w14:textId="4F426BF1" w:rsidR="00DB67F0" w:rsidRDefault="00DB67F0" w:rsidP="0006717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areálu Základní a mateřské školy Starý Kolín a v části přiléhající ulice Kolínská</w:t>
      </w:r>
      <w:r w:rsidR="007156A3">
        <w:rPr>
          <w:sz w:val="24"/>
          <w:szCs w:val="24"/>
        </w:rPr>
        <w:t>. Tato část je určena</w:t>
      </w:r>
      <w:r w:rsidR="001F5275">
        <w:rPr>
          <w:sz w:val="24"/>
          <w:szCs w:val="24"/>
        </w:rPr>
        <w:t xml:space="preserve"> </w:t>
      </w:r>
      <w:r w:rsidR="007156A3">
        <w:rPr>
          <w:sz w:val="24"/>
          <w:szCs w:val="24"/>
        </w:rPr>
        <w:t>od křižovatky s ulicí Za Poštou po křižovatku s ulicí Náměstí.</w:t>
      </w:r>
      <w:r w:rsidR="00720253">
        <w:rPr>
          <w:sz w:val="24"/>
          <w:szCs w:val="24"/>
        </w:rPr>
        <w:t xml:space="preserve"> </w:t>
      </w:r>
      <w:r w:rsidR="001F52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6786A27C" w14:textId="77777777" w:rsidR="00DB67F0" w:rsidRPr="00DB67F0" w:rsidRDefault="00DB67F0" w:rsidP="00DB67F0">
      <w:pPr>
        <w:ind w:left="720"/>
        <w:jc w:val="both"/>
        <w:rPr>
          <w:sz w:val="24"/>
          <w:szCs w:val="24"/>
        </w:rPr>
      </w:pPr>
    </w:p>
    <w:p w14:paraId="4AA4753D" w14:textId="77777777" w:rsidR="0006717B" w:rsidRPr="005F20F2" w:rsidRDefault="0006717B" w:rsidP="000671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67D80">
        <w:rPr>
          <w:b/>
          <w:bCs/>
          <w:sz w:val="24"/>
          <w:szCs w:val="24"/>
        </w:rPr>
        <w:t>Článek 3</w:t>
      </w:r>
    </w:p>
    <w:p w14:paraId="22328226" w14:textId="77777777" w:rsidR="0006717B" w:rsidRPr="005F20F2" w:rsidRDefault="0006717B" w:rsidP="000671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F20F2">
        <w:rPr>
          <w:b/>
          <w:bCs/>
          <w:sz w:val="24"/>
          <w:szCs w:val="24"/>
        </w:rPr>
        <w:t>Výjimky ze zákazu požívání alkoholických nápojů</w:t>
      </w:r>
    </w:p>
    <w:p w14:paraId="06B7AF3E" w14:textId="77777777" w:rsidR="0006717B" w:rsidRPr="005F20F2" w:rsidRDefault="0006717B" w:rsidP="0006717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CAA348" w14:textId="77777777" w:rsidR="0006717B" w:rsidRPr="005F20F2" w:rsidRDefault="0006717B" w:rsidP="000671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20F2">
        <w:rPr>
          <w:sz w:val="24"/>
          <w:szCs w:val="24"/>
        </w:rPr>
        <w:t xml:space="preserve">Zákaz požívání alkoholických nápojů stanovený v čl. 2 této vyhlášky </w:t>
      </w:r>
      <w:r>
        <w:rPr>
          <w:sz w:val="24"/>
          <w:szCs w:val="24"/>
        </w:rPr>
        <w:t>neplatí</w:t>
      </w:r>
      <w:r w:rsidRPr="005F20F2">
        <w:rPr>
          <w:sz w:val="24"/>
          <w:szCs w:val="24"/>
        </w:rPr>
        <w:t>:</w:t>
      </w:r>
    </w:p>
    <w:p w14:paraId="2BE6DF1E" w14:textId="77777777" w:rsidR="0006717B" w:rsidRPr="005F20F2" w:rsidRDefault="0006717B" w:rsidP="0006717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5F20F2">
        <w:rPr>
          <w:sz w:val="24"/>
          <w:szCs w:val="24"/>
        </w:rPr>
        <w:lastRenderedPageBreak/>
        <w:t>pro zahrádky a předzahrádky zařízení poskytujících pohostinskou činnost, a to pouze v době provozu takové zahrádky nebo předzahrádky;</w:t>
      </w:r>
    </w:p>
    <w:p w14:paraId="530A5332" w14:textId="77777777" w:rsidR="0006717B" w:rsidRDefault="0006717B" w:rsidP="0006717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oslavy Silvestra a Nového roku ve dnech </w:t>
      </w:r>
      <w:r w:rsidRPr="005F20F2">
        <w:rPr>
          <w:sz w:val="24"/>
          <w:szCs w:val="24"/>
        </w:rPr>
        <w:t>31. 12.</w:t>
      </w:r>
      <w:r>
        <w:rPr>
          <w:sz w:val="24"/>
          <w:szCs w:val="24"/>
        </w:rPr>
        <w:t xml:space="preserve"> a 1. 1.</w:t>
      </w:r>
      <w:r w:rsidRPr="005F20F2">
        <w:rPr>
          <w:sz w:val="24"/>
          <w:szCs w:val="24"/>
        </w:rPr>
        <w:t>;</w:t>
      </w:r>
    </w:p>
    <w:p w14:paraId="4E268213" w14:textId="2AC73247" w:rsidR="0006717B" w:rsidRDefault="0006717B" w:rsidP="0006717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3E3BA3">
        <w:rPr>
          <w:iCs/>
          <w:sz w:val="24"/>
          <w:szCs w:val="24"/>
        </w:rPr>
        <w:t>pro prostor a čas konání veřejnosti přístupn</w:t>
      </w:r>
      <w:r w:rsidR="00C47FD1">
        <w:rPr>
          <w:iCs/>
          <w:sz w:val="24"/>
          <w:szCs w:val="24"/>
        </w:rPr>
        <w:t>ých</w:t>
      </w:r>
      <w:r w:rsidRPr="003E3BA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akc</w:t>
      </w:r>
      <w:r w:rsidR="00C47FD1">
        <w:rPr>
          <w:iCs/>
          <w:sz w:val="24"/>
          <w:szCs w:val="24"/>
        </w:rPr>
        <w:t>í</w:t>
      </w:r>
      <w:r>
        <w:rPr>
          <w:iCs/>
          <w:sz w:val="24"/>
          <w:szCs w:val="24"/>
        </w:rPr>
        <w:t xml:space="preserve"> typu </w:t>
      </w:r>
      <w:r w:rsidR="000543F8">
        <w:rPr>
          <w:iCs/>
          <w:sz w:val="24"/>
          <w:szCs w:val="24"/>
        </w:rPr>
        <w:t xml:space="preserve">trhů, </w:t>
      </w:r>
      <w:r>
        <w:rPr>
          <w:iCs/>
          <w:sz w:val="24"/>
          <w:szCs w:val="24"/>
        </w:rPr>
        <w:t>poutí, jarmarků</w:t>
      </w:r>
      <w:r w:rsidR="000543F8">
        <w:rPr>
          <w:iCs/>
          <w:sz w:val="24"/>
          <w:szCs w:val="24"/>
        </w:rPr>
        <w:t>,</w:t>
      </w:r>
      <w:r w:rsidR="00957690">
        <w:rPr>
          <w:iCs/>
          <w:sz w:val="24"/>
          <w:szCs w:val="24"/>
        </w:rPr>
        <w:t xml:space="preserve"> průvodů </w:t>
      </w:r>
      <w:r w:rsidR="005D72D2">
        <w:rPr>
          <w:iCs/>
          <w:sz w:val="24"/>
          <w:szCs w:val="24"/>
        </w:rPr>
        <w:t>a venkovních</w:t>
      </w:r>
      <w:r w:rsidR="00957690">
        <w:rPr>
          <w:iCs/>
          <w:sz w:val="24"/>
          <w:szCs w:val="24"/>
        </w:rPr>
        <w:t xml:space="preserve"> </w:t>
      </w:r>
      <w:r w:rsidR="000543F8">
        <w:rPr>
          <w:iCs/>
          <w:sz w:val="24"/>
          <w:szCs w:val="24"/>
        </w:rPr>
        <w:t>výstav</w:t>
      </w:r>
      <w:r w:rsidR="00E14432">
        <w:rPr>
          <w:iCs/>
          <w:sz w:val="24"/>
          <w:szCs w:val="24"/>
        </w:rPr>
        <w:t>.</w:t>
      </w:r>
    </w:p>
    <w:p w14:paraId="4D9486E2" w14:textId="77777777" w:rsidR="000543F8" w:rsidRPr="003E3BA3" w:rsidRDefault="000543F8" w:rsidP="000543F8">
      <w:pPr>
        <w:autoSpaceDE w:val="0"/>
        <w:autoSpaceDN w:val="0"/>
        <w:adjustRightInd w:val="0"/>
        <w:ind w:left="714"/>
        <w:jc w:val="both"/>
        <w:rPr>
          <w:sz w:val="24"/>
          <w:szCs w:val="24"/>
        </w:rPr>
      </w:pPr>
    </w:p>
    <w:p w14:paraId="3658F5BC" w14:textId="335E5E4F" w:rsidR="0006717B" w:rsidRPr="00E447F8" w:rsidRDefault="0006717B" w:rsidP="000671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447F8">
        <w:rPr>
          <w:sz w:val="24"/>
          <w:szCs w:val="24"/>
        </w:rPr>
        <w:t xml:space="preserve">Pořadatel akce dle odst. 2 písm. c) je povinen informovat o </w:t>
      </w:r>
      <w:r>
        <w:rPr>
          <w:sz w:val="24"/>
          <w:szCs w:val="24"/>
        </w:rPr>
        <w:t>prostoru</w:t>
      </w:r>
      <w:r w:rsidRPr="00E447F8">
        <w:rPr>
          <w:sz w:val="24"/>
          <w:szCs w:val="24"/>
        </w:rPr>
        <w:t xml:space="preserve"> a </w:t>
      </w:r>
      <w:r>
        <w:rPr>
          <w:sz w:val="24"/>
          <w:szCs w:val="24"/>
        </w:rPr>
        <w:t>době</w:t>
      </w:r>
      <w:r w:rsidRPr="00E447F8">
        <w:rPr>
          <w:sz w:val="24"/>
          <w:szCs w:val="24"/>
        </w:rPr>
        <w:t xml:space="preserve"> konání akce </w:t>
      </w:r>
      <w:r>
        <w:rPr>
          <w:sz w:val="24"/>
          <w:szCs w:val="24"/>
        </w:rPr>
        <w:t>Obecní úřad Starý Kolín</w:t>
      </w:r>
      <w:r w:rsidRPr="00E447F8">
        <w:rPr>
          <w:sz w:val="24"/>
          <w:szCs w:val="24"/>
        </w:rPr>
        <w:t xml:space="preserve"> nejméně </w:t>
      </w:r>
      <w:r>
        <w:rPr>
          <w:sz w:val="24"/>
          <w:szCs w:val="24"/>
        </w:rPr>
        <w:t>15</w:t>
      </w:r>
      <w:r w:rsidRPr="00E447F8">
        <w:rPr>
          <w:sz w:val="24"/>
          <w:szCs w:val="24"/>
        </w:rPr>
        <w:t xml:space="preserve"> dnů před konáním akce. </w:t>
      </w:r>
      <w:r>
        <w:rPr>
          <w:sz w:val="24"/>
          <w:szCs w:val="24"/>
        </w:rPr>
        <w:t>Prostor a dobu konání akce</w:t>
      </w:r>
      <w:r w:rsidRPr="00E447F8">
        <w:rPr>
          <w:sz w:val="24"/>
          <w:szCs w:val="24"/>
        </w:rPr>
        <w:t xml:space="preserve"> </w:t>
      </w:r>
      <w:r>
        <w:rPr>
          <w:sz w:val="24"/>
          <w:szCs w:val="24"/>
        </w:rPr>
        <w:t>následně</w:t>
      </w:r>
      <w:r w:rsidRPr="00E447F8">
        <w:rPr>
          <w:sz w:val="24"/>
          <w:szCs w:val="24"/>
        </w:rPr>
        <w:t xml:space="preserve"> zveřejňuje</w:t>
      </w:r>
      <w:r w:rsidR="000070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Obecní úřad </w:t>
      </w:r>
      <w:r w:rsidR="000543F8">
        <w:rPr>
          <w:sz w:val="24"/>
          <w:szCs w:val="24"/>
        </w:rPr>
        <w:t>Starý Kolín</w:t>
      </w:r>
      <w:r>
        <w:rPr>
          <w:sz w:val="24"/>
          <w:szCs w:val="24"/>
        </w:rPr>
        <w:t xml:space="preserve"> na své </w:t>
      </w:r>
      <w:r w:rsidRPr="00E447F8">
        <w:rPr>
          <w:sz w:val="24"/>
          <w:szCs w:val="24"/>
        </w:rPr>
        <w:t xml:space="preserve">úřední desce </w:t>
      </w:r>
      <w:r>
        <w:rPr>
          <w:sz w:val="24"/>
          <w:szCs w:val="24"/>
        </w:rPr>
        <w:t xml:space="preserve">zpravidla </w:t>
      </w:r>
      <w:r w:rsidRPr="00E447F8">
        <w:rPr>
          <w:sz w:val="24"/>
          <w:szCs w:val="24"/>
        </w:rPr>
        <w:t>nejméně po</w:t>
      </w:r>
      <w:r>
        <w:rPr>
          <w:sz w:val="24"/>
          <w:szCs w:val="24"/>
        </w:rPr>
        <w:t> </w:t>
      </w:r>
      <w:r w:rsidRPr="00E447F8">
        <w:rPr>
          <w:sz w:val="24"/>
          <w:szCs w:val="24"/>
        </w:rPr>
        <w:t xml:space="preserve">dobu </w:t>
      </w:r>
      <w:r>
        <w:rPr>
          <w:sz w:val="24"/>
          <w:szCs w:val="24"/>
        </w:rPr>
        <w:t>10</w:t>
      </w:r>
      <w:r w:rsidRPr="00E447F8">
        <w:rPr>
          <w:sz w:val="24"/>
          <w:szCs w:val="24"/>
        </w:rPr>
        <w:t xml:space="preserve"> dnů přede dnem konání takové akce.</w:t>
      </w:r>
    </w:p>
    <w:p w14:paraId="0DD7F72E" w14:textId="77777777" w:rsidR="0006717B" w:rsidRPr="00185F67" w:rsidRDefault="0006717B" w:rsidP="0006717B">
      <w:pPr>
        <w:rPr>
          <w:b/>
          <w:sz w:val="24"/>
          <w:szCs w:val="24"/>
        </w:rPr>
      </w:pPr>
    </w:p>
    <w:p w14:paraId="534F7934" w14:textId="77777777" w:rsidR="0006717B" w:rsidRPr="007619D8" w:rsidRDefault="0006717B" w:rsidP="0006717B">
      <w:pPr>
        <w:jc w:val="both"/>
        <w:rPr>
          <w:sz w:val="24"/>
          <w:szCs w:val="24"/>
        </w:rPr>
      </w:pPr>
    </w:p>
    <w:p w14:paraId="2AE9B3A8" w14:textId="77777777" w:rsidR="0006717B" w:rsidRDefault="0006717B" w:rsidP="0006717B">
      <w:pPr>
        <w:jc w:val="both"/>
        <w:rPr>
          <w:sz w:val="24"/>
          <w:szCs w:val="24"/>
        </w:rPr>
      </w:pPr>
    </w:p>
    <w:p w14:paraId="629DFFDB" w14:textId="03C94F61" w:rsidR="0006717B" w:rsidRPr="00185F67" w:rsidRDefault="0006717B" w:rsidP="0006717B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t xml:space="preserve">Článek </w:t>
      </w:r>
      <w:r w:rsidR="00FA0282">
        <w:rPr>
          <w:b/>
          <w:sz w:val="24"/>
          <w:szCs w:val="24"/>
        </w:rPr>
        <w:t>4</w:t>
      </w:r>
    </w:p>
    <w:p w14:paraId="626D6DDE" w14:textId="77777777" w:rsidR="0006717B" w:rsidRPr="00185F67" w:rsidRDefault="0006717B" w:rsidP="0006717B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t>Účinnost</w:t>
      </w:r>
    </w:p>
    <w:p w14:paraId="1B1CBA6A" w14:textId="77777777" w:rsidR="0006717B" w:rsidRPr="00185F67" w:rsidRDefault="0006717B" w:rsidP="0006717B">
      <w:pPr>
        <w:jc w:val="both"/>
        <w:rPr>
          <w:sz w:val="24"/>
          <w:szCs w:val="24"/>
        </w:rPr>
      </w:pPr>
    </w:p>
    <w:p w14:paraId="3828230A" w14:textId="79754013" w:rsidR="0006717B" w:rsidRPr="005969C9" w:rsidRDefault="0006717B" w:rsidP="0006717B">
      <w:pPr>
        <w:jc w:val="both"/>
        <w:rPr>
          <w:sz w:val="24"/>
          <w:szCs w:val="24"/>
        </w:rPr>
      </w:pPr>
      <w:r w:rsidRPr="00185F67">
        <w:rPr>
          <w:sz w:val="24"/>
          <w:szCs w:val="24"/>
        </w:rPr>
        <w:t xml:space="preserve">Tato vyhláška nabývá účinnost </w:t>
      </w:r>
      <w:r>
        <w:rPr>
          <w:sz w:val="24"/>
          <w:szCs w:val="24"/>
        </w:rPr>
        <w:t xml:space="preserve">dnem 1. </w:t>
      </w:r>
      <w:r w:rsidR="00FA0282">
        <w:rPr>
          <w:sz w:val="24"/>
          <w:szCs w:val="24"/>
        </w:rPr>
        <w:t>4</w:t>
      </w:r>
      <w:r>
        <w:rPr>
          <w:sz w:val="24"/>
          <w:szCs w:val="24"/>
        </w:rPr>
        <w:t>. 2023</w:t>
      </w:r>
      <w:r w:rsidRPr="00185F67">
        <w:rPr>
          <w:sz w:val="24"/>
          <w:szCs w:val="24"/>
        </w:rPr>
        <w:t>.</w:t>
      </w:r>
    </w:p>
    <w:p w14:paraId="76D508C0" w14:textId="77777777" w:rsidR="0006717B" w:rsidRPr="00EE29F5" w:rsidRDefault="0006717B" w:rsidP="0006717B">
      <w:pPr>
        <w:jc w:val="both"/>
        <w:rPr>
          <w:sz w:val="24"/>
          <w:szCs w:val="24"/>
        </w:rPr>
      </w:pPr>
    </w:p>
    <w:p w14:paraId="65BDB0F3" w14:textId="77777777" w:rsidR="0006717B" w:rsidRDefault="0006717B" w:rsidP="0006717B">
      <w:pPr>
        <w:jc w:val="both"/>
        <w:rPr>
          <w:sz w:val="24"/>
          <w:szCs w:val="24"/>
        </w:rPr>
      </w:pPr>
    </w:p>
    <w:p w14:paraId="393A3637" w14:textId="77777777" w:rsidR="0006717B" w:rsidRDefault="0006717B" w:rsidP="0006717B">
      <w:pPr>
        <w:jc w:val="both"/>
        <w:rPr>
          <w:sz w:val="24"/>
          <w:szCs w:val="24"/>
        </w:rPr>
      </w:pPr>
    </w:p>
    <w:p w14:paraId="093EB0F4" w14:textId="77777777" w:rsidR="0006717B" w:rsidRPr="00EC065A" w:rsidRDefault="0006717B" w:rsidP="0006717B">
      <w:pPr>
        <w:jc w:val="both"/>
        <w:rPr>
          <w:sz w:val="24"/>
          <w:szCs w:val="24"/>
        </w:rPr>
      </w:pPr>
    </w:p>
    <w:p w14:paraId="4517335E" w14:textId="77777777" w:rsidR="0006717B" w:rsidRPr="00EC065A" w:rsidRDefault="0006717B" w:rsidP="0006717B">
      <w:pPr>
        <w:jc w:val="both"/>
        <w:rPr>
          <w:sz w:val="24"/>
          <w:szCs w:val="24"/>
        </w:rPr>
      </w:pPr>
    </w:p>
    <w:p w14:paraId="261A75DE" w14:textId="77777777" w:rsidR="0006717B" w:rsidRPr="00EC065A" w:rsidRDefault="0006717B" w:rsidP="0006717B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6717B" w:rsidRPr="00EC065A" w14:paraId="7EB5837F" w14:textId="77777777" w:rsidTr="007F6772">
        <w:trPr>
          <w:trHeight w:val="80"/>
          <w:jc w:val="center"/>
        </w:trPr>
        <w:tc>
          <w:tcPr>
            <w:tcW w:w="4605" w:type="dxa"/>
          </w:tcPr>
          <w:p w14:paraId="60287B85" w14:textId="77777777" w:rsidR="0006717B" w:rsidRPr="00EC065A" w:rsidRDefault="0006717B" w:rsidP="007F6772">
            <w:pPr>
              <w:jc w:val="center"/>
              <w:rPr>
                <w:sz w:val="24"/>
                <w:szCs w:val="24"/>
              </w:rPr>
            </w:pPr>
            <w:r w:rsidRPr="00EC065A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</w:tcPr>
          <w:p w14:paraId="0C178E29" w14:textId="77777777" w:rsidR="0006717B" w:rsidRPr="00EC065A" w:rsidRDefault="0006717B" w:rsidP="007F6772">
            <w:pPr>
              <w:jc w:val="center"/>
              <w:rPr>
                <w:sz w:val="24"/>
                <w:szCs w:val="24"/>
              </w:rPr>
            </w:pPr>
            <w:r w:rsidRPr="00EC065A">
              <w:rPr>
                <w:sz w:val="24"/>
                <w:szCs w:val="24"/>
              </w:rPr>
              <w:t>______________________________</w:t>
            </w:r>
          </w:p>
        </w:tc>
      </w:tr>
      <w:tr w:rsidR="0006717B" w:rsidRPr="00EC065A" w14:paraId="4C9E5A50" w14:textId="77777777" w:rsidTr="007F6772">
        <w:trPr>
          <w:jc w:val="center"/>
        </w:trPr>
        <w:tc>
          <w:tcPr>
            <w:tcW w:w="4605" w:type="dxa"/>
          </w:tcPr>
          <w:p w14:paraId="14829FB7" w14:textId="41134117" w:rsidR="0006717B" w:rsidRPr="00EC065A" w:rsidRDefault="00FA0282" w:rsidP="007F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Pavel Horák</w:t>
            </w:r>
            <w:r w:rsidR="0006717B" w:rsidRPr="00EC065A">
              <w:rPr>
                <w:sz w:val="24"/>
                <w:szCs w:val="24"/>
              </w:rPr>
              <w:t>, v. r.</w:t>
            </w:r>
          </w:p>
          <w:p w14:paraId="7235FDA1" w14:textId="77777777" w:rsidR="0006717B" w:rsidRPr="00EC065A" w:rsidRDefault="0006717B" w:rsidP="007F6772">
            <w:pPr>
              <w:jc w:val="center"/>
              <w:rPr>
                <w:sz w:val="24"/>
                <w:szCs w:val="24"/>
              </w:rPr>
            </w:pPr>
            <w:r w:rsidRPr="00EC065A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1C4FF4A3" w14:textId="1584E20B" w:rsidR="0006717B" w:rsidRPr="00EC065A" w:rsidRDefault="00FA0282" w:rsidP="007F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Luboš Železný</w:t>
            </w:r>
            <w:r w:rsidR="0006717B" w:rsidRPr="00EC065A">
              <w:rPr>
                <w:sz w:val="24"/>
                <w:szCs w:val="24"/>
              </w:rPr>
              <w:t>, v. r.</w:t>
            </w:r>
          </w:p>
          <w:p w14:paraId="4268E177" w14:textId="25E07113" w:rsidR="0006717B" w:rsidRPr="00EC065A" w:rsidRDefault="0006717B" w:rsidP="007F6772">
            <w:pPr>
              <w:jc w:val="center"/>
              <w:rPr>
                <w:sz w:val="24"/>
                <w:szCs w:val="24"/>
              </w:rPr>
            </w:pPr>
            <w:r w:rsidRPr="00EC065A">
              <w:rPr>
                <w:sz w:val="24"/>
                <w:szCs w:val="24"/>
              </w:rPr>
              <w:t>starosta</w:t>
            </w:r>
          </w:p>
        </w:tc>
      </w:tr>
    </w:tbl>
    <w:p w14:paraId="71FB7EDC" w14:textId="77777777" w:rsidR="0006717B" w:rsidRPr="00EC065A" w:rsidRDefault="0006717B" w:rsidP="0006717B">
      <w:pPr>
        <w:rPr>
          <w:sz w:val="24"/>
          <w:szCs w:val="24"/>
        </w:rPr>
      </w:pPr>
    </w:p>
    <w:p w14:paraId="583EA8EB" w14:textId="6BC79BE1" w:rsidR="00AB3FBA" w:rsidRPr="00324A2C" w:rsidRDefault="00AB3FBA" w:rsidP="00AB3FBA">
      <w:pPr>
        <w:rPr>
          <w:sz w:val="24"/>
          <w:szCs w:val="24"/>
        </w:rPr>
      </w:pPr>
    </w:p>
    <w:p w14:paraId="1C9F17B0" w14:textId="6D6C23F6" w:rsidR="009A1C28" w:rsidRPr="00324A2C" w:rsidRDefault="009A1C28">
      <w:pPr>
        <w:rPr>
          <w:sz w:val="24"/>
          <w:szCs w:val="24"/>
        </w:rPr>
      </w:pPr>
    </w:p>
    <w:sectPr w:rsidR="009A1C28" w:rsidRPr="00324A2C" w:rsidSect="0006717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867D" w14:textId="77777777" w:rsidR="00247C4B" w:rsidRDefault="00247C4B" w:rsidP="0006717B">
      <w:r>
        <w:separator/>
      </w:r>
    </w:p>
  </w:endnote>
  <w:endnote w:type="continuationSeparator" w:id="0">
    <w:p w14:paraId="2D00742C" w14:textId="77777777" w:rsidR="00247C4B" w:rsidRDefault="00247C4B" w:rsidP="0006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AC70" w14:textId="77777777" w:rsidR="00247C4B" w:rsidRDefault="00247C4B" w:rsidP="0006717B">
      <w:r>
        <w:separator/>
      </w:r>
    </w:p>
  </w:footnote>
  <w:footnote w:type="continuationSeparator" w:id="0">
    <w:p w14:paraId="21781F35" w14:textId="77777777" w:rsidR="00247C4B" w:rsidRDefault="00247C4B" w:rsidP="0006717B">
      <w:r>
        <w:continuationSeparator/>
      </w:r>
    </w:p>
  </w:footnote>
  <w:footnote w:id="1">
    <w:p w14:paraId="36AF2B88" w14:textId="77777777" w:rsidR="0006717B" w:rsidRPr="00EE29F5" w:rsidRDefault="0006717B" w:rsidP="0006717B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7925D393" w14:textId="77777777" w:rsidR="0006717B" w:rsidRPr="00EE29F5" w:rsidRDefault="0006717B" w:rsidP="0006717B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04B75"/>
    <w:multiLevelType w:val="hybridMultilevel"/>
    <w:tmpl w:val="765056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466883">
    <w:abstractNumId w:val="0"/>
  </w:num>
  <w:num w:numId="2" w16cid:durableId="185934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A7"/>
    <w:rsid w:val="000070E5"/>
    <w:rsid w:val="000543F8"/>
    <w:rsid w:val="0006717B"/>
    <w:rsid w:val="000B2F90"/>
    <w:rsid w:val="000D7408"/>
    <w:rsid w:val="001415EF"/>
    <w:rsid w:val="001846F0"/>
    <w:rsid w:val="001F526C"/>
    <w:rsid w:val="001F5275"/>
    <w:rsid w:val="00247C4B"/>
    <w:rsid w:val="00306F48"/>
    <w:rsid w:val="00324A2C"/>
    <w:rsid w:val="00334A67"/>
    <w:rsid w:val="00365871"/>
    <w:rsid w:val="003C57D0"/>
    <w:rsid w:val="005B6AFD"/>
    <w:rsid w:val="005C5EA7"/>
    <w:rsid w:val="005D72D2"/>
    <w:rsid w:val="00661DBD"/>
    <w:rsid w:val="007156A3"/>
    <w:rsid w:val="00720253"/>
    <w:rsid w:val="00766686"/>
    <w:rsid w:val="007A2E96"/>
    <w:rsid w:val="00822AFF"/>
    <w:rsid w:val="00836CD7"/>
    <w:rsid w:val="00845268"/>
    <w:rsid w:val="00946C6C"/>
    <w:rsid w:val="00957690"/>
    <w:rsid w:val="0099300E"/>
    <w:rsid w:val="009A1C28"/>
    <w:rsid w:val="00A7393E"/>
    <w:rsid w:val="00AB3FBA"/>
    <w:rsid w:val="00AC0303"/>
    <w:rsid w:val="00AD7E5F"/>
    <w:rsid w:val="00B122FB"/>
    <w:rsid w:val="00B234FD"/>
    <w:rsid w:val="00BB22EC"/>
    <w:rsid w:val="00BC15B9"/>
    <w:rsid w:val="00C4176D"/>
    <w:rsid w:val="00C47FD1"/>
    <w:rsid w:val="00CA1E5D"/>
    <w:rsid w:val="00D01FD5"/>
    <w:rsid w:val="00D71B1B"/>
    <w:rsid w:val="00D876ED"/>
    <w:rsid w:val="00DB67F0"/>
    <w:rsid w:val="00DF2F2C"/>
    <w:rsid w:val="00E14432"/>
    <w:rsid w:val="00E230D0"/>
    <w:rsid w:val="00EA47BC"/>
    <w:rsid w:val="00F15D19"/>
    <w:rsid w:val="00FA0282"/>
    <w:rsid w:val="00FA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B55A"/>
  <w15:chartTrackingRefBased/>
  <w15:docId w15:val="{09741AA4-AABB-4F85-9499-735BAD6F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6717B"/>
  </w:style>
  <w:style w:type="character" w:customStyle="1" w:styleId="TextpoznpodarouChar">
    <w:name w:val="Text pozn. pod čarou Char"/>
    <w:basedOn w:val="Standardnpsmoodstavce"/>
    <w:link w:val="Textpoznpodarou"/>
    <w:rsid w:val="000671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671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Horák</dc:creator>
  <cp:keywords/>
  <dc:description/>
  <cp:lastModifiedBy>Pavel Horák</cp:lastModifiedBy>
  <cp:revision>3</cp:revision>
  <cp:lastPrinted>2023-02-13T07:25:00Z</cp:lastPrinted>
  <dcterms:created xsi:type="dcterms:W3CDTF">2023-03-10T08:37:00Z</dcterms:created>
  <dcterms:modified xsi:type="dcterms:W3CDTF">2023-03-10T08:37:00Z</dcterms:modified>
</cp:coreProperties>
</file>