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BC6" w:rsidRDefault="00B80BC6">
      <w:pPr>
        <w:pStyle w:val="Nzev"/>
      </w:pPr>
      <w:bookmarkStart w:id="0" w:name="_GoBack"/>
      <w:bookmarkEnd w:id="0"/>
      <w:r>
        <w:t>OBECNĚ ZÁVAZNÁ VYHLÁŠKA č. 04/2004,</w:t>
      </w:r>
    </w:p>
    <w:p w:rsidR="00B80BC6" w:rsidRDefault="00B80BC6">
      <w:pPr>
        <w:pStyle w:val="Podtitul"/>
        <w:rPr>
          <w:b w:val="0"/>
          <w:bCs w:val="0"/>
        </w:rPr>
      </w:pPr>
      <w:r>
        <w:rPr>
          <w:b w:val="0"/>
          <w:bCs w:val="0"/>
        </w:rPr>
        <w:t>kterou se zrušuje obecně závazná vyhláška č. 02/2003</w:t>
      </w:r>
    </w:p>
    <w:p w:rsidR="00B80BC6" w:rsidRDefault="00B80BC6">
      <w:pPr>
        <w:pStyle w:val="Podtitul"/>
        <w:rPr>
          <w:b w:val="0"/>
          <w:bCs w:val="0"/>
        </w:rPr>
      </w:pPr>
      <w:r>
        <w:rPr>
          <w:b w:val="0"/>
          <w:bCs w:val="0"/>
        </w:rPr>
        <w:t>o stanovení příspěvku na částečnou úhradu neinvestičních nákladů</w:t>
      </w:r>
    </w:p>
    <w:p w:rsidR="00B80BC6" w:rsidRDefault="00B80BC6">
      <w:pPr>
        <w:pStyle w:val="Podtitul"/>
        <w:rPr>
          <w:b w:val="0"/>
          <w:bCs w:val="0"/>
        </w:rPr>
      </w:pPr>
      <w:r>
        <w:rPr>
          <w:b w:val="0"/>
          <w:bCs w:val="0"/>
        </w:rPr>
        <w:t>v Mateřské škole Vikýřovice a ve školní družině</w:t>
      </w:r>
    </w:p>
    <w:p w:rsidR="00B80BC6" w:rsidRDefault="00B80BC6">
      <w:pPr>
        <w:pStyle w:val="Podtitul"/>
        <w:rPr>
          <w:b w:val="0"/>
          <w:bCs w:val="0"/>
        </w:rPr>
      </w:pPr>
      <w:r>
        <w:rPr>
          <w:b w:val="0"/>
          <w:bCs w:val="0"/>
        </w:rPr>
        <w:t>(součásti Základní školy Vikýřovice)</w:t>
      </w:r>
    </w:p>
    <w:p w:rsidR="00B80BC6" w:rsidRDefault="00B80BC6">
      <w:pPr>
        <w:pStyle w:val="Podtitul"/>
      </w:pPr>
    </w:p>
    <w:p w:rsidR="00B80BC6" w:rsidRDefault="00B80BC6">
      <w:pPr>
        <w:pStyle w:val="Podtitul"/>
      </w:pPr>
    </w:p>
    <w:p w:rsidR="00B80BC6" w:rsidRDefault="00B80B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Zastupitelstvo obce Vikýřovice v souladu s ustanovením  § 84 odst. 2 </w:t>
      </w:r>
      <w:proofErr w:type="gramStart"/>
      <w:r>
        <w:rPr>
          <w:sz w:val="24"/>
          <w:szCs w:val="24"/>
        </w:rPr>
        <w:t>písm.i) zákona</w:t>
      </w:r>
      <w:proofErr w:type="gramEnd"/>
      <w:r>
        <w:rPr>
          <w:sz w:val="24"/>
          <w:szCs w:val="24"/>
        </w:rPr>
        <w:t xml:space="preserve"> č. 128/2000 Sb. o obcích (obecní zřízení), ve znění pozdějších předpisů vydalo na svém zasedání dne 29.12.2004 tuto obecně závaznou vyhlášku (dále jen OZV). </w:t>
      </w:r>
    </w:p>
    <w:p w:rsidR="00B80BC6" w:rsidRDefault="00B80BC6">
      <w:pPr>
        <w:rPr>
          <w:sz w:val="24"/>
          <w:szCs w:val="24"/>
        </w:rPr>
      </w:pPr>
    </w:p>
    <w:p w:rsidR="00B80BC6" w:rsidRDefault="00B80BC6">
      <w:pPr>
        <w:rPr>
          <w:sz w:val="24"/>
          <w:szCs w:val="24"/>
        </w:rPr>
      </w:pPr>
    </w:p>
    <w:p w:rsidR="00B80BC6" w:rsidRDefault="00B80BC6">
      <w:pPr>
        <w:jc w:val="center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Článek  l</w:t>
      </w:r>
      <w:proofErr w:type="gramEnd"/>
    </w:p>
    <w:p w:rsidR="00B80BC6" w:rsidRDefault="00B80BC6">
      <w:pPr>
        <w:pStyle w:val="Nadpis1"/>
        <w:tabs>
          <w:tab w:val="left" w:pos="284"/>
        </w:tabs>
      </w:pPr>
    </w:p>
    <w:p w:rsidR="00B80BC6" w:rsidRDefault="00B80BC6">
      <w:pPr>
        <w:pStyle w:val="Nadpis1"/>
        <w:tabs>
          <w:tab w:val="left" w:pos="284"/>
        </w:tabs>
      </w:pPr>
      <w:r>
        <w:t xml:space="preserve">     V souvislosti s vydáním zákona č. 561/2004 Sb. o předškolním, základním, středním, vyšším odborném a jiném vzdělávání (školský zákon), kterým se s účinností </w:t>
      </w:r>
      <w:r>
        <w:rPr>
          <w:b/>
          <w:bCs/>
        </w:rPr>
        <w:t>od 1. ledna 2005</w:t>
      </w:r>
      <w:r>
        <w:t xml:space="preserve"> ruší zákon č. 564/1990 Sb. o státní správě a samosprávě ve školství, na základě kterého obec stanovila finanční příspěvek na provoz mateřské školy a školní družiny, zrušuje se v plném rozsahu obecně závazná vyhláška č. 02/2003 o stanovení příspěvku na částečnou úhradu neinvestičních nákladů v Mateřské škole Vikýřovice a ve školní družině (součásti Základní školy Vikýřovice), kterou schválilo Zastupitelstvo obce Vikýřovice na svém zasedání dne </w:t>
      </w:r>
      <w:proofErr w:type="gramStart"/>
      <w:r>
        <w:t>16.06.2003</w:t>
      </w:r>
      <w:proofErr w:type="gramEnd"/>
      <w:r>
        <w:t xml:space="preserve"> a která nabyla účinnosti dnem 1. září 2003.</w:t>
      </w:r>
    </w:p>
    <w:p w:rsidR="00B80BC6" w:rsidRDefault="00B80BC6">
      <w:pPr>
        <w:pStyle w:val="Nadpis1"/>
        <w:tabs>
          <w:tab w:val="left" w:pos="284"/>
        </w:tabs>
      </w:pPr>
      <w:r>
        <w:t xml:space="preserve">  </w:t>
      </w:r>
    </w:p>
    <w:p w:rsidR="00B80BC6" w:rsidRDefault="00B80BC6">
      <w:pPr>
        <w:pStyle w:val="Nadpis1"/>
        <w:tabs>
          <w:tab w:val="left" w:pos="284"/>
        </w:tabs>
      </w:pPr>
    </w:p>
    <w:p w:rsidR="00B80BC6" w:rsidRDefault="00B80BC6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Článek  2</w:t>
      </w:r>
      <w:proofErr w:type="gramEnd"/>
    </w:p>
    <w:p w:rsidR="00B80BC6" w:rsidRDefault="00B80BC6">
      <w:pPr>
        <w:jc w:val="center"/>
        <w:rPr>
          <w:b/>
          <w:bCs/>
          <w:sz w:val="24"/>
          <w:szCs w:val="24"/>
        </w:rPr>
      </w:pPr>
    </w:p>
    <w:p w:rsidR="00B80BC6" w:rsidRDefault="00B80BC6">
      <w:pPr>
        <w:jc w:val="both"/>
        <w:rPr>
          <w:sz w:val="24"/>
          <w:szCs w:val="24"/>
        </w:rPr>
      </w:pPr>
      <w:r>
        <w:rPr>
          <w:sz w:val="24"/>
          <w:szCs w:val="24"/>
        </w:rPr>
        <w:t>Tato obecně závazná vyhláška nabývá účinnosti dnem 1. ledna 2005.</w:t>
      </w:r>
    </w:p>
    <w:p w:rsidR="00B80BC6" w:rsidRDefault="00B80BC6">
      <w:pPr>
        <w:jc w:val="both"/>
        <w:rPr>
          <w:sz w:val="24"/>
          <w:szCs w:val="24"/>
        </w:rPr>
      </w:pPr>
    </w:p>
    <w:p w:rsidR="00B80BC6" w:rsidRDefault="00B80BC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B80BC6" w:rsidRDefault="00B80BC6">
      <w:pPr>
        <w:rPr>
          <w:sz w:val="24"/>
          <w:szCs w:val="24"/>
        </w:rPr>
      </w:pPr>
    </w:p>
    <w:p w:rsidR="00B80BC6" w:rsidRDefault="00B80BC6">
      <w:pPr>
        <w:rPr>
          <w:sz w:val="24"/>
          <w:szCs w:val="24"/>
        </w:rPr>
      </w:pPr>
    </w:p>
    <w:p w:rsidR="00B80BC6" w:rsidRDefault="00B80BC6">
      <w:pPr>
        <w:rPr>
          <w:sz w:val="24"/>
          <w:szCs w:val="24"/>
        </w:rPr>
      </w:pPr>
    </w:p>
    <w:p w:rsidR="00B80BC6" w:rsidRDefault="00B80BC6">
      <w:pPr>
        <w:rPr>
          <w:sz w:val="24"/>
          <w:szCs w:val="24"/>
        </w:rPr>
      </w:pPr>
    </w:p>
    <w:p w:rsidR="00B80BC6" w:rsidRDefault="00B80BC6">
      <w:pPr>
        <w:rPr>
          <w:sz w:val="24"/>
          <w:szCs w:val="24"/>
        </w:rPr>
      </w:pPr>
    </w:p>
    <w:p w:rsidR="00B80BC6" w:rsidRDefault="00B80BC6">
      <w:pPr>
        <w:rPr>
          <w:sz w:val="24"/>
          <w:szCs w:val="24"/>
        </w:rPr>
      </w:pPr>
    </w:p>
    <w:p w:rsidR="00B80BC6" w:rsidRDefault="00B80BC6">
      <w:pPr>
        <w:rPr>
          <w:sz w:val="24"/>
          <w:szCs w:val="24"/>
        </w:rPr>
      </w:pPr>
      <w:r>
        <w:rPr>
          <w:sz w:val="24"/>
          <w:szCs w:val="24"/>
        </w:rPr>
        <w:t xml:space="preserve">      ...............................................                                           </w:t>
      </w:r>
      <w:r w:rsidR="006103BF">
        <w:rPr>
          <w:sz w:val="24"/>
          <w:szCs w:val="24"/>
        </w:rPr>
        <w:t xml:space="preserve">      </w:t>
      </w:r>
      <w:r>
        <w:rPr>
          <w:sz w:val="24"/>
          <w:szCs w:val="24"/>
        </w:rPr>
        <w:t>........................................</w:t>
      </w:r>
    </w:p>
    <w:p w:rsidR="00B80BC6" w:rsidRDefault="00B80BC6">
      <w:pPr>
        <w:rPr>
          <w:sz w:val="24"/>
          <w:szCs w:val="24"/>
        </w:rPr>
      </w:pPr>
      <w:r>
        <w:rPr>
          <w:sz w:val="24"/>
          <w:szCs w:val="24"/>
        </w:rPr>
        <w:t xml:space="preserve">              Miroslav </w:t>
      </w:r>
      <w:proofErr w:type="spellStart"/>
      <w:r>
        <w:rPr>
          <w:sz w:val="24"/>
          <w:szCs w:val="24"/>
        </w:rPr>
        <w:t>Kubela</w:t>
      </w:r>
      <w:proofErr w:type="spellEnd"/>
      <w:r>
        <w:rPr>
          <w:sz w:val="24"/>
          <w:szCs w:val="24"/>
        </w:rPr>
        <w:t xml:space="preserve">  </w:t>
      </w:r>
      <w:proofErr w:type="gramStart"/>
      <w:r w:rsidR="006103BF">
        <w:rPr>
          <w:sz w:val="24"/>
          <w:szCs w:val="24"/>
        </w:rPr>
        <w:t>v.r.</w:t>
      </w:r>
      <w:proofErr w:type="gramEnd"/>
      <w:r>
        <w:rPr>
          <w:sz w:val="24"/>
          <w:szCs w:val="24"/>
        </w:rPr>
        <w:t xml:space="preserve">                                                       Ing. Zdeňka Riedlová</w:t>
      </w:r>
      <w:r w:rsidR="006103BF">
        <w:rPr>
          <w:sz w:val="24"/>
          <w:szCs w:val="24"/>
        </w:rPr>
        <w:t xml:space="preserve">  </w:t>
      </w:r>
      <w:proofErr w:type="gramStart"/>
      <w:r w:rsidR="006103BF">
        <w:rPr>
          <w:sz w:val="24"/>
          <w:szCs w:val="24"/>
        </w:rPr>
        <w:t>v.r.</w:t>
      </w:r>
      <w:proofErr w:type="gramEnd"/>
    </w:p>
    <w:p w:rsidR="00B80BC6" w:rsidRDefault="00B80BC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proofErr w:type="gramStart"/>
      <w:r>
        <w:rPr>
          <w:sz w:val="24"/>
          <w:szCs w:val="24"/>
        </w:rPr>
        <w:t>místostarosta                                                                         starostka</w:t>
      </w:r>
      <w:proofErr w:type="gramEnd"/>
    </w:p>
    <w:p w:rsidR="00B80BC6" w:rsidRDefault="00B80BC6">
      <w:pPr>
        <w:rPr>
          <w:sz w:val="24"/>
          <w:szCs w:val="24"/>
        </w:rPr>
      </w:pPr>
    </w:p>
    <w:p w:rsidR="00B80BC6" w:rsidRDefault="00B80BC6">
      <w:pPr>
        <w:rPr>
          <w:sz w:val="24"/>
          <w:szCs w:val="24"/>
        </w:rPr>
      </w:pPr>
    </w:p>
    <w:p w:rsidR="00B80BC6" w:rsidRDefault="00B80BC6">
      <w:pPr>
        <w:rPr>
          <w:sz w:val="24"/>
          <w:szCs w:val="24"/>
        </w:rPr>
      </w:pPr>
    </w:p>
    <w:p w:rsidR="00B80BC6" w:rsidRDefault="00B80BC6">
      <w:pPr>
        <w:rPr>
          <w:sz w:val="24"/>
          <w:szCs w:val="24"/>
        </w:rPr>
      </w:pPr>
    </w:p>
    <w:p w:rsidR="00B80BC6" w:rsidRDefault="00B80BC6">
      <w:pPr>
        <w:rPr>
          <w:sz w:val="24"/>
          <w:szCs w:val="24"/>
        </w:rPr>
      </w:pPr>
    </w:p>
    <w:p w:rsidR="00B80BC6" w:rsidRDefault="00B80BC6">
      <w:pPr>
        <w:rPr>
          <w:sz w:val="24"/>
          <w:szCs w:val="24"/>
        </w:rPr>
      </w:pPr>
    </w:p>
    <w:p w:rsidR="00B80BC6" w:rsidRDefault="00B80BC6">
      <w:pPr>
        <w:rPr>
          <w:sz w:val="24"/>
          <w:szCs w:val="24"/>
        </w:rPr>
      </w:pPr>
    </w:p>
    <w:p w:rsidR="00B80BC6" w:rsidRDefault="00B80BC6">
      <w:pPr>
        <w:rPr>
          <w:sz w:val="24"/>
          <w:szCs w:val="24"/>
        </w:rPr>
      </w:pPr>
    </w:p>
    <w:p w:rsidR="00B80BC6" w:rsidRDefault="00B80BC6">
      <w:pPr>
        <w:rPr>
          <w:sz w:val="24"/>
          <w:szCs w:val="24"/>
        </w:rPr>
      </w:pPr>
    </w:p>
    <w:p w:rsidR="00B80BC6" w:rsidRDefault="00B80BC6">
      <w:pPr>
        <w:rPr>
          <w:sz w:val="24"/>
          <w:szCs w:val="24"/>
        </w:rPr>
      </w:pPr>
    </w:p>
    <w:p w:rsidR="00B80BC6" w:rsidRDefault="00B80BC6">
      <w:pPr>
        <w:rPr>
          <w:sz w:val="24"/>
          <w:szCs w:val="24"/>
        </w:rPr>
      </w:pPr>
    </w:p>
    <w:p w:rsidR="00B80BC6" w:rsidRDefault="00B80BC6">
      <w:pPr>
        <w:rPr>
          <w:sz w:val="24"/>
          <w:szCs w:val="24"/>
        </w:rPr>
      </w:pPr>
      <w:r>
        <w:rPr>
          <w:sz w:val="24"/>
          <w:szCs w:val="24"/>
        </w:rPr>
        <w:t>Vyvěšeno:  30. prosince 2004</w:t>
      </w:r>
    </w:p>
    <w:p w:rsidR="00B80BC6" w:rsidRDefault="00B80BC6">
      <w:pPr>
        <w:rPr>
          <w:sz w:val="24"/>
          <w:szCs w:val="24"/>
        </w:rPr>
      </w:pPr>
      <w:r>
        <w:rPr>
          <w:sz w:val="24"/>
          <w:szCs w:val="24"/>
        </w:rPr>
        <w:t>Sejmuto:     28. ledna 2005</w:t>
      </w:r>
    </w:p>
    <w:sectPr w:rsidR="00B80BC6">
      <w:headerReference w:type="default" r:id="rId7"/>
      <w:footerReference w:type="default" r:id="rId8"/>
      <w:pgSz w:w="11906" w:h="16840"/>
      <w:pgMar w:top="357" w:right="1247" w:bottom="295" w:left="124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BC6" w:rsidRDefault="00B80BC6">
      <w:r>
        <w:separator/>
      </w:r>
    </w:p>
  </w:endnote>
  <w:endnote w:type="continuationSeparator" w:id="0">
    <w:p w:rsidR="00B80BC6" w:rsidRDefault="00B8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BC6" w:rsidRDefault="00B80BC6">
    <w:pPr>
      <w:tabs>
        <w:tab w:val="center" w:pos="4153"/>
        <w:tab w:val="right" w:pos="8309"/>
      </w:tabs>
      <w:jc w:val="center"/>
      <w:rPr>
        <w:kern w:val="0"/>
      </w:rPr>
    </w:pPr>
  </w:p>
  <w:p w:rsidR="00B80BC6" w:rsidRDefault="00B80BC6">
    <w:pPr>
      <w:tabs>
        <w:tab w:val="center" w:pos="4153"/>
        <w:tab w:val="right" w:pos="8309"/>
      </w:tabs>
      <w:jc w:val="center"/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BC6" w:rsidRDefault="00B80BC6">
      <w:r>
        <w:separator/>
      </w:r>
    </w:p>
  </w:footnote>
  <w:footnote w:type="continuationSeparator" w:id="0">
    <w:p w:rsidR="00B80BC6" w:rsidRDefault="00B80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BC6" w:rsidRDefault="00B80BC6">
    <w:pPr>
      <w:tabs>
        <w:tab w:val="center" w:pos="4153"/>
        <w:tab w:val="right" w:pos="8309"/>
      </w:tabs>
      <w:rPr>
        <w:kern w:val="0"/>
      </w:rPr>
    </w:pPr>
  </w:p>
  <w:p w:rsidR="00B80BC6" w:rsidRDefault="00B80BC6">
    <w:pPr>
      <w:tabs>
        <w:tab w:val="center" w:pos="4153"/>
        <w:tab w:val="right" w:pos="8309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B3043"/>
    <w:multiLevelType w:val="hybridMultilevel"/>
    <w:tmpl w:val="8E68D5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E576A8"/>
    <w:multiLevelType w:val="hybridMultilevel"/>
    <w:tmpl w:val="D1765A04"/>
    <w:lvl w:ilvl="0" w:tplc="040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BF"/>
    <w:rsid w:val="001E730F"/>
    <w:rsid w:val="00246588"/>
    <w:rsid w:val="006103BF"/>
    <w:rsid w:val="00B8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992738C-2E15-4259-9A01-5A63AFAF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bCs/>
      <w:sz w:val="24"/>
      <w:szCs w:val="24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  <w:szCs w:val="32"/>
    </w:rPr>
  </w:style>
  <w:style w:type="paragraph" w:styleId="Podtitul">
    <w:name w:val="Subtitle"/>
    <w:basedOn w:val="Normln"/>
    <w:qFormat/>
    <w:pPr>
      <w:jc w:val="center"/>
    </w:pPr>
    <w:rPr>
      <w:b/>
      <w:bCs/>
      <w:sz w:val="28"/>
      <w:szCs w:val="28"/>
    </w:rPr>
  </w:style>
  <w:style w:type="paragraph" w:styleId="Zkladntext">
    <w:name w:val="Body Text"/>
    <w:basedOn w:val="Normln"/>
    <w:semiHidden/>
    <w:pPr>
      <w:jc w:val="both"/>
    </w:pPr>
    <w:rPr>
      <w:sz w:val="24"/>
      <w:szCs w:val="24"/>
    </w:rPr>
  </w:style>
  <w:style w:type="paragraph" w:styleId="Zkladntextodsazen">
    <w:name w:val="Body Text Indent"/>
    <w:basedOn w:val="Normln"/>
    <w:semiHidden/>
    <w:rPr>
      <w:sz w:val="24"/>
      <w:szCs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semiHidden/>
    <w:pPr>
      <w:tabs>
        <w:tab w:val="left" w:pos="284"/>
      </w:tabs>
      <w:ind w:left="284" w:hanging="28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č</vt:lpstr>
    </vt:vector>
  </TitlesOfParts>
  <Company>Obec Vikýřovice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subject/>
  <dc:creator>jarka</dc:creator>
  <cp:keywords/>
  <dc:description/>
  <cp:lastModifiedBy>Jarmila Pospíšilová</cp:lastModifiedBy>
  <cp:revision>2</cp:revision>
  <cp:lastPrinted>2004-06-14T13:41:00Z</cp:lastPrinted>
  <dcterms:created xsi:type="dcterms:W3CDTF">2022-12-20T10:29:00Z</dcterms:created>
  <dcterms:modified xsi:type="dcterms:W3CDTF">2022-12-20T10:29:00Z</dcterms:modified>
</cp:coreProperties>
</file>