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977F" w14:textId="77777777" w:rsidR="006A445D" w:rsidRPr="00E62116" w:rsidRDefault="006A445D" w:rsidP="006A445D">
      <w:pPr>
        <w:pStyle w:val="Defaul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62116">
        <w:rPr>
          <w:rFonts w:ascii="Times New Roman" w:hAnsi="Times New Roman" w:cs="Times New Roman"/>
          <w:bCs/>
          <w:sz w:val="32"/>
          <w:szCs w:val="32"/>
        </w:rPr>
        <w:t>STATUTÁRNÍ MĚSTO HAVÍŘOV</w:t>
      </w:r>
    </w:p>
    <w:p w14:paraId="7213A705" w14:textId="77777777" w:rsidR="006A445D" w:rsidRPr="00E62116" w:rsidRDefault="006A445D" w:rsidP="006A445D">
      <w:pPr>
        <w:pStyle w:val="NormlnIMP"/>
        <w:jc w:val="center"/>
        <w:rPr>
          <w:b/>
          <w:bCs/>
        </w:rPr>
      </w:pPr>
      <w:r w:rsidRPr="00E62116">
        <w:rPr>
          <w:b/>
          <w:bCs/>
          <w:sz w:val="36"/>
          <w:szCs w:val="36"/>
        </w:rPr>
        <w:t>__________________________________________________</w:t>
      </w:r>
    </w:p>
    <w:p w14:paraId="76FB5A62" w14:textId="77777777" w:rsidR="006A445D" w:rsidRPr="00E62116" w:rsidRDefault="006A445D" w:rsidP="006A445D">
      <w:pPr>
        <w:pStyle w:val="Default"/>
        <w:jc w:val="center"/>
        <w:rPr>
          <w:rFonts w:ascii="Times New Roman" w:hAnsi="Times New Roman" w:cs="Times New Roman"/>
        </w:rPr>
      </w:pPr>
    </w:p>
    <w:p w14:paraId="23C74D47" w14:textId="77777777" w:rsidR="006A445D" w:rsidRPr="00E62116" w:rsidRDefault="006A445D" w:rsidP="006A445D">
      <w:pPr>
        <w:pStyle w:val="NormlnIMP"/>
        <w:spacing w:line="276" w:lineRule="auto"/>
        <w:jc w:val="center"/>
        <w:rPr>
          <w:b/>
          <w:bCs/>
        </w:rPr>
      </w:pPr>
      <w:r w:rsidRPr="00E62116">
        <w:rPr>
          <w:b/>
          <w:bCs/>
        </w:rPr>
        <w:t>Nařízení</w:t>
      </w:r>
      <w:r w:rsidRPr="00D33601">
        <w:rPr>
          <w:b/>
          <w:bCs/>
        </w:rPr>
        <w:t>,</w:t>
      </w:r>
      <w:r w:rsidRPr="00E62116">
        <w:rPr>
          <w:b/>
          <w:bCs/>
        </w:rPr>
        <w:t xml:space="preserve">  </w:t>
      </w:r>
    </w:p>
    <w:p w14:paraId="2FEC5105" w14:textId="5A40E414" w:rsidR="006A445D" w:rsidRPr="00E62116" w:rsidRDefault="006A445D" w:rsidP="006A445D">
      <w:pPr>
        <w:pStyle w:val="Default"/>
        <w:jc w:val="center"/>
        <w:rPr>
          <w:rFonts w:ascii="Times New Roman" w:hAnsi="Times New Roman" w:cs="Times New Roman"/>
        </w:rPr>
      </w:pPr>
      <w:r w:rsidRPr="00E62116">
        <w:rPr>
          <w:rFonts w:ascii="Times New Roman" w:hAnsi="Times New Roman" w:cs="Times New Roman"/>
          <w:b/>
          <w:bCs/>
        </w:rPr>
        <w:t xml:space="preserve">kterým se stanoví maximální ceny za úhradu nákladů spojených s odtahem vozidla         </w:t>
      </w:r>
      <w:r w:rsidR="00E4270F">
        <w:rPr>
          <w:rFonts w:ascii="Times New Roman" w:hAnsi="Times New Roman" w:cs="Times New Roman"/>
          <w:b/>
          <w:bCs/>
        </w:rPr>
        <w:t xml:space="preserve">                 </w:t>
      </w:r>
      <w:r w:rsidRPr="00E62116">
        <w:rPr>
          <w:rFonts w:ascii="Times New Roman" w:hAnsi="Times New Roman" w:cs="Times New Roman"/>
          <w:b/>
          <w:bCs/>
        </w:rPr>
        <w:t>na území statutárního města Havířova a služby odstavné plochy pro odtažená vozidla</w:t>
      </w:r>
      <w:r w:rsidRPr="00E62116">
        <w:rPr>
          <w:rFonts w:ascii="Times New Roman" w:hAnsi="Times New Roman" w:cs="Times New Roman"/>
        </w:rPr>
        <w:t xml:space="preserve"> </w:t>
      </w:r>
    </w:p>
    <w:p w14:paraId="17ECF773" w14:textId="77777777" w:rsidR="006A445D" w:rsidRPr="00E62116" w:rsidRDefault="006A445D" w:rsidP="006A445D">
      <w:pPr>
        <w:pStyle w:val="Default"/>
        <w:jc w:val="both"/>
        <w:rPr>
          <w:rFonts w:ascii="Times New Roman" w:hAnsi="Times New Roman" w:cs="Times New Roman"/>
        </w:rPr>
      </w:pPr>
    </w:p>
    <w:p w14:paraId="78DDA6F4" w14:textId="1E45C45C" w:rsidR="006A445D" w:rsidRPr="009F1229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Rada města Havířova </w:t>
      </w:r>
      <w:r w:rsidR="00032422">
        <w:rPr>
          <w:rFonts w:ascii="Times New Roman" w:hAnsi="Times New Roman" w:cs="Times New Roman"/>
          <w:color w:val="auto"/>
        </w:rPr>
        <w:t xml:space="preserve">se </w:t>
      </w:r>
      <w:r w:rsidRPr="00887A7E">
        <w:rPr>
          <w:rFonts w:ascii="Times New Roman" w:hAnsi="Times New Roman" w:cs="Times New Roman"/>
          <w:color w:val="auto"/>
        </w:rPr>
        <w:t xml:space="preserve">na své schůzi dne </w:t>
      </w:r>
      <w:r w:rsidR="00392880">
        <w:rPr>
          <w:rFonts w:ascii="Times New Roman" w:hAnsi="Times New Roman" w:cs="Times New Roman"/>
          <w:color w:val="auto"/>
        </w:rPr>
        <w:t>15.5.2023</w:t>
      </w:r>
      <w:r w:rsidRPr="00887A7E">
        <w:rPr>
          <w:rFonts w:ascii="Times New Roman" w:hAnsi="Times New Roman" w:cs="Times New Roman"/>
          <w:color w:val="auto"/>
        </w:rPr>
        <w:t xml:space="preserve"> usnesením </w:t>
      </w:r>
      <w:r w:rsidRPr="00032422">
        <w:rPr>
          <w:rFonts w:ascii="Times New Roman" w:hAnsi="Times New Roman" w:cs="Times New Roman"/>
          <w:color w:val="auto"/>
        </w:rPr>
        <w:t xml:space="preserve">č. </w:t>
      </w:r>
      <w:r w:rsidR="00392880">
        <w:rPr>
          <w:rFonts w:ascii="Times New Roman" w:hAnsi="Times New Roman" w:cs="Times New Roman"/>
          <w:color w:val="auto"/>
        </w:rPr>
        <w:t>690/13RM/2023</w:t>
      </w:r>
      <w:r w:rsidRPr="00887A7E">
        <w:rPr>
          <w:rFonts w:ascii="Times New Roman" w:hAnsi="Times New Roman" w:cs="Times New Roman"/>
          <w:color w:val="auto"/>
        </w:rPr>
        <w:t xml:space="preserve"> usnesla vydat v souladu  s ustanovením § 4a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odst. 1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písm. a) zákona č. 265/1991 Sb., o působnosti orgánů České republiky v oblasti cen, ve znění pozdějších předpisů, v souladu s Výměrem Ministerstva financí ČR </w:t>
      </w:r>
      <w:r w:rsidR="00E4270F">
        <w:rPr>
          <w:rFonts w:ascii="Times New Roman" w:hAnsi="Times New Roman" w:cs="Times New Roman"/>
          <w:color w:val="auto"/>
        </w:rPr>
        <w:t xml:space="preserve">                             </w:t>
      </w:r>
      <w:r w:rsidRPr="00887A7E">
        <w:rPr>
          <w:rFonts w:ascii="Times New Roman" w:hAnsi="Times New Roman" w:cs="Times New Roman"/>
          <w:color w:val="auto"/>
        </w:rPr>
        <w:t xml:space="preserve">č. 01/2023, kterým se vydává seznam zboží s regulovanými cenami, jenž nabyl účinnosti dne </w:t>
      </w:r>
      <w:r w:rsidR="00E4270F">
        <w:rPr>
          <w:rFonts w:ascii="Times New Roman" w:hAnsi="Times New Roman" w:cs="Times New Roman"/>
          <w:color w:val="auto"/>
        </w:rPr>
        <w:br/>
      </w:r>
      <w:r w:rsidRPr="00887A7E">
        <w:rPr>
          <w:rFonts w:ascii="Times New Roman" w:hAnsi="Times New Roman" w:cs="Times New Roman"/>
          <w:color w:val="auto"/>
        </w:rPr>
        <w:t>1. 1. 2023, v souladu s ustanovením § 11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odst. 1 a § 102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odst. 2</w:t>
      </w:r>
      <w:r w:rsidR="00032422">
        <w:rPr>
          <w:rFonts w:ascii="Times New Roman" w:hAnsi="Times New Roman" w:cs="Times New Roman"/>
          <w:color w:val="auto"/>
        </w:rPr>
        <w:t xml:space="preserve"> </w:t>
      </w:r>
      <w:r w:rsidRPr="009F1229">
        <w:rPr>
          <w:rFonts w:ascii="Times New Roman" w:hAnsi="Times New Roman" w:cs="Times New Roman"/>
          <w:color w:val="auto"/>
        </w:rPr>
        <w:t xml:space="preserve">písm. d) zákona č. 128/2000 Sb. </w:t>
      </w:r>
      <w:r w:rsidR="00E4270F">
        <w:rPr>
          <w:rFonts w:ascii="Times New Roman" w:hAnsi="Times New Roman" w:cs="Times New Roman"/>
          <w:color w:val="auto"/>
        </w:rPr>
        <w:br/>
      </w:r>
      <w:r w:rsidRPr="009F1229">
        <w:rPr>
          <w:rFonts w:ascii="Times New Roman" w:hAnsi="Times New Roman" w:cs="Times New Roman"/>
          <w:color w:val="auto"/>
        </w:rPr>
        <w:t xml:space="preserve">o obcích (obecní zřízení), ve znění pozdějších předpisů a </w:t>
      </w:r>
      <w:r w:rsidRPr="009F1229">
        <w:rPr>
          <w:rStyle w:val="cf01"/>
          <w:rFonts w:ascii="Times New Roman" w:hAnsi="Times New Roman" w:cs="Times New Roman"/>
          <w:color w:val="auto"/>
          <w:sz w:val="24"/>
          <w:szCs w:val="24"/>
        </w:rPr>
        <w:t>§ 1</w:t>
      </w:r>
      <w:r w:rsidR="00E05500">
        <w:rPr>
          <w:rStyle w:val="cf01"/>
          <w:rFonts w:ascii="Times New Roman" w:hAnsi="Times New Roman" w:cs="Times New Roman"/>
          <w:color w:val="auto"/>
          <w:sz w:val="24"/>
          <w:szCs w:val="24"/>
        </w:rPr>
        <w:t>,</w:t>
      </w:r>
      <w:r w:rsidRPr="009F1229">
        <w:rPr>
          <w:rStyle w:val="cf01"/>
          <w:rFonts w:ascii="Times New Roman" w:hAnsi="Times New Roman" w:cs="Times New Roman"/>
          <w:color w:val="auto"/>
          <w:sz w:val="24"/>
          <w:szCs w:val="24"/>
        </w:rPr>
        <w:t xml:space="preserve"> odst. 6 zákona </w:t>
      </w:r>
      <w:r w:rsidR="00032422">
        <w:rPr>
          <w:rStyle w:val="cf01"/>
          <w:rFonts w:ascii="Times New Roman" w:hAnsi="Times New Roman" w:cs="Times New Roman"/>
          <w:color w:val="auto"/>
          <w:sz w:val="24"/>
          <w:szCs w:val="24"/>
        </w:rPr>
        <w:br/>
      </w:r>
      <w:r w:rsidRPr="009F1229">
        <w:rPr>
          <w:rStyle w:val="cf01"/>
          <w:rFonts w:ascii="Times New Roman" w:hAnsi="Times New Roman" w:cs="Times New Roman"/>
          <w:color w:val="auto"/>
          <w:sz w:val="24"/>
          <w:szCs w:val="24"/>
        </w:rPr>
        <w:t>č. 526/1990 Sb., o cenách, ve znění pozdějších předpisů,</w:t>
      </w:r>
      <w:r w:rsidRPr="009F1229">
        <w:rPr>
          <w:rFonts w:ascii="Times New Roman" w:hAnsi="Times New Roman" w:cs="Times New Roman"/>
          <w:color w:val="auto"/>
        </w:rPr>
        <w:t xml:space="preserve"> t</w:t>
      </w:r>
      <w:r w:rsidR="00032422">
        <w:rPr>
          <w:rFonts w:ascii="Times New Roman" w:hAnsi="Times New Roman" w:cs="Times New Roman"/>
          <w:color w:val="auto"/>
        </w:rPr>
        <w:t>o</w:t>
      </w:r>
      <w:r w:rsidRPr="009F1229">
        <w:rPr>
          <w:rFonts w:ascii="Times New Roman" w:hAnsi="Times New Roman" w:cs="Times New Roman"/>
          <w:color w:val="auto"/>
        </w:rPr>
        <w:t xml:space="preserve">to nařízení : </w:t>
      </w:r>
    </w:p>
    <w:p w14:paraId="6A5AD6F9" w14:textId="77777777" w:rsidR="006A445D" w:rsidRPr="009F1229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F603DF" w14:textId="77777777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1</w:t>
      </w:r>
    </w:p>
    <w:p w14:paraId="2DFF4DB1" w14:textId="77777777" w:rsidR="006A445D" w:rsidRPr="00887A7E" w:rsidRDefault="006A445D" w:rsidP="006A44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Předmět úpravy</w:t>
      </w:r>
    </w:p>
    <w:p w14:paraId="36544450" w14:textId="657F5B7A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4099317"/>
      <w:r w:rsidRPr="00887A7E">
        <w:rPr>
          <w:rFonts w:ascii="Times New Roman" w:hAnsi="Times New Roman" w:cs="Times New Roman"/>
          <w:color w:val="auto"/>
        </w:rPr>
        <w:t xml:space="preserve">Tímto nařízením se stanovují maximální ceny za odtah vozidla tvořícího překážku provozu          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 xml:space="preserve">        na pozemních komunikacích, dále </w:t>
      </w:r>
      <w:r w:rsidR="00032422">
        <w:rPr>
          <w:rFonts w:ascii="Times New Roman" w:hAnsi="Times New Roman" w:cs="Times New Roman"/>
          <w:color w:val="auto"/>
        </w:rPr>
        <w:t xml:space="preserve">za </w:t>
      </w:r>
      <w:r w:rsidRPr="00887A7E">
        <w:rPr>
          <w:rFonts w:ascii="Times New Roman" w:hAnsi="Times New Roman" w:cs="Times New Roman"/>
          <w:color w:val="auto"/>
        </w:rPr>
        <w:t xml:space="preserve">odtah vozidla, u kterého nebylo do 30 dnů požádáno                          o odstranění technického prostředku k zabránění odjezdu vozidla, </w:t>
      </w:r>
      <w:r w:rsidR="00032422">
        <w:rPr>
          <w:rFonts w:ascii="Times New Roman" w:hAnsi="Times New Roman" w:cs="Times New Roman"/>
          <w:color w:val="auto"/>
        </w:rPr>
        <w:t xml:space="preserve">za </w:t>
      </w:r>
      <w:r w:rsidRPr="00887A7E">
        <w:rPr>
          <w:rFonts w:ascii="Times New Roman" w:hAnsi="Times New Roman" w:cs="Times New Roman"/>
          <w:color w:val="auto"/>
        </w:rPr>
        <w:t xml:space="preserve">odtah vozidla, které </w:t>
      </w:r>
      <w:r w:rsidR="00032422">
        <w:rPr>
          <w:rFonts w:ascii="Times New Roman" w:hAnsi="Times New Roman" w:cs="Times New Roman"/>
          <w:color w:val="auto"/>
        </w:rPr>
        <w:br/>
      </w:r>
      <w:r w:rsidRPr="00887A7E">
        <w:rPr>
          <w:rFonts w:ascii="Times New Roman" w:hAnsi="Times New Roman" w:cs="Times New Roman"/>
          <w:color w:val="auto"/>
        </w:rPr>
        <w:t xml:space="preserve">po dobu více než 6 měsíců nesmí být provozováno na pozemních komunikacích z důvodu marného uplynutí lhůty pro provedení pravidelné technické prohlídky a </w:t>
      </w:r>
      <w:r w:rsidR="00032422">
        <w:rPr>
          <w:rFonts w:ascii="Times New Roman" w:hAnsi="Times New Roman" w:cs="Times New Roman"/>
          <w:color w:val="auto"/>
        </w:rPr>
        <w:t xml:space="preserve">za </w:t>
      </w:r>
      <w:r w:rsidRPr="00887A7E">
        <w:rPr>
          <w:rFonts w:ascii="Times New Roman" w:hAnsi="Times New Roman" w:cs="Times New Roman"/>
          <w:color w:val="auto"/>
        </w:rPr>
        <w:t>odtah vraku vozidla a zaniklého vozidla podle zvláštních právních předpisů</w:t>
      </w:r>
      <w:r w:rsidRPr="00887A7E">
        <w:rPr>
          <w:rFonts w:ascii="Times New Roman" w:hAnsi="Times New Roman" w:cs="Times New Roman"/>
          <w:color w:val="auto"/>
          <w:vertAlign w:val="superscript"/>
        </w:rPr>
        <w:t>1)</w:t>
      </w:r>
      <w:r w:rsidRPr="00887A7E">
        <w:rPr>
          <w:rFonts w:ascii="Times New Roman" w:hAnsi="Times New Roman" w:cs="Times New Roman"/>
          <w:color w:val="auto"/>
        </w:rPr>
        <w:t xml:space="preserve"> (dále jen „nucený odtah“) a související služby odstavné plochy pro odtažená vozidla.</w:t>
      </w:r>
    </w:p>
    <w:bookmarkEnd w:id="0"/>
    <w:p w14:paraId="59CD6FB4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432089" w14:textId="77777777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2</w:t>
      </w:r>
    </w:p>
    <w:p w14:paraId="5F4400EF" w14:textId="77777777" w:rsidR="006A445D" w:rsidRPr="00887A7E" w:rsidRDefault="006A445D" w:rsidP="006A44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Maximální cena</w:t>
      </w:r>
    </w:p>
    <w:p w14:paraId="4EE4B082" w14:textId="0E0D0155" w:rsidR="006A445D" w:rsidRPr="00887A7E" w:rsidRDefault="006A445D" w:rsidP="006A445D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Maximální </w:t>
      </w:r>
      <w:r w:rsidR="00E05500">
        <w:rPr>
          <w:rFonts w:ascii="Times New Roman" w:hAnsi="Times New Roman" w:cs="Times New Roman"/>
          <w:color w:val="auto"/>
        </w:rPr>
        <w:t xml:space="preserve">konečná </w:t>
      </w:r>
      <w:r w:rsidRPr="00887A7E">
        <w:rPr>
          <w:rFonts w:ascii="Times New Roman" w:hAnsi="Times New Roman" w:cs="Times New Roman"/>
          <w:color w:val="auto"/>
        </w:rPr>
        <w:t xml:space="preserve">cena za nucený odtah vozidla dle </w:t>
      </w:r>
      <w:r w:rsidR="00E4270F">
        <w:rPr>
          <w:rFonts w:ascii="Times New Roman" w:hAnsi="Times New Roman" w:cs="Times New Roman"/>
          <w:color w:val="auto"/>
        </w:rPr>
        <w:t>Č</w:t>
      </w:r>
      <w:r w:rsidRPr="00887A7E">
        <w:rPr>
          <w:rFonts w:ascii="Times New Roman" w:hAnsi="Times New Roman" w:cs="Times New Roman"/>
          <w:color w:val="auto"/>
        </w:rPr>
        <w:t>l. 1 tohoto nařízení činí:</w:t>
      </w:r>
    </w:p>
    <w:p w14:paraId="36544358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D54A5E9" w14:textId="6C80BA25" w:rsidR="009E6EA9" w:rsidRPr="00C9196F" w:rsidRDefault="006A445D" w:rsidP="006A445D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bookmarkStart w:id="1" w:name="_Hlk130192001"/>
      <w:r w:rsidRPr="00C9196F">
        <w:rPr>
          <w:rFonts w:ascii="Times New Roman" w:hAnsi="Times New Roman" w:cs="Times New Roman"/>
          <w:color w:val="auto"/>
        </w:rPr>
        <w:t>a)</w:t>
      </w:r>
      <w:r w:rsidRPr="00C9196F">
        <w:rPr>
          <w:rFonts w:ascii="Times New Roman" w:hAnsi="Times New Roman" w:cs="Times New Roman"/>
          <w:color w:val="auto"/>
        </w:rPr>
        <w:tab/>
      </w:r>
      <w:r w:rsidR="00C35DF0" w:rsidRPr="00C9196F">
        <w:rPr>
          <w:rFonts w:ascii="Times New Roman" w:hAnsi="Times New Roman" w:cs="Times New Roman"/>
          <w:color w:val="auto"/>
        </w:rPr>
        <w:t>Z</w:t>
      </w:r>
      <w:r w:rsidRPr="00C9196F">
        <w:rPr>
          <w:rFonts w:ascii="Times New Roman" w:hAnsi="Times New Roman" w:cs="Times New Roman"/>
          <w:color w:val="auto"/>
        </w:rPr>
        <w:t xml:space="preserve">a jeden odtah vozidla o celkové hmotnosti do </w:t>
      </w:r>
      <w:r w:rsidR="009E6EA9" w:rsidRPr="00C9196F">
        <w:rPr>
          <w:rFonts w:ascii="Times New Roman" w:hAnsi="Times New Roman" w:cs="Times New Roman"/>
          <w:color w:val="auto"/>
        </w:rPr>
        <w:t>2</w:t>
      </w:r>
      <w:r w:rsidRPr="00C9196F">
        <w:rPr>
          <w:rFonts w:ascii="Times New Roman" w:hAnsi="Times New Roman" w:cs="Times New Roman"/>
          <w:color w:val="auto"/>
        </w:rPr>
        <w:t>,5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úplný</w:t>
      </w:r>
      <w:r w:rsidRPr="00C9196F">
        <w:rPr>
          <w:rFonts w:ascii="Times New Roman" w:hAnsi="Times New Roman" w:cs="Times New Roman"/>
          <w:color w:val="auto"/>
        </w:rPr>
        <w:tab/>
      </w:r>
      <w:r w:rsidR="00194E92">
        <w:rPr>
          <w:rFonts w:ascii="Times New Roman" w:hAnsi="Times New Roman" w:cs="Times New Roman"/>
          <w:color w:val="auto"/>
        </w:rPr>
        <w:t xml:space="preserve">            2</w:t>
      </w:r>
      <w:r w:rsidRPr="00C9196F">
        <w:rPr>
          <w:rFonts w:ascii="Times New Roman" w:hAnsi="Times New Roman" w:cs="Times New Roman"/>
          <w:color w:val="auto"/>
        </w:rPr>
        <w:t xml:space="preserve"> 500,- Kč</w:t>
      </w:r>
    </w:p>
    <w:p w14:paraId="46A08BF7" w14:textId="0AD7A300" w:rsidR="009E6EA9" w:rsidRPr="00C9196F" w:rsidRDefault="009E6EA9" w:rsidP="006A445D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b) Za jeden odtah vozidla o celkové hmotnosti do 2,5 t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ab/>
      </w:r>
      <w:r w:rsidR="00194E92">
        <w:rPr>
          <w:rFonts w:ascii="Times New Roman" w:hAnsi="Times New Roman" w:cs="Times New Roman"/>
          <w:color w:val="auto"/>
        </w:rPr>
        <w:t xml:space="preserve">            </w:t>
      </w:r>
      <w:r w:rsidRPr="00C9196F">
        <w:rPr>
          <w:rFonts w:ascii="Times New Roman" w:hAnsi="Times New Roman" w:cs="Times New Roman"/>
          <w:color w:val="auto"/>
        </w:rPr>
        <w:t>1 500,- Kč</w:t>
      </w:r>
    </w:p>
    <w:p w14:paraId="59A851D2" w14:textId="66A6280E" w:rsidR="006A445D" w:rsidRPr="00C9196F" w:rsidRDefault="009E6EA9" w:rsidP="006A445D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c)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ab/>
        <w:t xml:space="preserve">Za jeden odtah vozidla o celkové hmotnosti do 2,5 t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       </w:t>
      </w:r>
      <w:r w:rsidR="00194E92">
        <w:rPr>
          <w:rFonts w:ascii="Times New Roman" w:hAnsi="Times New Roman" w:cs="Times New Roman"/>
          <w:color w:val="auto"/>
        </w:rPr>
        <w:t xml:space="preserve">          </w:t>
      </w:r>
      <w:r w:rsidRPr="00C9196F">
        <w:rPr>
          <w:rFonts w:ascii="Times New Roman" w:hAnsi="Times New Roman" w:cs="Times New Roman"/>
          <w:color w:val="auto"/>
        </w:rPr>
        <w:t>2 500,- Kč</w:t>
      </w:r>
    </w:p>
    <w:p w14:paraId="219E975C" w14:textId="7C8E21FC" w:rsidR="009E6EA9" w:rsidRPr="00C9196F" w:rsidRDefault="009E6EA9" w:rsidP="006A445D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d</w:t>
      </w:r>
      <w:r w:rsidR="006A445D" w:rsidRPr="00C9196F">
        <w:rPr>
          <w:rFonts w:ascii="Times New Roman" w:hAnsi="Times New Roman" w:cs="Times New Roman"/>
          <w:color w:val="auto"/>
        </w:rPr>
        <w:t xml:space="preserve">) </w:t>
      </w:r>
      <w:r w:rsidR="006A445D" w:rsidRPr="00C9196F">
        <w:rPr>
          <w:rFonts w:ascii="Times New Roman" w:hAnsi="Times New Roman" w:cs="Times New Roman"/>
          <w:color w:val="auto"/>
        </w:rPr>
        <w:tab/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Pr="00C9196F">
        <w:rPr>
          <w:rFonts w:ascii="Times New Roman" w:hAnsi="Times New Roman" w:cs="Times New Roman"/>
          <w:color w:val="auto"/>
        </w:rPr>
        <w:t>2,5 – 3,5 t</w:t>
      </w:r>
      <w:r w:rsidR="00194E92">
        <w:rPr>
          <w:rFonts w:ascii="Times New Roman" w:hAnsi="Times New Roman" w:cs="Times New Roman"/>
          <w:color w:val="auto"/>
        </w:rPr>
        <w:t xml:space="preserve"> včetně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="00194E92">
        <w:rPr>
          <w:rFonts w:ascii="Times New Roman" w:hAnsi="Times New Roman" w:cs="Times New Roman"/>
          <w:color w:val="auto"/>
        </w:rPr>
        <w:t>–</w:t>
      </w:r>
      <w:r w:rsidRPr="00C9196F">
        <w:rPr>
          <w:rFonts w:ascii="Times New Roman" w:hAnsi="Times New Roman" w:cs="Times New Roman"/>
          <w:color w:val="auto"/>
        </w:rPr>
        <w:t xml:space="preserve"> </w:t>
      </w:r>
      <w:r w:rsidR="006A445D" w:rsidRPr="00C9196F">
        <w:rPr>
          <w:rFonts w:ascii="Times New Roman" w:hAnsi="Times New Roman" w:cs="Times New Roman"/>
          <w:color w:val="auto"/>
        </w:rPr>
        <w:t>úplný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6A445D" w:rsidRPr="00C9196F">
        <w:rPr>
          <w:rFonts w:ascii="Times New Roman" w:hAnsi="Times New Roman" w:cs="Times New Roman"/>
          <w:color w:val="auto"/>
        </w:rPr>
        <w:tab/>
      </w:r>
      <w:r w:rsidRPr="00C9196F">
        <w:rPr>
          <w:rFonts w:ascii="Times New Roman" w:hAnsi="Times New Roman" w:cs="Times New Roman"/>
          <w:color w:val="auto"/>
        </w:rPr>
        <w:t>2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>9</w:t>
      </w:r>
      <w:r w:rsidR="006A445D" w:rsidRPr="00C9196F">
        <w:rPr>
          <w:rFonts w:ascii="Times New Roman" w:hAnsi="Times New Roman" w:cs="Times New Roman"/>
          <w:color w:val="auto"/>
        </w:rPr>
        <w:t>00,- Kč</w:t>
      </w:r>
    </w:p>
    <w:p w14:paraId="117B0D12" w14:textId="283F4FB7" w:rsidR="009E6EA9" w:rsidRPr="00C9196F" w:rsidRDefault="009E6EA9" w:rsidP="006A445D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e) </w:t>
      </w:r>
      <w:r w:rsidR="00C9196F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194E92" w:rsidRPr="00C9196F">
        <w:rPr>
          <w:rFonts w:ascii="Times New Roman" w:hAnsi="Times New Roman" w:cs="Times New Roman"/>
          <w:color w:val="auto"/>
        </w:rPr>
        <w:t>2,5 – 3,5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 xml:space="preserve">       </w:t>
      </w:r>
      <w:r w:rsidRPr="00C9196F">
        <w:rPr>
          <w:rFonts w:ascii="Times New Roman" w:hAnsi="Times New Roman" w:cs="Times New Roman"/>
          <w:color w:val="auto"/>
        </w:rPr>
        <w:tab/>
        <w:t>1 500,- Kč</w:t>
      </w:r>
    </w:p>
    <w:p w14:paraId="2957D0BD" w14:textId="5D4787F6" w:rsidR="006A445D" w:rsidRPr="00C9196F" w:rsidRDefault="009E6EA9" w:rsidP="006A445D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f)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="00C9196F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194E92" w:rsidRPr="00C9196F">
        <w:rPr>
          <w:rFonts w:ascii="Times New Roman" w:hAnsi="Times New Roman" w:cs="Times New Roman"/>
          <w:color w:val="auto"/>
        </w:rPr>
        <w:t>2,5 – 3,5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  </w:t>
      </w:r>
      <w:r w:rsidRPr="00C9196F">
        <w:rPr>
          <w:rFonts w:ascii="Times New Roman" w:hAnsi="Times New Roman" w:cs="Times New Roman"/>
          <w:color w:val="auto"/>
        </w:rPr>
        <w:tab/>
        <w:t>2 900,- Kč</w:t>
      </w:r>
      <w:r w:rsidR="006A445D" w:rsidRPr="00C9196F">
        <w:rPr>
          <w:rFonts w:ascii="Times New Roman" w:hAnsi="Times New Roman" w:cs="Times New Roman"/>
          <w:color w:val="auto"/>
        </w:rPr>
        <w:t xml:space="preserve">    </w:t>
      </w:r>
    </w:p>
    <w:p w14:paraId="7CF079B6" w14:textId="75281BC2" w:rsidR="009E6EA9" w:rsidRPr="00C9196F" w:rsidRDefault="009E6EA9" w:rsidP="009E6EA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g) </w:t>
      </w:r>
      <w:r w:rsidRPr="00C9196F">
        <w:rPr>
          <w:rFonts w:ascii="Times New Roman" w:hAnsi="Times New Roman" w:cs="Times New Roman"/>
          <w:color w:val="auto"/>
        </w:rPr>
        <w:tab/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>nad 3</w:t>
      </w:r>
      <w:r w:rsidR="00194E92" w:rsidRPr="00C9196F">
        <w:rPr>
          <w:rFonts w:ascii="Times New Roman" w:hAnsi="Times New Roman" w:cs="Times New Roman"/>
          <w:color w:val="auto"/>
        </w:rPr>
        <w:t xml:space="preserve">,5 – </w:t>
      </w:r>
      <w:r w:rsidR="00194E92">
        <w:rPr>
          <w:rFonts w:ascii="Times New Roman" w:hAnsi="Times New Roman" w:cs="Times New Roman"/>
          <w:color w:val="auto"/>
        </w:rPr>
        <w:t>12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úplný</w:t>
      </w:r>
      <w:r w:rsidRPr="00C9196F">
        <w:rPr>
          <w:rFonts w:ascii="Times New Roman" w:hAnsi="Times New Roman" w:cs="Times New Roman"/>
          <w:color w:val="auto"/>
        </w:rPr>
        <w:t xml:space="preserve">       </w:t>
      </w:r>
      <w:r w:rsidRPr="00C9196F">
        <w:rPr>
          <w:rFonts w:ascii="Times New Roman" w:hAnsi="Times New Roman" w:cs="Times New Roman"/>
          <w:color w:val="auto"/>
        </w:rPr>
        <w:tab/>
        <w:t>7 800,- Kč</w:t>
      </w:r>
    </w:p>
    <w:p w14:paraId="7D7E53F1" w14:textId="40A69AC0" w:rsidR="009E6EA9" w:rsidRPr="00C9196F" w:rsidRDefault="009E6EA9" w:rsidP="009E6EA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h) </w:t>
      </w:r>
      <w:r w:rsidR="00C9196F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>nad 3</w:t>
      </w:r>
      <w:r w:rsidR="00194E92" w:rsidRPr="00C9196F">
        <w:rPr>
          <w:rFonts w:ascii="Times New Roman" w:hAnsi="Times New Roman" w:cs="Times New Roman"/>
          <w:color w:val="auto"/>
        </w:rPr>
        <w:t xml:space="preserve">,5 – </w:t>
      </w:r>
      <w:r w:rsidR="00194E92">
        <w:rPr>
          <w:rFonts w:ascii="Times New Roman" w:hAnsi="Times New Roman" w:cs="Times New Roman"/>
          <w:color w:val="auto"/>
        </w:rPr>
        <w:t xml:space="preserve">12 </w:t>
      </w:r>
      <w:r w:rsidR="00194E92" w:rsidRPr="00C9196F">
        <w:rPr>
          <w:rFonts w:ascii="Times New Roman" w:hAnsi="Times New Roman" w:cs="Times New Roman"/>
          <w:color w:val="auto"/>
        </w:rPr>
        <w:t>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 xml:space="preserve">       </w:t>
      </w:r>
      <w:r w:rsidRPr="00C9196F">
        <w:rPr>
          <w:rFonts w:ascii="Times New Roman" w:hAnsi="Times New Roman" w:cs="Times New Roman"/>
          <w:color w:val="auto"/>
        </w:rPr>
        <w:tab/>
        <w:t>4 700,- Kč</w:t>
      </w:r>
    </w:p>
    <w:p w14:paraId="28EFA845" w14:textId="76A9FA72" w:rsidR="006A445D" w:rsidRPr="00C9196F" w:rsidRDefault="009E6EA9" w:rsidP="009E6EA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i)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="00C9196F" w:rsidRPr="00C9196F">
        <w:rPr>
          <w:rFonts w:ascii="Times New Roman" w:hAnsi="Times New Roman" w:cs="Times New Roman"/>
          <w:color w:val="auto"/>
        </w:rPr>
        <w:t xml:space="preserve"> 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>nad 3</w:t>
      </w:r>
      <w:r w:rsidR="00194E92" w:rsidRPr="00C9196F">
        <w:rPr>
          <w:rFonts w:ascii="Times New Roman" w:hAnsi="Times New Roman" w:cs="Times New Roman"/>
          <w:color w:val="auto"/>
        </w:rPr>
        <w:t xml:space="preserve">,5 – </w:t>
      </w:r>
      <w:r w:rsidR="00194E92">
        <w:rPr>
          <w:rFonts w:ascii="Times New Roman" w:hAnsi="Times New Roman" w:cs="Times New Roman"/>
          <w:color w:val="auto"/>
        </w:rPr>
        <w:t xml:space="preserve">12 </w:t>
      </w:r>
      <w:r w:rsidR="00194E92" w:rsidRPr="00C9196F">
        <w:rPr>
          <w:rFonts w:ascii="Times New Roman" w:hAnsi="Times New Roman" w:cs="Times New Roman"/>
          <w:color w:val="auto"/>
        </w:rPr>
        <w:t>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 </w:t>
      </w:r>
      <w:r w:rsidRPr="00C9196F">
        <w:rPr>
          <w:rFonts w:ascii="Times New Roman" w:hAnsi="Times New Roman" w:cs="Times New Roman"/>
          <w:color w:val="auto"/>
        </w:rPr>
        <w:tab/>
        <w:t>7 800,- Kč</w:t>
      </w:r>
    </w:p>
    <w:p w14:paraId="53FFD864" w14:textId="0C02EB0E" w:rsidR="00C9196F" w:rsidRPr="00C9196F" w:rsidRDefault="00C9196F" w:rsidP="00C9196F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j) </w:t>
      </w:r>
      <w:r w:rsidRPr="00C9196F">
        <w:rPr>
          <w:rFonts w:ascii="Times New Roman" w:hAnsi="Times New Roman" w:cs="Times New Roman"/>
          <w:color w:val="auto"/>
        </w:rPr>
        <w:tab/>
        <w:t xml:space="preserve"> 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0B159B">
        <w:rPr>
          <w:rFonts w:ascii="Times New Roman" w:hAnsi="Times New Roman" w:cs="Times New Roman"/>
          <w:color w:val="auto"/>
        </w:rPr>
        <w:t>1</w:t>
      </w:r>
      <w:r w:rsidR="000B159B" w:rsidRPr="00C9196F">
        <w:rPr>
          <w:rFonts w:ascii="Times New Roman" w:hAnsi="Times New Roman" w:cs="Times New Roman"/>
          <w:color w:val="auto"/>
        </w:rPr>
        <w:t>2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–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40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úplný</w:t>
      </w:r>
      <w:r w:rsidRPr="00C9196F">
        <w:rPr>
          <w:rFonts w:ascii="Times New Roman" w:hAnsi="Times New Roman" w:cs="Times New Roman"/>
          <w:color w:val="auto"/>
        </w:rPr>
        <w:t xml:space="preserve">      </w:t>
      </w:r>
      <w:r w:rsidR="00194E92">
        <w:rPr>
          <w:rFonts w:ascii="Times New Roman" w:hAnsi="Times New Roman" w:cs="Times New Roman"/>
          <w:color w:val="auto"/>
        </w:rPr>
        <w:t xml:space="preserve">  </w:t>
      </w:r>
      <w:r w:rsidR="000B159B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 11 800,- Kč</w:t>
      </w:r>
    </w:p>
    <w:p w14:paraId="191D4793" w14:textId="0944F6DC" w:rsidR="00C9196F" w:rsidRPr="00C9196F" w:rsidRDefault="00C9196F" w:rsidP="00C9196F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k)  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0B159B">
        <w:rPr>
          <w:rFonts w:ascii="Times New Roman" w:hAnsi="Times New Roman" w:cs="Times New Roman"/>
          <w:color w:val="auto"/>
        </w:rPr>
        <w:t>1</w:t>
      </w:r>
      <w:r w:rsidR="000B159B" w:rsidRPr="00C9196F">
        <w:rPr>
          <w:rFonts w:ascii="Times New Roman" w:hAnsi="Times New Roman" w:cs="Times New Roman"/>
          <w:color w:val="auto"/>
        </w:rPr>
        <w:t>2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–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40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 xml:space="preserve">     </w:t>
      </w:r>
      <w:r w:rsidRPr="00C9196F">
        <w:rPr>
          <w:rFonts w:ascii="Times New Roman" w:hAnsi="Times New Roman" w:cs="Times New Roman"/>
          <w:color w:val="auto"/>
        </w:rPr>
        <w:tab/>
        <w:t>4 700,- Kč</w:t>
      </w:r>
    </w:p>
    <w:p w14:paraId="134FA4AD" w14:textId="27D40650" w:rsidR="00C9196F" w:rsidRPr="00C9196F" w:rsidRDefault="00C9196F" w:rsidP="00C9196F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l)  </w:t>
      </w:r>
      <w:r w:rsidRPr="00C9196F">
        <w:rPr>
          <w:rFonts w:ascii="Times New Roman" w:hAnsi="Times New Roman" w:cs="Times New Roman"/>
          <w:color w:val="auto"/>
        </w:rPr>
        <w:tab/>
        <w:t xml:space="preserve"> 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0B159B">
        <w:rPr>
          <w:rFonts w:ascii="Times New Roman" w:hAnsi="Times New Roman" w:cs="Times New Roman"/>
          <w:color w:val="auto"/>
        </w:rPr>
        <w:t>12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–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40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</w:t>
      </w:r>
      <w:r w:rsidR="000B159B">
        <w:rPr>
          <w:rFonts w:ascii="Times New Roman" w:hAnsi="Times New Roman" w:cs="Times New Roman"/>
          <w:color w:val="auto"/>
        </w:rPr>
        <w:t xml:space="preserve">   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 11 800,- Kč</w:t>
      </w:r>
    </w:p>
    <w:p w14:paraId="4D765EE5" w14:textId="347E85B7" w:rsidR="006A445D" w:rsidRPr="00887A7E" w:rsidRDefault="00C9196F" w:rsidP="006A445D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m</w:t>
      </w:r>
      <w:r w:rsidR="006A445D" w:rsidRPr="00C9196F">
        <w:rPr>
          <w:rFonts w:ascii="Times New Roman" w:hAnsi="Times New Roman" w:cs="Times New Roman"/>
          <w:color w:val="auto"/>
        </w:rPr>
        <w:t>)</w:t>
      </w:r>
      <w:r w:rsidR="009702FA">
        <w:rPr>
          <w:rFonts w:ascii="Times New Roman" w:hAnsi="Times New Roman" w:cs="Times New Roman"/>
          <w:color w:val="auto"/>
        </w:rPr>
        <w:t xml:space="preserve"> </w:t>
      </w:r>
      <w:r w:rsidR="006A445D" w:rsidRPr="00C9196F">
        <w:rPr>
          <w:rFonts w:ascii="Times New Roman" w:hAnsi="Times New Roman" w:cs="Times New Roman"/>
          <w:color w:val="auto"/>
        </w:rPr>
        <w:t>Služby odstavné plochy za každý započatý den</w:t>
      </w:r>
      <w:r w:rsidR="006A445D" w:rsidRPr="00C9196F">
        <w:rPr>
          <w:rFonts w:ascii="Times New Roman" w:hAnsi="Times New Roman" w:cs="Times New Roman"/>
          <w:color w:val="auto"/>
        </w:rPr>
        <w:tab/>
      </w:r>
      <w:r w:rsidR="006A445D" w:rsidRPr="00C9196F">
        <w:rPr>
          <w:rFonts w:ascii="Times New Roman" w:hAnsi="Times New Roman" w:cs="Times New Roman"/>
          <w:color w:val="auto"/>
        </w:rPr>
        <w:tab/>
      </w:r>
      <w:r w:rsidR="006A445D" w:rsidRPr="00C9196F">
        <w:rPr>
          <w:rFonts w:ascii="Times New Roman" w:hAnsi="Times New Roman" w:cs="Times New Roman"/>
          <w:color w:val="auto"/>
        </w:rPr>
        <w:tab/>
        <w:t xml:space="preserve">         </w:t>
      </w:r>
      <w:r w:rsidR="006A445D" w:rsidRPr="00C9196F">
        <w:rPr>
          <w:rFonts w:ascii="Times New Roman" w:hAnsi="Times New Roman" w:cs="Times New Roman"/>
          <w:color w:val="auto"/>
        </w:rPr>
        <w:tab/>
        <w:t xml:space="preserve">   </w:t>
      </w:r>
      <w:r w:rsidR="00194E92">
        <w:rPr>
          <w:rFonts w:ascii="Times New Roman" w:hAnsi="Times New Roman" w:cs="Times New Roman"/>
          <w:color w:val="auto"/>
        </w:rPr>
        <w:t xml:space="preserve">            </w:t>
      </w:r>
      <w:r w:rsidR="006A445D" w:rsidRPr="00C9196F">
        <w:rPr>
          <w:rFonts w:ascii="Times New Roman" w:hAnsi="Times New Roman" w:cs="Times New Roman"/>
          <w:color w:val="auto"/>
        </w:rPr>
        <w:t>300,- Kč</w:t>
      </w:r>
      <w:r w:rsidR="006A445D" w:rsidRPr="00887A7E">
        <w:rPr>
          <w:rFonts w:ascii="Times New Roman" w:hAnsi="Times New Roman" w:cs="Times New Roman"/>
          <w:color w:val="auto"/>
        </w:rPr>
        <w:t xml:space="preserve"> </w:t>
      </w:r>
    </w:p>
    <w:bookmarkEnd w:id="1"/>
    <w:p w14:paraId="5123535A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418D91" w14:textId="77777777" w:rsidR="006A445D" w:rsidRPr="00887A7E" w:rsidRDefault="006A445D" w:rsidP="006A445D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Maximální cena, bez ohledu na typ a druh vozidla použitého k odtahu, zahrnuje:</w:t>
      </w:r>
    </w:p>
    <w:p w14:paraId="22625D48" w14:textId="71ABC3B1" w:rsidR="009E6EA9" w:rsidRDefault="009E6EA9" w:rsidP="006A445D">
      <w:pPr>
        <w:pStyle w:val="Defaul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E6EA9">
        <w:rPr>
          <w:rFonts w:ascii="Times New Roman" w:hAnsi="Times New Roman" w:cs="Times New Roman"/>
        </w:rPr>
        <w:t>Odtah úplný – jízdní výkon odtahového vozidla na místo, pořízení videozáznamu odtahovaného vozidla, výkon odtahového vozidla na místě (naložení), provedení písemného záznamu o výkonu, převezení silničního vozidla na odstavnou plochu a složení vozidla</w:t>
      </w:r>
      <w:r w:rsidR="00194E92">
        <w:rPr>
          <w:rFonts w:ascii="Times New Roman" w:hAnsi="Times New Roman" w:cs="Times New Roman"/>
        </w:rPr>
        <w:t xml:space="preserve"> </w:t>
      </w:r>
      <w:r w:rsidRPr="009E6EA9">
        <w:rPr>
          <w:rFonts w:ascii="Times New Roman" w:hAnsi="Times New Roman" w:cs="Times New Roman"/>
        </w:rPr>
        <w:t xml:space="preserve"> </w:t>
      </w:r>
      <w:r w:rsidR="00194E92">
        <w:rPr>
          <w:rFonts w:ascii="Times New Roman" w:hAnsi="Times New Roman" w:cs="Times New Roman"/>
        </w:rPr>
        <w:t xml:space="preserve">                </w:t>
      </w:r>
      <w:r w:rsidRPr="009E6EA9">
        <w:rPr>
          <w:rFonts w:ascii="Times New Roman" w:hAnsi="Times New Roman" w:cs="Times New Roman"/>
        </w:rPr>
        <w:t>na odstavné ploše a následné střežení.</w:t>
      </w:r>
    </w:p>
    <w:p w14:paraId="5E5A451F" w14:textId="4F54B95E" w:rsidR="009E6EA9" w:rsidRPr="009E6EA9" w:rsidRDefault="009E6EA9" w:rsidP="00194E92">
      <w:pPr>
        <w:pStyle w:val="Odstavecseseznamem"/>
        <w:numPr>
          <w:ilvl w:val="0"/>
          <w:numId w:val="2"/>
        </w:numPr>
        <w:jc w:val="both"/>
      </w:pPr>
      <w:r w:rsidRPr="009E6EA9">
        <w:t xml:space="preserve">Odtah neúplný – jízdní výkon odtahového vozidla na místo, pořízení videozáznamu odtahovaného silničního vozidla, výkon odtahového vozidla na místě (naložení), složení </w:t>
      </w:r>
      <w:r w:rsidRPr="009E6EA9">
        <w:lastRenderedPageBreak/>
        <w:t xml:space="preserve">silničního vozidla zpět na místo a provedení písemného záznamu o přerušení výkonu </w:t>
      </w:r>
      <w:r w:rsidR="00194E92">
        <w:t xml:space="preserve">                          </w:t>
      </w:r>
      <w:r w:rsidRPr="009E6EA9">
        <w:t>s potvrzením o předání silničního vozidla jeho vlastníkovi nebo provozovateli nebo jiné oprávněné osobě.</w:t>
      </w:r>
    </w:p>
    <w:p w14:paraId="266FB04E" w14:textId="77777777" w:rsidR="009E6EA9" w:rsidRDefault="009E6EA9" w:rsidP="00194E92">
      <w:pPr>
        <w:pStyle w:val="Odstavecseseznamem"/>
        <w:numPr>
          <w:ilvl w:val="0"/>
          <w:numId w:val="2"/>
        </w:numPr>
        <w:jc w:val="both"/>
      </w:pPr>
      <w:r w:rsidRPr="009E6EA9">
        <w:t>Odtah zpětný – výkon odtahového vozidla na parkovišti (naložení), provedení písemného záznamu o výkonu, převezení silničního vozidla do míst odkud bylo odtaženo, složení silničního vozidla na místo a pořízení dokumentace.</w:t>
      </w:r>
    </w:p>
    <w:p w14:paraId="0DB71D68" w14:textId="4C3B9FD6" w:rsidR="009E6EA9" w:rsidRPr="009E6EA9" w:rsidRDefault="009E6EA9" w:rsidP="00194E92">
      <w:pPr>
        <w:pStyle w:val="Odstavecseseznamem"/>
        <w:numPr>
          <w:ilvl w:val="0"/>
          <w:numId w:val="2"/>
        </w:numPr>
        <w:jc w:val="both"/>
      </w:pPr>
      <w:r w:rsidRPr="009E6EA9">
        <w:t>Služby odstavné plochy pro odtažená vozidla – přejímka, uložení a výdej vozidla a s tím související administrativní úkony a dále vlastní střežení vozidla na odstavné ploše za každý započatý den.</w:t>
      </w:r>
    </w:p>
    <w:p w14:paraId="4ABD3BAE" w14:textId="77777777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8A74E30" w14:textId="77777777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3</w:t>
      </w:r>
    </w:p>
    <w:p w14:paraId="256F6852" w14:textId="77777777" w:rsidR="006A445D" w:rsidRPr="00887A7E" w:rsidRDefault="006A445D" w:rsidP="006A445D">
      <w:pPr>
        <w:pStyle w:val="Default"/>
        <w:spacing w:line="360" w:lineRule="auto"/>
        <w:ind w:left="426" w:hanging="426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Všeobecné podmínky</w:t>
      </w:r>
    </w:p>
    <w:p w14:paraId="3E01E64F" w14:textId="77777777" w:rsidR="006A445D" w:rsidRPr="00887A7E" w:rsidRDefault="006A445D" w:rsidP="006A445D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(1) </w:t>
      </w:r>
      <w:r w:rsidRPr="00887A7E">
        <w:rPr>
          <w:rFonts w:ascii="Times New Roman" w:hAnsi="Times New Roman" w:cs="Times New Roman"/>
          <w:color w:val="auto"/>
        </w:rPr>
        <w:tab/>
        <w:t xml:space="preserve">Ceny stanovené tímto nařízením obce platí pro odtah vozidel porušujících obecně závazné   </w:t>
      </w:r>
    </w:p>
    <w:p w14:paraId="69ED3A57" w14:textId="77777777" w:rsidR="006A445D" w:rsidRPr="00887A7E" w:rsidRDefault="006A445D" w:rsidP="006A445D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      </w:t>
      </w:r>
      <w:r w:rsidRPr="00887A7E">
        <w:rPr>
          <w:rFonts w:ascii="Times New Roman" w:hAnsi="Times New Roman" w:cs="Times New Roman"/>
          <w:color w:val="auto"/>
        </w:rPr>
        <w:tab/>
        <w:t>právní předpisy na území města.</w:t>
      </w:r>
    </w:p>
    <w:p w14:paraId="4CE40D0C" w14:textId="77777777" w:rsidR="006A445D" w:rsidRPr="00887A7E" w:rsidRDefault="006A445D" w:rsidP="006A445D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(2) </w:t>
      </w:r>
      <w:r w:rsidRPr="00887A7E">
        <w:rPr>
          <w:rFonts w:ascii="Times New Roman" w:hAnsi="Times New Roman" w:cs="Times New Roman"/>
          <w:color w:val="auto"/>
        </w:rPr>
        <w:tab/>
        <w:t xml:space="preserve">Ceny jsou závazné pro všechny subjekty zajišťující odtah vozidel. </w:t>
      </w:r>
    </w:p>
    <w:p w14:paraId="63D55F59" w14:textId="77777777" w:rsidR="006A445D" w:rsidRPr="00887A7E" w:rsidRDefault="006A445D" w:rsidP="006A445D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(3)</w:t>
      </w:r>
      <w:r w:rsidRPr="00887A7E">
        <w:rPr>
          <w:rFonts w:ascii="Times New Roman" w:hAnsi="Times New Roman" w:cs="Times New Roman"/>
          <w:color w:val="auto"/>
        </w:rPr>
        <w:tab/>
        <w:t>Odtahy vozidel se provádí na náklady osob uvedených ve zvláštních právních předpisech</w:t>
      </w:r>
      <w:r w:rsidRPr="00887A7E">
        <w:rPr>
          <w:rFonts w:ascii="Times New Roman" w:hAnsi="Times New Roman" w:cs="Times New Roman"/>
          <w:color w:val="auto"/>
          <w:vertAlign w:val="superscript"/>
        </w:rPr>
        <w:t>2)</w:t>
      </w:r>
      <w:r w:rsidRPr="00887A7E">
        <w:rPr>
          <w:rFonts w:ascii="Times New Roman" w:hAnsi="Times New Roman" w:cs="Times New Roman"/>
          <w:color w:val="auto"/>
        </w:rPr>
        <w:t>.</w:t>
      </w:r>
    </w:p>
    <w:p w14:paraId="0BB7B8F2" w14:textId="77777777" w:rsidR="006A445D" w:rsidRPr="00887A7E" w:rsidRDefault="006A445D" w:rsidP="006A445D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</w:p>
    <w:p w14:paraId="5D599000" w14:textId="77777777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4</w:t>
      </w:r>
    </w:p>
    <w:p w14:paraId="4FF63B12" w14:textId="77777777" w:rsidR="006A445D" w:rsidRPr="00887A7E" w:rsidRDefault="006A445D" w:rsidP="006A44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Účinnost</w:t>
      </w:r>
    </w:p>
    <w:p w14:paraId="34451109" w14:textId="0EB48A94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2" w:name="_Hlk134099504"/>
      <w:r w:rsidRPr="00887A7E">
        <w:rPr>
          <w:rFonts w:ascii="Times New Roman" w:hAnsi="Times New Roman" w:cs="Times New Roman"/>
          <w:color w:val="auto"/>
        </w:rPr>
        <w:t>Toto nařízení nabývá účinnosti dnem 1.7.</w:t>
      </w:r>
      <w:r w:rsidR="00696E5B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>2023.</w:t>
      </w:r>
    </w:p>
    <w:bookmarkEnd w:id="2"/>
    <w:p w14:paraId="58AB4489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037718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DFCB188" w14:textId="1F871601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Ing. Josef </w:t>
      </w:r>
      <w:proofErr w:type="spellStart"/>
      <w:r w:rsidRPr="00887A7E">
        <w:rPr>
          <w:rFonts w:ascii="Times New Roman" w:hAnsi="Times New Roman" w:cs="Times New Roman"/>
          <w:color w:val="auto"/>
        </w:rPr>
        <w:t>Bělica</w:t>
      </w:r>
      <w:proofErr w:type="spellEnd"/>
      <w:r w:rsidRPr="00887A7E">
        <w:rPr>
          <w:rFonts w:ascii="Times New Roman" w:hAnsi="Times New Roman" w:cs="Times New Roman"/>
          <w:color w:val="auto"/>
        </w:rPr>
        <w:t xml:space="preserve">, MBA </w:t>
      </w:r>
      <w:r w:rsidR="00F56AB6">
        <w:rPr>
          <w:rFonts w:ascii="Times New Roman" w:hAnsi="Times New Roman" w:cs="Times New Roman"/>
          <w:color w:val="auto"/>
        </w:rPr>
        <w:t xml:space="preserve">e. p. </w:t>
      </w:r>
      <w:r w:rsidRPr="00887A7E">
        <w:rPr>
          <w:rFonts w:ascii="Times New Roman" w:hAnsi="Times New Roman" w:cs="Times New Roman"/>
          <w:color w:val="auto"/>
        </w:rPr>
        <w:t xml:space="preserve">   </w:t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</w:p>
    <w:p w14:paraId="223371C5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primátor města    </w:t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  <w:t xml:space="preserve">             </w:t>
      </w:r>
      <w:r w:rsidRPr="00887A7E">
        <w:rPr>
          <w:rFonts w:ascii="Times New Roman" w:hAnsi="Times New Roman" w:cs="Times New Roman"/>
          <w:color w:val="auto"/>
        </w:rPr>
        <w:tab/>
        <w:t xml:space="preserve"> </w:t>
      </w:r>
    </w:p>
    <w:p w14:paraId="2AA0515C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5DF223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1B8070" w14:textId="60D73000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Ing. Ondřej Baránek</w:t>
      </w:r>
      <w:r w:rsidR="00F56AB6">
        <w:rPr>
          <w:rFonts w:ascii="Times New Roman" w:hAnsi="Times New Roman" w:cs="Times New Roman"/>
          <w:color w:val="auto"/>
        </w:rPr>
        <w:t xml:space="preserve"> e. p.</w:t>
      </w:r>
    </w:p>
    <w:p w14:paraId="211AF366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náměstek primátora </w:t>
      </w:r>
    </w:p>
    <w:p w14:paraId="21F85810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pro ekonomiku a správu majetku</w:t>
      </w:r>
    </w:p>
    <w:p w14:paraId="4F5726A4" w14:textId="77777777" w:rsidR="006A445D" w:rsidRDefault="006A445D" w:rsidP="006A445D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</w:rPr>
      </w:pPr>
    </w:p>
    <w:p w14:paraId="21CE4260" w14:textId="77777777" w:rsidR="004A0D36" w:rsidRDefault="004A0D36" w:rsidP="006A445D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</w:rPr>
      </w:pPr>
    </w:p>
    <w:p w14:paraId="089F0158" w14:textId="77777777" w:rsidR="004A0D36" w:rsidRPr="00887A7E" w:rsidRDefault="004A0D36" w:rsidP="006A445D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</w:rPr>
      </w:pPr>
    </w:p>
    <w:p w14:paraId="65CDCAD9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vertAlign w:val="superscript"/>
        </w:rPr>
      </w:pPr>
    </w:p>
    <w:p w14:paraId="22EBC47F" w14:textId="77777777" w:rsidR="006A445D" w:rsidRPr="00887A7E" w:rsidRDefault="006A445D" w:rsidP="006A445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45, odst. 4 zákona č. 361/2000 Sb. o provozu na pozemních komunikacích, ve znění pozdějších předpisů</w:t>
      </w:r>
    </w:p>
    <w:p w14:paraId="49DDF18F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19, odst. 3 zákona č. 13/1997 Sb. o pozemních komunikacích, ve znění pozdějších předpisů</w:t>
      </w:r>
    </w:p>
    <w:p w14:paraId="6288E858" w14:textId="77777777" w:rsidR="006A445D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19b, odst. 1 zákona č. 13/1997 Sb. o pozemních komunikacích, ve znění pozdějších předpisů</w:t>
      </w:r>
    </w:p>
    <w:p w14:paraId="5D2A5BD0" w14:textId="4ED697F5" w:rsidR="0047055D" w:rsidRPr="00887A7E" w:rsidRDefault="004705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C9196F">
        <w:rPr>
          <w:rFonts w:ascii="Times New Roman" w:hAnsi="Times New Roman" w:cs="Times New Roman"/>
          <w:color w:val="auto"/>
          <w:vertAlign w:val="superscript"/>
        </w:rPr>
        <w:t>§ 19c</w:t>
      </w:r>
      <w:r w:rsidR="002D4B1F" w:rsidRPr="00C9196F">
        <w:rPr>
          <w:rFonts w:ascii="Times New Roman" w:hAnsi="Times New Roman" w:cs="Times New Roman"/>
          <w:color w:val="auto"/>
          <w:vertAlign w:val="superscript"/>
        </w:rPr>
        <w:t xml:space="preserve">, odst. </w:t>
      </w:r>
      <w:r w:rsidR="000B159B" w:rsidRPr="00C9196F">
        <w:rPr>
          <w:rFonts w:ascii="Times New Roman" w:hAnsi="Times New Roman" w:cs="Times New Roman"/>
          <w:color w:val="auto"/>
          <w:vertAlign w:val="superscript"/>
        </w:rPr>
        <w:t>2 zákona</w:t>
      </w:r>
      <w:r w:rsidR="002D4B1F" w:rsidRPr="00C9196F">
        <w:rPr>
          <w:rFonts w:ascii="Times New Roman" w:hAnsi="Times New Roman" w:cs="Times New Roman"/>
          <w:color w:val="auto"/>
          <w:vertAlign w:val="superscript"/>
        </w:rPr>
        <w:t xml:space="preserve"> č. 13/1997 Sb. o pozemních komunikacích, ve znění pozdějších předpisů</w:t>
      </w:r>
    </w:p>
    <w:p w14:paraId="3946594D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19d, odst. 2 zákona č. 13/1997 Sb. o pozemních komunikacích, ve znění pozdějších předpisů</w:t>
      </w:r>
    </w:p>
    <w:p w14:paraId="5ADCB6F0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19e zákona č. 13/1997 Sb. o pozemních komunikacích, ve znění pozdějších předpisů</w:t>
      </w:r>
    </w:p>
    <w:p w14:paraId="6062F877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27, odst. 1, písm. o) zákona č. 361/2000 Sb. o provozu na pozemních komunikacích, ve znění pozdějších předpisů</w:t>
      </w:r>
    </w:p>
    <w:p w14:paraId="4FE2E0EB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17a, odst. 6 zákona č. 553/1991 Sb. o obecní policii, ve znění pozdějších předpisů</w:t>
      </w:r>
    </w:p>
    <w:p w14:paraId="4DDB8298" w14:textId="777C78DB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 xml:space="preserve">§ 104, odst. </w:t>
      </w:r>
      <w:r w:rsidR="000B159B" w:rsidRPr="00887A7E">
        <w:rPr>
          <w:rFonts w:ascii="Times New Roman" w:hAnsi="Times New Roman" w:cs="Times New Roman"/>
          <w:color w:val="auto"/>
          <w:vertAlign w:val="superscript"/>
        </w:rPr>
        <w:t>1 zákona</w:t>
      </w:r>
      <w:r w:rsidRPr="00887A7E">
        <w:rPr>
          <w:rFonts w:ascii="Times New Roman" w:hAnsi="Times New Roman" w:cs="Times New Roman"/>
          <w:color w:val="auto"/>
          <w:vertAlign w:val="superscript"/>
        </w:rPr>
        <w:t xml:space="preserve"> 542/2020 Sb. o výrobcích s ukončenou životností, ve znění pozdějších předpisů</w:t>
      </w:r>
    </w:p>
    <w:p w14:paraId="792DD848" w14:textId="77777777" w:rsidR="006A445D" w:rsidRPr="00887A7E" w:rsidRDefault="006A445D" w:rsidP="006A445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45, odst. 4 zákona č. 361/2000 Sb. o provozu na pozemních komunikacích, ve znění pozdějších předpisů</w:t>
      </w:r>
    </w:p>
    <w:p w14:paraId="6ECF44E7" w14:textId="7D355201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19b, odst. 2 zákona č. 13/1997 Sb. o pozemních komunikacích, ve znění pozdějších předpisů</w:t>
      </w:r>
    </w:p>
    <w:p w14:paraId="209350C6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19d, odst. 2 zákona č. 13/1997 Sb. o pozemních komunikacích, ve znění pozdějších předpisů</w:t>
      </w:r>
    </w:p>
    <w:p w14:paraId="4E8E8356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27, odst. 5 zákona č. 361/2000 Sb. o provozu na pozemních komunikacích, ve znění pozdějších předpisů</w:t>
      </w:r>
    </w:p>
    <w:p w14:paraId="4C51580D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17a, odst. 6 zákona č. 553/1991 Sb. o obecní policii, ve znění pozdějších předpisů</w:t>
      </w:r>
    </w:p>
    <w:p w14:paraId="6FB3E80C" w14:textId="0197F8A9" w:rsidR="00771D13" w:rsidRPr="00C9196F" w:rsidRDefault="006A445D" w:rsidP="00C9196F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105, odst. 5 zákona 542/2020 Sb. o výrobcích s ukončenou životností, ve znění pozdějších předpisů</w:t>
      </w:r>
    </w:p>
    <w:sectPr w:rsidR="00771D13" w:rsidRPr="00C9196F" w:rsidSect="00194E9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8842" w14:textId="77777777" w:rsidR="00CC47F3" w:rsidRDefault="00CC47F3" w:rsidP="006A445D">
      <w:pPr>
        <w:spacing w:after="0" w:line="240" w:lineRule="auto"/>
      </w:pPr>
      <w:r>
        <w:separator/>
      </w:r>
    </w:p>
  </w:endnote>
  <w:endnote w:type="continuationSeparator" w:id="0">
    <w:p w14:paraId="71745033" w14:textId="77777777" w:rsidR="00CC47F3" w:rsidRDefault="00CC47F3" w:rsidP="006A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200075"/>
      <w:docPartObj>
        <w:docPartGallery w:val="Page Numbers (Bottom of Page)"/>
        <w:docPartUnique/>
      </w:docPartObj>
    </w:sdtPr>
    <w:sdtContent>
      <w:p w14:paraId="5E1D8E3F" w14:textId="37F66970" w:rsidR="00C11887" w:rsidRDefault="00C118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14F35" w14:textId="320AA9B7" w:rsidR="00420A4D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BC01" w14:textId="77777777" w:rsidR="00CC47F3" w:rsidRDefault="00CC47F3" w:rsidP="006A445D">
      <w:pPr>
        <w:spacing w:after="0" w:line="240" w:lineRule="auto"/>
      </w:pPr>
      <w:r>
        <w:separator/>
      </w:r>
    </w:p>
  </w:footnote>
  <w:footnote w:type="continuationSeparator" w:id="0">
    <w:p w14:paraId="62EB0C26" w14:textId="77777777" w:rsidR="00CC47F3" w:rsidRDefault="00CC47F3" w:rsidP="006A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9CD5" w14:textId="758F6CDE" w:rsidR="00032422" w:rsidRDefault="00032422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7DED"/>
    <w:multiLevelType w:val="hybridMultilevel"/>
    <w:tmpl w:val="08806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D6388"/>
    <w:multiLevelType w:val="hybridMultilevel"/>
    <w:tmpl w:val="6E26118C"/>
    <w:lvl w:ilvl="0" w:tplc="7D3AA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F79FB"/>
    <w:multiLevelType w:val="hybridMultilevel"/>
    <w:tmpl w:val="C64849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999906">
    <w:abstractNumId w:val="2"/>
  </w:num>
  <w:num w:numId="2" w16cid:durableId="941454350">
    <w:abstractNumId w:val="0"/>
  </w:num>
  <w:num w:numId="3" w16cid:durableId="46828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5D"/>
    <w:rsid w:val="00032422"/>
    <w:rsid w:val="000B159B"/>
    <w:rsid w:val="00194E92"/>
    <w:rsid w:val="001C63A3"/>
    <w:rsid w:val="002D4B1F"/>
    <w:rsid w:val="00392880"/>
    <w:rsid w:val="0047055D"/>
    <w:rsid w:val="004A0D36"/>
    <w:rsid w:val="00696E5B"/>
    <w:rsid w:val="006A445D"/>
    <w:rsid w:val="00771D13"/>
    <w:rsid w:val="009702FA"/>
    <w:rsid w:val="009E6EA9"/>
    <w:rsid w:val="009F1229"/>
    <w:rsid w:val="00C11887"/>
    <w:rsid w:val="00C35DF0"/>
    <w:rsid w:val="00C9196F"/>
    <w:rsid w:val="00CC47F3"/>
    <w:rsid w:val="00E05500"/>
    <w:rsid w:val="00E4270F"/>
    <w:rsid w:val="00EB1671"/>
    <w:rsid w:val="00EC2D49"/>
    <w:rsid w:val="00F56AB6"/>
    <w:rsid w:val="00F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BCD5E"/>
  <w15:chartTrackingRefBased/>
  <w15:docId w15:val="{5794CDBD-1AC8-4868-AE7E-13FCD3C1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5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44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14:ligatures w14:val="none"/>
    </w:rPr>
  </w:style>
  <w:style w:type="paragraph" w:customStyle="1" w:styleId="NormlnIMP">
    <w:name w:val="Normální_IMP"/>
    <w:basedOn w:val="Normln"/>
    <w:uiPriority w:val="99"/>
    <w:rsid w:val="006A445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character" w:customStyle="1" w:styleId="cf01">
    <w:name w:val="cf01"/>
    <w:basedOn w:val="Standardnpsmoodstavce"/>
    <w:rsid w:val="006A445D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45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A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45D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9E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Porembski Martin</dc:creator>
  <cp:keywords/>
  <dc:description/>
  <cp:lastModifiedBy>Vargová Renata</cp:lastModifiedBy>
  <cp:revision>2</cp:revision>
  <cp:lastPrinted>2023-05-09T05:33:00Z</cp:lastPrinted>
  <dcterms:created xsi:type="dcterms:W3CDTF">2023-05-17T13:12:00Z</dcterms:created>
  <dcterms:modified xsi:type="dcterms:W3CDTF">2023-05-17T13:12:00Z</dcterms:modified>
</cp:coreProperties>
</file>