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107F9" w:rsidRDefault="00A107F9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:rsidR="00A107F9" w:rsidRPr="00043E7E" w:rsidRDefault="00043E7E" w:rsidP="000314AF">
      <w:pPr>
        <w:pStyle w:val="Zkladntext"/>
        <w:spacing w:after="60"/>
        <w:jc w:val="center"/>
      </w:pPr>
      <w:r>
        <w:rPr>
          <w:rFonts w:ascii="Arial" w:hAnsi="Arial" w:cs="Arial"/>
          <w:b/>
          <w:sz w:val="22"/>
          <w:szCs w:val="22"/>
        </w:rPr>
        <w:t>Obec Stanoviště</w:t>
      </w:r>
    </w:p>
    <w:p w:rsidR="00A107F9" w:rsidRDefault="00A107F9" w:rsidP="000314AF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Stanoviště</w:t>
      </w:r>
    </w:p>
    <w:p w:rsidR="00043E7E" w:rsidRDefault="00043E7E" w:rsidP="000314AF">
      <w:pPr>
        <w:pStyle w:val="NormlnIMP"/>
        <w:spacing w:after="60" w:line="240" w:lineRule="auto"/>
        <w:jc w:val="center"/>
      </w:pPr>
    </w:p>
    <w:p w:rsidR="00A107F9" w:rsidRDefault="00A107F9" w:rsidP="000314AF">
      <w:pPr>
        <w:pStyle w:val="NormlnIMP"/>
        <w:spacing w:after="60" w:line="240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  <w:r w:rsidR="00043E7E">
        <w:rPr>
          <w:rFonts w:ascii="Arial" w:hAnsi="Arial" w:cs="Arial"/>
          <w:b/>
          <w:color w:val="000000"/>
          <w:sz w:val="22"/>
          <w:szCs w:val="22"/>
        </w:rPr>
        <w:t xml:space="preserve"> obce Stanoviště</w:t>
      </w:r>
    </w:p>
    <w:p w:rsidR="00A107F9" w:rsidRPr="00043E7E" w:rsidRDefault="00A107F9" w:rsidP="000314AF">
      <w:pPr>
        <w:pStyle w:val="Zkladntextodsazen"/>
        <w:spacing w:after="60"/>
        <w:ind w:firstLine="0"/>
        <w:jc w:val="center"/>
        <w:rPr>
          <w:lang w:val="en-US"/>
        </w:rPr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:rsidR="00A107F9" w:rsidRDefault="00A107F9">
      <w:pPr>
        <w:pStyle w:val="Zkladntextodsazen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:rsidR="00A107F9" w:rsidRDefault="00A107F9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 xml:space="preserve">Zastupitelstvo obce Stanoviště, se na svém zasedání konaném dne </w:t>
      </w:r>
      <w:proofErr w:type="gramStart"/>
      <w:r w:rsidR="00357FB1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</w:t>
      </w:r>
      <w:r w:rsidR="00CE58A5">
        <w:rPr>
          <w:rFonts w:ascii="Arial" w:hAnsi="Arial" w:cs="Arial"/>
          <w:sz w:val="22"/>
          <w:szCs w:val="22"/>
        </w:rPr>
        <w:t>11</w:t>
      </w:r>
      <w:r>
        <w:rPr>
          <w:rFonts w:ascii="Arial" w:hAnsi="Arial" w:cs="Arial"/>
          <w:sz w:val="22"/>
          <w:szCs w:val="22"/>
        </w:rPr>
        <w:t>.2024</w:t>
      </w:r>
      <w:proofErr w:type="gramEnd"/>
      <w:r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:rsidR="00A107F9" w:rsidRDefault="00A107F9">
      <w:pPr>
        <w:rPr>
          <w:rFonts w:ascii="Arial" w:hAnsi="Arial" w:cs="Arial"/>
          <w:sz w:val="22"/>
          <w:szCs w:val="22"/>
        </w:rPr>
      </w:pPr>
    </w:p>
    <w:p w:rsidR="00A107F9" w:rsidRDefault="00A107F9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Úvodní ustanovení</w:t>
      </w:r>
    </w:p>
    <w:p w:rsidR="00A107F9" w:rsidRDefault="00A107F9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107F9" w:rsidRDefault="00A107F9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 xml:space="preserve">Tato vyhláška upravuje organizaci a zásady zabezpečení požární ochrany v obci. </w:t>
      </w:r>
    </w:p>
    <w:p w:rsidR="00A107F9" w:rsidRDefault="00A107F9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:rsidR="00A107F9" w:rsidRDefault="00A107F9">
      <w:pPr>
        <w:pStyle w:val="Normlnweb"/>
        <w:spacing w:before="0" w:after="0"/>
        <w:ind w:left="705" w:hanging="705"/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:rsidR="00A107F9" w:rsidRDefault="00A107F9">
      <w:pPr>
        <w:pStyle w:val="Normlnweb"/>
        <w:spacing w:before="0" w:after="0"/>
        <w:rPr>
          <w:rFonts w:ascii="Arial" w:hAnsi="Arial" w:cs="Arial"/>
          <w:color w:val="FF0000"/>
          <w:sz w:val="22"/>
          <w:szCs w:val="22"/>
        </w:rPr>
      </w:pPr>
    </w:p>
    <w:p w:rsidR="00A107F9" w:rsidRDefault="00A107F9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2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Vymezení činnosti osob pověřených zabezpečováním požární ochrany v obci</w:t>
      </w:r>
    </w:p>
    <w:p w:rsidR="00A107F9" w:rsidRDefault="00A107F9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107F9" w:rsidRDefault="00A107F9">
      <w:pPr>
        <w:pStyle w:val="Normlnweb"/>
        <w:numPr>
          <w:ilvl w:val="0"/>
          <w:numId w:val="2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Stanoviště (dále jen „obec“) je smluvně zajištěna jednotkou profesionálních hasičů stanice Rosice a dále jednotkami požární ochrany uvedenými v příloze č. 1 této vyhlášky. </w:t>
      </w:r>
    </w:p>
    <w:p w:rsidR="00A107F9" w:rsidRDefault="00A107F9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:rsidR="00A107F9" w:rsidRDefault="00A107F9">
      <w:pPr>
        <w:pStyle w:val="Normlnweb"/>
        <w:numPr>
          <w:ilvl w:val="0"/>
          <w:numId w:val="2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:rsidR="00A107F9" w:rsidRDefault="00A107F9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zastupitelstvo obce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projednáním stavu požární ochrany v  obci minimálně 1 x za 12 měsíců nebo vždy po závažné mimořádné události mající vztah k zajištění požární ochrany v  obci,</w:t>
      </w:r>
    </w:p>
    <w:p w:rsidR="00A107F9" w:rsidRDefault="00A107F9">
      <w:pPr>
        <w:pStyle w:val="Odstavecseseznamem"/>
        <w:numPr>
          <w:ilvl w:val="0"/>
          <w:numId w:val="3"/>
        </w:numPr>
        <w:autoSpaceDE w:val="0"/>
        <w:spacing w:after="0" w:line="240" w:lineRule="auto"/>
        <w:ind w:left="1418" w:hanging="851"/>
        <w:jc w:val="both"/>
      </w:pPr>
      <w:r>
        <w:rPr>
          <w:rFonts w:ascii="Arial" w:hAnsi="Arial" w:cs="Arial"/>
          <w:lang w:val="cs-CZ"/>
        </w:rPr>
        <w:t>starosta -</w:t>
      </w:r>
      <w:r>
        <w:rPr>
          <w:rFonts w:ascii="Arial" w:hAnsi="Arial" w:cs="Arial"/>
          <w:color w:val="FF0000"/>
          <w:lang w:val="cs-CZ"/>
        </w:rPr>
        <w:t xml:space="preserve"> </w:t>
      </w:r>
      <w:r>
        <w:rPr>
          <w:rFonts w:ascii="Arial" w:eastAsia="Times New Roman" w:hAnsi="Arial" w:cs="Arial"/>
          <w:color w:val="000000"/>
          <w:lang w:val="cs-CZ"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:rsidR="00A107F9" w:rsidRDefault="00A107F9">
      <w:pPr>
        <w:pStyle w:val="Nadpis4"/>
        <w:jc w:val="center"/>
        <w:rPr>
          <w:rFonts w:ascii="Arial" w:hAnsi="Arial" w:cs="Arial"/>
          <w:b w:val="0"/>
          <w:bCs w:val="0"/>
          <w:i/>
          <w:iCs/>
          <w:color w:val="FF0000"/>
          <w:sz w:val="22"/>
          <w:szCs w:val="22"/>
        </w:rPr>
      </w:pPr>
    </w:p>
    <w:p w:rsidR="00A107F9" w:rsidRPr="00075EE7" w:rsidRDefault="00A107F9" w:rsidP="00075EE7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3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:rsidR="00A107F9" w:rsidRDefault="00A107F9">
      <w:pPr>
        <w:ind w:firstLine="500"/>
        <w:jc w:val="both"/>
        <w:rPr>
          <w:rFonts w:ascii="Arial" w:hAnsi="Arial" w:cs="Arial"/>
          <w:b/>
          <w:bCs/>
          <w:i/>
          <w:iCs/>
          <w:color w:val="0070C0"/>
          <w:sz w:val="22"/>
          <w:szCs w:val="22"/>
          <w:u w:val="single"/>
        </w:rPr>
      </w:pPr>
    </w:p>
    <w:p w:rsidR="00A107F9" w:rsidRDefault="00A107F9">
      <w:pPr>
        <w:ind w:left="500"/>
        <w:jc w:val="both"/>
      </w:pPr>
      <w:r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:rsidR="00A107F9" w:rsidRDefault="00A107F9">
      <w:pPr>
        <w:ind w:firstLine="500"/>
        <w:jc w:val="both"/>
        <w:rPr>
          <w:rFonts w:ascii="Arial" w:hAnsi="Arial" w:cs="Arial"/>
          <w:b/>
          <w:i/>
          <w:sz w:val="22"/>
          <w:szCs w:val="22"/>
        </w:rPr>
      </w:pPr>
    </w:p>
    <w:p w:rsidR="00A107F9" w:rsidRDefault="00A107F9">
      <w:pPr>
        <w:ind w:left="1068"/>
        <w:jc w:val="both"/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:rsidR="00A107F9" w:rsidRDefault="00A107F9" w:rsidP="00075EE7">
      <w:pPr>
        <w:jc w:val="both"/>
        <w:rPr>
          <w:rFonts w:ascii="Arial" w:hAnsi="Arial" w:cs="Arial"/>
          <w:b/>
          <w:i/>
          <w:iCs/>
          <w:color w:val="FF0000"/>
          <w:sz w:val="22"/>
          <w:szCs w:val="22"/>
        </w:rPr>
      </w:pPr>
    </w:p>
    <w:p w:rsidR="00A107F9" w:rsidRDefault="00A107F9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4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nepřetržitého zabezpečení požární ochrany v obci</w:t>
      </w:r>
    </w:p>
    <w:p w:rsidR="00A107F9" w:rsidRPr="00075EE7" w:rsidRDefault="00A107F9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A107F9" w:rsidRDefault="00A107F9">
      <w:pPr>
        <w:pStyle w:val="Normlnweb"/>
        <w:numPr>
          <w:ilvl w:val="0"/>
          <w:numId w:val="4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:rsidR="00A107F9" w:rsidRDefault="00A107F9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:rsidR="00A107F9" w:rsidRDefault="00A107F9">
      <w:pPr>
        <w:pStyle w:val="Normlnweb"/>
        <w:numPr>
          <w:ilvl w:val="0"/>
          <w:numId w:val="4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:rsidR="00A107F9" w:rsidRDefault="00A107F9" w:rsidP="00075EE7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:rsidR="00A107F9" w:rsidRDefault="00A107F9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5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 Kategorie společné jednotky požární ochrany</w:t>
      </w:r>
    </w:p>
    <w:p w:rsidR="00A107F9" w:rsidRPr="00075EE7" w:rsidRDefault="00A107F9">
      <w:pPr>
        <w:pStyle w:val="Normlnweb1"/>
        <w:spacing w:before="0" w:after="0"/>
        <w:ind w:left="720" w:firstLine="0"/>
        <w:rPr>
          <w:rFonts w:ascii="Arial" w:hAnsi="Arial" w:cs="Arial"/>
          <w:sz w:val="20"/>
          <w:szCs w:val="20"/>
        </w:rPr>
      </w:pPr>
    </w:p>
    <w:p w:rsidR="00A107F9" w:rsidRDefault="006A6FEC">
      <w:pPr>
        <w:pStyle w:val="Normlnweb1"/>
        <w:numPr>
          <w:ilvl w:val="0"/>
          <w:numId w:val="6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S</w:t>
      </w:r>
      <w:r w:rsidR="00A107F9">
        <w:rPr>
          <w:rFonts w:ascii="Arial" w:hAnsi="Arial" w:cs="Arial"/>
          <w:sz w:val="22"/>
          <w:szCs w:val="22"/>
        </w:rPr>
        <w:t>polečn</w:t>
      </w:r>
      <w:r>
        <w:rPr>
          <w:rFonts w:ascii="Arial" w:hAnsi="Arial" w:cs="Arial"/>
          <w:sz w:val="22"/>
          <w:szCs w:val="22"/>
        </w:rPr>
        <w:t>é</w:t>
      </w:r>
      <w:r w:rsidR="00A107F9">
        <w:rPr>
          <w:rFonts w:ascii="Arial" w:hAnsi="Arial" w:cs="Arial"/>
          <w:sz w:val="22"/>
          <w:szCs w:val="22"/>
        </w:rPr>
        <w:t xml:space="preserve"> jednot</w:t>
      </w:r>
      <w:r>
        <w:rPr>
          <w:rFonts w:ascii="Arial" w:hAnsi="Arial" w:cs="Arial"/>
          <w:sz w:val="22"/>
          <w:szCs w:val="22"/>
        </w:rPr>
        <w:t>ky</w:t>
      </w:r>
      <w:r w:rsidR="00A107F9">
        <w:rPr>
          <w:rFonts w:ascii="Arial" w:hAnsi="Arial" w:cs="Arial"/>
          <w:sz w:val="22"/>
          <w:szCs w:val="22"/>
        </w:rPr>
        <w:t xml:space="preserve"> požární ochrany (čl. 2 odst. 1) jsou uvedeny v příloze č. 1 vyhlášky.</w:t>
      </w:r>
    </w:p>
    <w:p w:rsidR="00A107F9" w:rsidRDefault="00A107F9">
      <w:pPr>
        <w:pStyle w:val="Normlnweb1"/>
        <w:spacing w:before="0" w:after="0"/>
        <w:rPr>
          <w:rFonts w:ascii="Arial" w:hAnsi="Arial" w:cs="Arial"/>
          <w:sz w:val="22"/>
          <w:szCs w:val="22"/>
        </w:rPr>
      </w:pPr>
    </w:p>
    <w:p w:rsidR="00A107F9" w:rsidRPr="00075EE7" w:rsidRDefault="00A107F9">
      <w:pPr>
        <w:pStyle w:val="Normlnweb1"/>
        <w:numPr>
          <w:ilvl w:val="0"/>
          <w:numId w:val="6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Členové společné jednotky požární ochrany se při vyhlášení požárního poplachu dostaví ve stanoveném čase do místa požáru</w:t>
      </w:r>
      <w:r w:rsidR="006A6FEC">
        <w:rPr>
          <w:rFonts w:ascii="Arial" w:hAnsi="Arial" w:cs="Arial"/>
          <w:sz w:val="22"/>
          <w:szCs w:val="22"/>
        </w:rPr>
        <w:t>.</w:t>
      </w:r>
    </w:p>
    <w:p w:rsidR="00075EE7" w:rsidRDefault="00075EE7" w:rsidP="00075EE7">
      <w:pPr>
        <w:pStyle w:val="Normlnweb1"/>
        <w:spacing w:before="0" w:after="0"/>
        <w:ind w:firstLine="0"/>
      </w:pPr>
    </w:p>
    <w:p w:rsidR="00A107F9" w:rsidRDefault="00A107F9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Čl.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6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:rsidR="00A107F9" w:rsidRPr="00075EE7" w:rsidRDefault="00A107F9">
      <w:pPr>
        <w:pStyle w:val="Normlnweb"/>
        <w:spacing w:before="0" w:after="0"/>
        <w:rPr>
          <w:rFonts w:ascii="Arial" w:hAnsi="Arial" w:cs="Arial"/>
          <w:b/>
          <w:bCs/>
          <w:i/>
          <w:iCs/>
          <w:strike/>
          <w:sz w:val="20"/>
          <w:szCs w:val="20"/>
        </w:rPr>
      </w:pPr>
    </w:p>
    <w:p w:rsidR="00A107F9" w:rsidRDefault="00A107F9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. </w:t>
      </w:r>
    </w:p>
    <w:p w:rsidR="00A107F9" w:rsidRDefault="00A107F9">
      <w:pPr>
        <w:pStyle w:val="Normlnweb"/>
        <w:spacing w:before="0" w:after="0"/>
        <w:ind w:left="720" w:firstLine="0"/>
        <w:rPr>
          <w:rFonts w:ascii="Arial" w:hAnsi="Arial" w:cs="Arial"/>
          <w:sz w:val="22"/>
          <w:szCs w:val="22"/>
        </w:rPr>
      </w:pPr>
    </w:p>
    <w:p w:rsidR="00A107F9" w:rsidRPr="00075EE7" w:rsidRDefault="00A107F9" w:rsidP="00075EE7">
      <w:pPr>
        <w:pStyle w:val="Normlnweb"/>
        <w:numPr>
          <w:ilvl w:val="0"/>
          <w:numId w:val="5"/>
        </w:numPr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>Zdroje vody pro hašení požárů jsou stanoveny v nařízení kraje</w:t>
      </w:r>
      <w:r>
        <w:rPr>
          <w:rStyle w:val="Znakypropoznmku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. Zdroje vody pro hašení požárů na území obce jsou uvedeny v příloze č. 2 vyhlášky.</w:t>
      </w:r>
    </w:p>
    <w:p w:rsidR="00075EE7" w:rsidRPr="00075EE7" w:rsidRDefault="00075EE7" w:rsidP="00075EE7">
      <w:pPr>
        <w:pStyle w:val="Normlnweb"/>
        <w:spacing w:before="0" w:after="0"/>
        <w:ind w:firstLine="0"/>
        <w:rPr>
          <w:sz w:val="22"/>
          <w:szCs w:val="22"/>
        </w:rPr>
      </w:pPr>
    </w:p>
    <w:p w:rsidR="00A107F9" w:rsidRDefault="00A107F9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7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:rsidR="00A107F9" w:rsidRDefault="00A107F9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75EE7" w:rsidRDefault="00A107F9" w:rsidP="00075EE7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zřídila následující ohlašovnu požárů, která je trvale označena tabulkou „Ohlašovna požárů”: Budova obecního úřadu na adrese Stanoviště 13.</w:t>
      </w:r>
      <w:r>
        <w:rPr>
          <w:rFonts w:ascii="Arial" w:hAnsi="Arial" w:cs="Arial"/>
          <w:sz w:val="22"/>
          <w:szCs w:val="22"/>
        </w:rPr>
        <w:tab/>
      </w:r>
    </w:p>
    <w:p w:rsidR="00075EE7" w:rsidRPr="00075EE7" w:rsidRDefault="00075EE7" w:rsidP="00075EE7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</w:p>
    <w:p w:rsidR="00A107F9" w:rsidRDefault="00A107F9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8</w:t>
      </w:r>
      <w:r>
        <w:rPr>
          <w:rFonts w:ascii="Arial" w:hAnsi="Arial" w:cs="Arial"/>
          <w:b w:val="0"/>
          <w:bCs w:val="0"/>
          <w:i/>
          <w:iCs/>
          <w:sz w:val="22"/>
          <w:szCs w:val="22"/>
        </w:rPr>
        <w:br/>
        <w:t>Způsob vyhlášení požárního poplachu v obci</w:t>
      </w:r>
    </w:p>
    <w:p w:rsidR="00A107F9" w:rsidRPr="00075EE7" w:rsidRDefault="00A107F9">
      <w:pPr>
        <w:pStyle w:val="Normlnweb"/>
        <w:spacing w:before="0"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:rsidR="00A107F9" w:rsidRDefault="00A107F9">
      <w:pPr>
        <w:pStyle w:val="Normlnweb"/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:rsidR="00A107F9" w:rsidRDefault="00A107F9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</w:p>
    <w:p w:rsidR="00A107F9" w:rsidRDefault="00A107F9">
      <w:pPr>
        <w:pStyle w:val="Normlnweb"/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a) signálem „POŽÁRNÍ POPLACH“, který je vyhlašován přerušovaným tónem sirény po dobu jedné </w:t>
      </w:r>
      <w:proofErr w:type="gramStart"/>
      <w:r>
        <w:rPr>
          <w:rFonts w:ascii="Arial" w:hAnsi="Arial" w:cs="Arial"/>
          <w:sz w:val="22"/>
          <w:szCs w:val="22"/>
        </w:rPr>
        <w:t>minuty ( 25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sec.tón</w:t>
      </w:r>
      <w:proofErr w:type="spellEnd"/>
      <w:r>
        <w:rPr>
          <w:rFonts w:ascii="Arial" w:hAnsi="Arial" w:cs="Arial"/>
          <w:sz w:val="22"/>
          <w:szCs w:val="22"/>
        </w:rPr>
        <w:t xml:space="preserve"> – 10 </w:t>
      </w:r>
      <w:proofErr w:type="spellStart"/>
      <w:r>
        <w:rPr>
          <w:rFonts w:ascii="Arial" w:hAnsi="Arial" w:cs="Arial"/>
          <w:sz w:val="22"/>
          <w:szCs w:val="22"/>
        </w:rPr>
        <w:t>sec.pauza</w:t>
      </w:r>
      <w:proofErr w:type="spellEnd"/>
      <w:r>
        <w:rPr>
          <w:rFonts w:ascii="Arial" w:hAnsi="Arial" w:cs="Arial"/>
          <w:sz w:val="22"/>
          <w:szCs w:val="22"/>
        </w:rPr>
        <w:t xml:space="preserve"> – 25 </w:t>
      </w:r>
      <w:proofErr w:type="spellStart"/>
      <w:r>
        <w:rPr>
          <w:rFonts w:ascii="Arial" w:hAnsi="Arial" w:cs="Arial"/>
          <w:sz w:val="22"/>
          <w:szCs w:val="22"/>
        </w:rPr>
        <w:t>sec.tón</w:t>
      </w:r>
      <w:proofErr w:type="spellEnd"/>
      <w:r>
        <w:rPr>
          <w:rFonts w:ascii="Arial" w:hAnsi="Arial" w:cs="Arial"/>
          <w:sz w:val="22"/>
          <w:szCs w:val="22"/>
        </w:rPr>
        <w:t xml:space="preserve"> ) nebo</w:t>
      </w:r>
    </w:p>
    <w:p w:rsidR="00A107F9" w:rsidRDefault="00A107F9">
      <w:pPr>
        <w:pStyle w:val="Normlnweb"/>
        <w:spacing w:before="0" w:after="0"/>
        <w:ind w:left="567" w:hanging="567"/>
        <w:rPr>
          <w:rFonts w:ascii="Arial" w:hAnsi="Arial" w:cs="Arial"/>
          <w:sz w:val="22"/>
          <w:szCs w:val="22"/>
        </w:rPr>
      </w:pPr>
    </w:p>
    <w:p w:rsidR="00A107F9" w:rsidRDefault="00A107F9">
      <w:pPr>
        <w:pStyle w:val="Normlnweb"/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b) signálem „POŽÁRNÍ </w:t>
      </w:r>
      <w:proofErr w:type="gramStart"/>
      <w:r>
        <w:rPr>
          <w:rFonts w:ascii="Arial" w:hAnsi="Arial" w:cs="Arial"/>
          <w:sz w:val="22"/>
          <w:szCs w:val="22"/>
        </w:rPr>
        <w:t>POPLACH“ , vyhlašovaným</w:t>
      </w:r>
      <w:proofErr w:type="gramEnd"/>
      <w:r>
        <w:rPr>
          <w:rFonts w:ascii="Arial" w:hAnsi="Arial" w:cs="Arial"/>
          <w:sz w:val="22"/>
          <w:szCs w:val="22"/>
        </w:rPr>
        <w:t xml:space="preserve"> elektronickou sirénou ( napodobuje hlas trubky, troubící tón „ HO-ŘÍ“, „ HO-ŘÍ“ ) po dobu jedné minuty ( je jednoznačný a nezaměnitelný s jinými signály ). </w:t>
      </w:r>
    </w:p>
    <w:p w:rsidR="00A107F9" w:rsidRDefault="00A107F9" w:rsidP="00075EE7">
      <w:pPr>
        <w:pStyle w:val="Normlnweb"/>
        <w:spacing w:before="0" w:after="0"/>
        <w:ind w:firstLine="0"/>
        <w:rPr>
          <w:rFonts w:ascii="Arial" w:hAnsi="Arial" w:cs="Arial"/>
          <w:sz w:val="22"/>
          <w:szCs w:val="22"/>
        </w:rPr>
      </w:pPr>
    </w:p>
    <w:p w:rsidR="00A107F9" w:rsidRPr="00075EE7" w:rsidRDefault="00A107F9" w:rsidP="00075EE7">
      <w:pPr>
        <w:pStyle w:val="Normlnweb"/>
        <w:spacing w:before="0" w:after="0"/>
        <w:ind w:left="567" w:hanging="567"/>
      </w:pPr>
      <w:r>
        <w:rPr>
          <w:rFonts w:ascii="Arial" w:hAnsi="Arial" w:cs="Arial"/>
          <w:sz w:val="22"/>
          <w:szCs w:val="22"/>
        </w:rPr>
        <w:t xml:space="preserve">c) V případě poruchy technických zařízení pro vyhlášení požárního poplachu se požární poplach v obci vyhlašuje rozhlasem, megafonem na vozidle apod. </w:t>
      </w:r>
    </w:p>
    <w:p w:rsidR="00A107F9" w:rsidRDefault="00A107F9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lastRenderedPageBreak/>
        <w:t>Čl. 9</w:t>
      </w:r>
    </w:p>
    <w:p w:rsidR="00A107F9" w:rsidRDefault="00A107F9">
      <w:pPr>
        <w:pStyle w:val="nzevzkona"/>
        <w:spacing w:before="0"/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:rsidR="00A107F9" w:rsidRDefault="00A107F9">
      <w:pPr>
        <w:pStyle w:val="Normlnweb"/>
        <w:spacing w:before="0" w:after="0"/>
        <w:rPr>
          <w:rFonts w:ascii="Arial" w:hAnsi="Arial" w:cs="Arial"/>
          <w:sz w:val="22"/>
          <w:szCs w:val="22"/>
        </w:rPr>
      </w:pPr>
    </w:p>
    <w:p w:rsidR="00A107F9" w:rsidRDefault="00A107F9">
      <w:pPr>
        <w:pStyle w:val="Normlnweb"/>
        <w:spacing w:before="0" w:after="0"/>
        <w:ind w:firstLine="0"/>
      </w:pPr>
      <w:r>
        <w:rPr>
          <w:rFonts w:ascii="Arial" w:hAnsi="Arial" w:cs="Arial"/>
          <w:sz w:val="22"/>
          <w:szCs w:val="22"/>
        </w:rPr>
        <w:t>Seznam sil a prostředků jednotek požární ochrany podle výpisu z požárního poplachového plánu Jihomoravského kraje je uveden v příloze č. 1 vyhlášky.</w:t>
      </w:r>
    </w:p>
    <w:p w:rsidR="00A107F9" w:rsidRDefault="00A107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107F9" w:rsidRDefault="00A107F9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10</w:t>
      </w:r>
    </w:p>
    <w:p w:rsidR="00A107F9" w:rsidRDefault="00A107F9">
      <w:pPr>
        <w:pStyle w:val="Zkladntext"/>
        <w:spacing w:after="0"/>
        <w:jc w:val="center"/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A107F9" w:rsidRDefault="00A107F9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:rsidR="00A107F9" w:rsidRDefault="00A107F9">
      <w:pPr>
        <w:pStyle w:val="Seznamoslovan"/>
        <w:spacing w:after="0"/>
        <w:ind w:left="0" w:firstLine="0"/>
      </w:pPr>
      <w:r>
        <w:rPr>
          <w:rFonts w:ascii="Arial" w:hAnsi="Arial" w:cs="Arial"/>
          <w:sz w:val="22"/>
          <w:szCs w:val="22"/>
        </w:rPr>
        <w:t xml:space="preserve">Touto vyhláškou se ruší obecně závazná vyhláška č. 1/2005 ze dne </w:t>
      </w:r>
      <w:proofErr w:type="gramStart"/>
      <w:r>
        <w:rPr>
          <w:rFonts w:ascii="Arial" w:hAnsi="Arial" w:cs="Arial"/>
          <w:sz w:val="22"/>
          <w:szCs w:val="22"/>
        </w:rPr>
        <w:t>22.4.2005</w:t>
      </w:r>
      <w:proofErr w:type="gramEnd"/>
    </w:p>
    <w:p w:rsidR="00A107F9" w:rsidRDefault="00A107F9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:rsidR="00A107F9" w:rsidRDefault="00A107F9">
      <w:pPr>
        <w:pStyle w:val="Nadpis4"/>
        <w:jc w:val="center"/>
      </w:pPr>
      <w:r>
        <w:rPr>
          <w:rFonts w:ascii="Arial" w:hAnsi="Arial" w:cs="Arial"/>
          <w:b w:val="0"/>
          <w:bCs w:val="0"/>
          <w:i/>
          <w:iCs/>
          <w:sz w:val="22"/>
          <w:szCs w:val="22"/>
        </w:rPr>
        <w:t>Čl. 11</w:t>
      </w:r>
    </w:p>
    <w:p w:rsidR="00A107F9" w:rsidRDefault="00A107F9">
      <w:pPr>
        <w:jc w:val="center"/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:rsidR="00A107F9" w:rsidRDefault="00A107F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A107F9" w:rsidRDefault="00A107F9">
      <w:pPr>
        <w:pStyle w:val="Seznamoslovan"/>
        <w:spacing w:after="0"/>
        <w:ind w:left="0" w:firstLine="0"/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A73C82">
        <w:rPr>
          <w:rFonts w:ascii="Arial" w:hAnsi="Arial" w:cs="Arial"/>
          <w:sz w:val="22"/>
          <w:szCs w:val="22"/>
        </w:rPr>
        <w:t xml:space="preserve">dnem 1. ledna </w:t>
      </w:r>
      <w:r w:rsidR="00075EE7">
        <w:rPr>
          <w:rFonts w:ascii="Arial" w:hAnsi="Arial" w:cs="Arial"/>
          <w:sz w:val="22"/>
          <w:szCs w:val="22"/>
        </w:rPr>
        <w:t>2025</w:t>
      </w:r>
      <w:r>
        <w:rPr>
          <w:rFonts w:ascii="Arial" w:hAnsi="Arial" w:cs="Arial"/>
          <w:sz w:val="22"/>
          <w:szCs w:val="22"/>
        </w:rPr>
        <w:t>.</w:t>
      </w:r>
    </w:p>
    <w:p w:rsidR="00A107F9" w:rsidRPr="00A73C82" w:rsidRDefault="00A107F9" w:rsidP="007468C3">
      <w:pPr>
        <w:pStyle w:val="Nadpis5"/>
        <w:numPr>
          <w:ilvl w:val="0"/>
          <w:numId w:val="1"/>
        </w:numPr>
      </w:pPr>
      <w:r>
        <w:rPr>
          <w:rFonts w:ascii="Arial" w:hAnsi="Arial" w:cs="Arial"/>
          <w:i w:val="0"/>
          <w:iCs w:val="0"/>
          <w:color w:val="17365D"/>
          <w:sz w:val="22"/>
          <w:szCs w:val="22"/>
        </w:rPr>
        <w:tab/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A73C82" w:rsidTr="00A107F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73C82" w:rsidRDefault="00A73C82" w:rsidP="00A107F9">
            <w:pPr>
              <w:pStyle w:val="PodpisovePole"/>
            </w:pPr>
            <w:r>
              <w:t>Lubomír Smutný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A73C82" w:rsidRDefault="00A73C82" w:rsidP="00A107F9">
            <w:pPr>
              <w:pStyle w:val="PodpisovePole"/>
            </w:pPr>
            <w:r>
              <w:t>Lukáš Budín v. r.</w:t>
            </w:r>
            <w:r>
              <w:br/>
              <w:t xml:space="preserve"> místostarosta</w:t>
            </w:r>
          </w:p>
        </w:tc>
      </w:tr>
    </w:tbl>
    <w:p w:rsidR="00A107F9" w:rsidRDefault="00A107F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E48BA" w:rsidRDefault="00CE48BA">
      <w:pPr>
        <w:spacing w:after="12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sectPr w:rsidR="00CE48BA">
      <w:footnotePr>
        <w:numRestart w:val="eachSect"/>
      </w:footnotePr>
      <w:pgSz w:w="11906" w:h="16838"/>
      <w:pgMar w:top="1417" w:right="1417" w:bottom="91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8B3" w:rsidRDefault="006D68B3">
      <w:r>
        <w:separator/>
      </w:r>
    </w:p>
  </w:endnote>
  <w:endnote w:type="continuationSeparator" w:id="0">
    <w:p w:rsidR="006D68B3" w:rsidRDefault="006D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8B3" w:rsidRDefault="006D68B3">
      <w:r>
        <w:separator/>
      </w:r>
    </w:p>
  </w:footnote>
  <w:footnote w:type="continuationSeparator" w:id="0">
    <w:p w:rsidR="006D68B3" w:rsidRDefault="006D68B3">
      <w:r>
        <w:continuationSeparator/>
      </w:r>
    </w:p>
  </w:footnote>
  <w:footnote w:id="1">
    <w:p w:rsidR="00A107F9" w:rsidRDefault="00A107F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  <w:color w:val="17365D"/>
        </w:rPr>
        <w:t xml:space="preserve"> </w:t>
      </w:r>
      <w:r>
        <w:rPr>
          <w:rFonts w:ascii="Arial" w:hAnsi="Arial" w:cs="Arial"/>
        </w:rPr>
        <w:t>§ 7 odst. 1 zákona o požární ochraně</w:t>
      </w:r>
    </w:p>
  </w:footnote>
  <w:footnote w:id="2">
    <w:p w:rsidR="00A107F9" w:rsidRDefault="00A107F9">
      <w:pPr>
        <w:pStyle w:val="Textpoznpodarou"/>
      </w:pPr>
      <w:r>
        <w:rPr>
          <w:rStyle w:val="Znakypropoznmkupodarou"/>
          <w:rFonts w:ascii="Arial" w:hAnsi="Arial"/>
        </w:rPr>
        <w:footnoteRef/>
      </w:r>
      <w:r>
        <w:rPr>
          <w:rFonts w:ascii="Arial" w:hAnsi="Arial" w:cs="Arial"/>
        </w:rPr>
        <w:t xml:space="preserve"> Nařízení Jihomoravského kraje </w:t>
      </w:r>
      <w:proofErr w:type="gramStart"/>
      <w:r>
        <w:rPr>
          <w:rFonts w:ascii="Arial" w:hAnsi="Arial" w:cs="Arial"/>
        </w:rPr>
        <w:t>č.16</w:t>
      </w:r>
      <w:proofErr w:type="gramEnd"/>
      <w:r>
        <w:rPr>
          <w:rFonts w:ascii="Arial" w:hAnsi="Arial" w:cs="Arial"/>
        </w:rPr>
        <w:t xml:space="preserve"> ze dne 4.10.2012, kterým se stanoví podmínky k zabezpečení    vody k hašení požárů.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  <w:color w:val="000000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000000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00000006"/>
    <w:name w:val="WWNum38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0000007"/>
    <w:name w:val="WWNum2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226"/>
    <w:rsid w:val="000314AF"/>
    <w:rsid w:val="00043E7E"/>
    <w:rsid w:val="00075EE7"/>
    <w:rsid w:val="00253E06"/>
    <w:rsid w:val="00350573"/>
    <w:rsid w:val="00357FB1"/>
    <w:rsid w:val="003802F7"/>
    <w:rsid w:val="00444EC4"/>
    <w:rsid w:val="00481954"/>
    <w:rsid w:val="006604EE"/>
    <w:rsid w:val="006A6FEC"/>
    <w:rsid w:val="006D68B3"/>
    <w:rsid w:val="007468C3"/>
    <w:rsid w:val="00A107F9"/>
    <w:rsid w:val="00A73C82"/>
    <w:rsid w:val="00BB7226"/>
    <w:rsid w:val="00CE48BA"/>
    <w:rsid w:val="00CE58A5"/>
    <w:rsid w:val="00DB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9DB5C7D-FAD6-4B43-A17A-E4CF4342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color w:val="000000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1z0">
    <w:name w:val="WW8Num1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  <w:color w:val="000000"/>
    </w:rPr>
  </w:style>
  <w:style w:type="character" w:customStyle="1" w:styleId="WW8Num14z0">
    <w:name w:val="WW8Num14z0"/>
    <w:rPr>
      <w:rFonts w:ascii="Arial" w:eastAsia="Times New Roman" w:hAnsi="Arial" w:cs="Arial"/>
      <w:color w:val="000000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7z0">
    <w:name w:val="WW8Num17z0"/>
    <w:rPr>
      <w:color w:val="000000"/>
    </w:rPr>
  </w:style>
  <w:style w:type="character" w:customStyle="1" w:styleId="WW8Num18z0">
    <w:name w:val="WW8Num18z0"/>
    <w:rPr>
      <w:rFonts w:hint="default"/>
      <w:color w:val="4F81BD"/>
    </w:rPr>
  </w:style>
  <w:style w:type="character" w:customStyle="1" w:styleId="WW8Num19z0">
    <w:name w:val="WW8Num19z0"/>
    <w:rPr>
      <w:rFonts w:hint="default"/>
    </w:rPr>
  </w:style>
  <w:style w:type="character" w:customStyle="1" w:styleId="WW8Num20z0">
    <w:name w:val="WW8Num20z0"/>
    <w:rPr>
      <w:rFonts w:hint="default"/>
      <w:b w:val="0"/>
    </w:rPr>
  </w:style>
  <w:style w:type="character" w:customStyle="1" w:styleId="WW8Num21z0">
    <w:name w:val="WW8Num21z0"/>
    <w:rPr>
      <w:rFonts w:hint="default"/>
      <w:color w:val="000000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ascii="Arial" w:eastAsia="Times New Roman" w:hAnsi="Arial" w:cs="Arial" w:hint="default"/>
      <w:color w:val="0070C0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  <w:b w:val="0"/>
    </w:rPr>
  </w:style>
  <w:style w:type="character" w:customStyle="1" w:styleId="WW8Num29z0">
    <w:name w:val="WW8Num29z0"/>
    <w:rPr>
      <w:color w:val="000000"/>
    </w:rPr>
  </w:style>
  <w:style w:type="character" w:customStyle="1" w:styleId="WW8Num30z0">
    <w:name w:val="WW8Num30z0"/>
    <w:rPr>
      <w:color w:val="000000"/>
    </w:rPr>
  </w:style>
  <w:style w:type="character" w:customStyle="1" w:styleId="WW8Num31z0">
    <w:name w:val="WW8Num31z0"/>
    <w:rPr>
      <w:rFonts w:hint="default"/>
    </w:rPr>
  </w:style>
  <w:style w:type="character" w:customStyle="1" w:styleId="WW8Num32z0">
    <w:name w:val="WW8Num32z0"/>
    <w:rPr>
      <w:rFonts w:hint="default"/>
      <w:b w:val="0"/>
      <w:u w:val="none"/>
    </w:rPr>
  </w:style>
  <w:style w:type="character" w:customStyle="1" w:styleId="WW8Num33z0">
    <w:name w:val="WW8Num33z0"/>
    <w:rPr>
      <w:rFonts w:hint="default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  <w:color w:val="000000"/>
    </w:rPr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40z0">
    <w:name w:val="WW8Num40z0"/>
    <w:rPr>
      <w:rFonts w:hint="default"/>
    </w:rPr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Standardnpsmoodstavce1">
    <w:name w:val="Standardní písmo odstavce1"/>
  </w:style>
  <w:style w:type="character" w:customStyle="1" w:styleId="Znakypropoznmkupodarou">
    <w:name w:val="Znaky pro poznámku pod čarou"/>
    <w:rPr>
      <w:vertAlign w:val="superscript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Nadpis4Char">
    <w:name w:val="Nadpis 4 Char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xtpoznpodarouChar">
    <w:name w:val="Text pozn. pod čarou Char"/>
    <w:rPr>
      <w:lang w:val="cs-CZ" w:eastAsia="cs-CZ"/>
    </w:rPr>
  </w:style>
  <w:style w:type="character" w:customStyle="1" w:styleId="NzevChar">
    <w:name w:val="Název Char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customStyle="1" w:styleId="Nadpis6Char">
    <w:name w:val="Nadpis 6 Char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8Char">
    <w:name w:val="Nadpis 8 Char"/>
    <w:rPr>
      <w:rFonts w:ascii="Calibri" w:eastAsia="Times New Roman" w:hAnsi="Calibri" w:cs="Times New Roman"/>
      <w:i/>
      <w:iCs/>
      <w:sz w:val="24"/>
      <w:szCs w:val="24"/>
    </w:rPr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character" w:customStyle="1" w:styleId="ListLabel334">
    <w:name w:val="ListLabel 334"/>
  </w:style>
  <w:style w:type="character" w:customStyle="1" w:styleId="ListLabel335">
    <w:name w:val="ListLabel 335"/>
  </w:style>
  <w:style w:type="character" w:customStyle="1" w:styleId="ListLabel336">
    <w:name w:val="ListLabel 336"/>
  </w:style>
  <w:style w:type="character" w:customStyle="1" w:styleId="ListLabel337">
    <w:name w:val="ListLabel 337"/>
  </w:style>
  <w:style w:type="character" w:customStyle="1" w:styleId="ListLabel338">
    <w:name w:val="ListLabel 338"/>
  </w:style>
  <w:style w:type="character" w:customStyle="1" w:styleId="ListLabel339">
    <w:name w:val="ListLabel 339"/>
  </w:style>
  <w:style w:type="character" w:customStyle="1" w:styleId="ListLabel340">
    <w:name w:val="ListLabel 340"/>
  </w:style>
  <w:style w:type="character" w:customStyle="1" w:styleId="ListLabel341">
    <w:name w:val="ListLabel 341"/>
  </w:style>
  <w:style w:type="character" w:customStyle="1" w:styleId="ListLabel342">
    <w:name w:val="ListLabel 342"/>
  </w:style>
  <w:style w:type="character" w:customStyle="1" w:styleId="ListLabel253">
    <w:name w:val="ListLabel 253"/>
    <w:rPr>
      <w:color w:val="auto"/>
    </w:rPr>
  </w:style>
  <w:style w:type="character" w:customStyle="1" w:styleId="ListLabel254">
    <w:name w:val="ListLabel 254"/>
  </w:style>
  <w:style w:type="character" w:customStyle="1" w:styleId="ListLabel255">
    <w:name w:val="ListLabel 255"/>
  </w:style>
  <w:style w:type="character" w:customStyle="1" w:styleId="ListLabel256">
    <w:name w:val="ListLabel 256"/>
  </w:style>
  <w:style w:type="character" w:customStyle="1" w:styleId="ListLabel257">
    <w:name w:val="ListLabel 257"/>
  </w:style>
  <w:style w:type="character" w:customStyle="1" w:styleId="ListLabel258">
    <w:name w:val="ListLabel 258"/>
  </w:style>
  <w:style w:type="character" w:customStyle="1" w:styleId="ListLabel259">
    <w:name w:val="ListLabel 259"/>
  </w:style>
  <w:style w:type="character" w:customStyle="1" w:styleId="ListLabel260">
    <w:name w:val="ListLabel 260"/>
  </w:style>
  <w:style w:type="character" w:customStyle="1" w:styleId="ListLabel261">
    <w:name w:val="ListLabel 261"/>
  </w:style>
  <w:style w:type="paragraph" w:customStyle="1" w:styleId="Nadpis">
    <w:name w:val="Nadpis"/>
    <w:basedOn w:val="Normln"/>
    <w:next w:val="Normln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Pr>
      <w:sz w:val="20"/>
      <w:szCs w:val="20"/>
      <w:lang w:eastAsia="cs-CZ"/>
    </w:rPr>
  </w:style>
  <w:style w:type="paragraph" w:customStyle="1" w:styleId="NormlnIMP">
    <w:name w:val="Normální_IMP"/>
    <w:basedOn w:val="Normln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customStyle="1" w:styleId="Zkladntextodsazen31">
    <w:name w:val="Základní text odsazený 31"/>
    <w:basedOn w:val="Normln"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pPr>
      <w:spacing w:before="280" w:after="280"/>
      <w:ind w:firstLine="500"/>
      <w:jc w:val="both"/>
    </w:pPr>
    <w:rPr>
      <w:color w:val="000000"/>
    </w:rPr>
  </w:style>
  <w:style w:type="paragraph" w:customStyle="1" w:styleId="nzevzkona">
    <w:name w:val="název zákona"/>
    <w:basedOn w:val="Nadpis"/>
  </w:style>
  <w:style w:type="paragraph" w:customStyle="1" w:styleId="Seznamoslovan">
    <w:name w:val="Seznam očíslovaný"/>
    <w:basedOn w:val="Zkladntext"/>
    <w:pPr>
      <w:widowControl w:val="0"/>
      <w:spacing w:after="113"/>
      <w:ind w:left="425" w:hanging="424"/>
      <w:jc w:val="both"/>
    </w:p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en-GB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Hlava">
    <w:name w:val="Hlava"/>
    <w:basedOn w:val="Normln"/>
    <w:pPr>
      <w:autoSpaceDE w:val="0"/>
      <w:spacing w:before="240"/>
      <w:jc w:val="center"/>
    </w:pPr>
  </w:style>
  <w:style w:type="paragraph" w:customStyle="1" w:styleId="Normlnweb1">
    <w:name w:val="Normální (web)1"/>
    <w:basedOn w:val="Normln"/>
    <w:pPr>
      <w:spacing w:before="280" w:after="280"/>
      <w:ind w:firstLine="500"/>
      <w:jc w:val="both"/>
    </w:pPr>
    <w:rPr>
      <w:color w:val="000000"/>
    </w:rPr>
  </w:style>
  <w:style w:type="paragraph" w:customStyle="1" w:styleId="PodpisovePole">
    <w:name w:val="PodpisovePole"/>
    <w:basedOn w:val="Normln"/>
    <w:rsid w:val="00A73C82"/>
    <w:pPr>
      <w:widowControl w:val="0"/>
      <w:suppressLineNumber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641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4416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spravce</cp:lastModifiedBy>
  <cp:revision>4</cp:revision>
  <cp:lastPrinted>2024-11-15T11:10:00Z</cp:lastPrinted>
  <dcterms:created xsi:type="dcterms:W3CDTF">2024-11-15T11:18:00Z</dcterms:created>
  <dcterms:modified xsi:type="dcterms:W3CDTF">2024-11-15T11:20:00Z</dcterms:modified>
</cp:coreProperties>
</file>