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36BB8">
        <w:rPr>
          <w:rFonts w:ascii="Arial" w:hAnsi="Arial" w:cs="Arial"/>
          <w:b/>
        </w:rPr>
        <w:t>NEVOJICE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36BB8">
        <w:rPr>
          <w:rFonts w:ascii="Arial" w:hAnsi="Arial" w:cs="Arial"/>
          <w:b/>
        </w:rPr>
        <w:t>Nevojice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36BB8">
        <w:rPr>
          <w:rFonts w:ascii="Arial" w:hAnsi="Arial" w:cs="Arial"/>
          <w:b/>
        </w:rPr>
        <w:t>Nevojice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36BB8">
        <w:rPr>
          <w:rFonts w:ascii="Arial" w:hAnsi="Arial" w:cs="Arial"/>
          <w:b w:val="0"/>
          <w:sz w:val="22"/>
          <w:szCs w:val="22"/>
        </w:rPr>
        <w:t xml:space="preserve">Nevojice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A4EF4">
        <w:rPr>
          <w:rFonts w:ascii="Arial" w:hAnsi="Arial" w:cs="Arial"/>
          <w:b w:val="0"/>
          <w:sz w:val="22"/>
          <w:szCs w:val="22"/>
        </w:rPr>
        <w:t>16.</w:t>
      </w:r>
      <w:r w:rsidR="00CB4E52">
        <w:rPr>
          <w:rFonts w:ascii="Arial" w:hAnsi="Arial" w:cs="Arial"/>
          <w:b w:val="0"/>
          <w:sz w:val="22"/>
          <w:szCs w:val="22"/>
        </w:rPr>
        <w:t xml:space="preserve"> </w:t>
      </w:r>
      <w:r w:rsidR="00DA4EF4">
        <w:rPr>
          <w:rFonts w:ascii="Arial" w:hAnsi="Arial" w:cs="Arial"/>
          <w:b w:val="0"/>
          <w:sz w:val="22"/>
          <w:szCs w:val="22"/>
        </w:rPr>
        <w:t>12.</w:t>
      </w:r>
      <w:r w:rsidR="00CB4E52"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GoBack"/>
      <w:bookmarkEnd w:id="0"/>
      <w:r w:rsidR="00DA4EF4">
        <w:rPr>
          <w:rFonts w:ascii="Arial" w:hAnsi="Arial" w:cs="Arial"/>
          <w:b w:val="0"/>
          <w:sz w:val="22"/>
          <w:szCs w:val="22"/>
        </w:rPr>
        <w:t xml:space="preserve">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B4E52">
        <w:rPr>
          <w:rFonts w:ascii="Arial" w:hAnsi="Arial" w:cs="Arial"/>
          <w:b w:val="0"/>
          <w:sz w:val="22"/>
          <w:szCs w:val="22"/>
        </w:rPr>
        <w:t>7/3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36BB8">
        <w:rPr>
          <w:rFonts w:ascii="Arial" w:hAnsi="Arial" w:cs="Arial"/>
          <w:sz w:val="22"/>
          <w:szCs w:val="22"/>
        </w:rPr>
        <w:t>Nevojice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36BB8">
        <w:rPr>
          <w:rFonts w:ascii="Arial" w:hAnsi="Arial" w:cs="Arial"/>
          <w:sz w:val="22"/>
          <w:szCs w:val="22"/>
        </w:rPr>
        <w:t>Nevojice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36BB8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736BB8">
        <w:rPr>
          <w:rFonts w:ascii="Arial" w:hAnsi="Arial" w:cs="Arial"/>
          <w:sz w:val="22"/>
          <w:szCs w:val="22"/>
        </w:rPr>
        <w:t>0,50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A876E3" w:rsidRDefault="00A876E3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 a to nejpozději do </w:t>
      </w:r>
      <w:proofErr w:type="gramStart"/>
      <w:r>
        <w:rPr>
          <w:rFonts w:ascii="Arial" w:hAnsi="Arial" w:cs="Arial"/>
          <w:sz w:val="22"/>
          <w:szCs w:val="22"/>
        </w:rPr>
        <w:t>31.3. následujícího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 nebo ve dvou platbách, a to za I. pololetí do 30.9. příslušného kalendářního roku a za II. pololetí nejpozději do 31.3. následujícího kalendářního roku.</w:t>
      </w:r>
    </w:p>
    <w:p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A876E3" w:rsidRDefault="00A876E3" w:rsidP="00A876E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:rsidR="00A876E3" w:rsidRDefault="00A876E3" w:rsidP="00A876E3">
      <w:pPr>
        <w:pStyle w:val="slalnk"/>
        <w:spacing w:before="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Osvobození</w:t>
      </w:r>
    </w:p>
    <w:p w:rsidR="00A876E3" w:rsidRDefault="00A876E3" w:rsidP="00A876E3">
      <w:pPr>
        <w:pStyle w:val="slalnk"/>
        <w:spacing w:before="0" w:after="0"/>
        <w:jc w:val="left"/>
        <w:rPr>
          <w:rFonts w:ascii="Arial" w:hAnsi="Arial" w:cs="Arial"/>
        </w:rPr>
      </w:pPr>
    </w:p>
    <w:p w:rsidR="00A876E3" w:rsidRDefault="00A876E3" w:rsidP="00A876E3">
      <w:pPr>
        <w:pStyle w:val="slalnk"/>
        <w:spacing w:before="0" w:after="0"/>
        <w:jc w:val="left"/>
        <w:rPr>
          <w:rFonts w:ascii="Arial" w:hAnsi="Arial" w:cs="Arial"/>
          <w:b w:val="0"/>
        </w:rPr>
      </w:pPr>
      <w:r w:rsidRPr="00A876E3">
        <w:rPr>
          <w:rFonts w:ascii="Arial" w:hAnsi="Arial" w:cs="Arial"/>
          <w:b w:val="0"/>
        </w:rPr>
        <w:t>Od poplatku se osvobozují nemovitosti v katastru obce Nevojice:</w:t>
      </w:r>
    </w:p>
    <w:p w:rsidR="00A876E3" w:rsidRDefault="00A876E3" w:rsidP="00A876E3">
      <w:pPr>
        <w:pStyle w:val="slalnk"/>
        <w:numPr>
          <w:ilvl w:val="1"/>
          <w:numId w:val="29"/>
        </w:numPr>
        <w:spacing w:before="0" w:after="0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nemovitost </w:t>
      </w:r>
      <w:proofErr w:type="gramStart"/>
      <w:r>
        <w:rPr>
          <w:rFonts w:ascii="Arial" w:hAnsi="Arial" w:cs="Arial"/>
          <w:b w:val="0"/>
        </w:rPr>
        <w:t>č.p.</w:t>
      </w:r>
      <w:proofErr w:type="gramEnd"/>
      <w:r>
        <w:rPr>
          <w:rFonts w:ascii="Arial" w:hAnsi="Arial" w:cs="Arial"/>
          <w:b w:val="0"/>
        </w:rPr>
        <w:t xml:space="preserve"> 73</w:t>
      </w:r>
    </w:p>
    <w:p w:rsidR="00A876E3" w:rsidRPr="00A876E3" w:rsidRDefault="00A876E3" w:rsidP="00A876E3">
      <w:pPr>
        <w:pStyle w:val="slalnk"/>
        <w:numPr>
          <w:ilvl w:val="1"/>
          <w:numId w:val="29"/>
        </w:numPr>
        <w:spacing w:before="0" w:after="0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chaty </w:t>
      </w:r>
      <w:proofErr w:type="spellStart"/>
      <w:r>
        <w:rPr>
          <w:rFonts w:ascii="Arial" w:hAnsi="Arial" w:cs="Arial"/>
          <w:b w:val="0"/>
        </w:rPr>
        <w:t>ev.č</w:t>
      </w:r>
      <w:proofErr w:type="spellEnd"/>
      <w:r>
        <w:rPr>
          <w:rFonts w:ascii="Arial" w:hAnsi="Arial" w:cs="Arial"/>
          <w:b w:val="0"/>
        </w:rPr>
        <w:t>. 1 až 21 v chatové oblasti Jitřenka</w:t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A876E3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312B82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</w:t>
      </w:r>
      <w:r w:rsidRPr="00312B82">
        <w:rPr>
          <w:rFonts w:ascii="Arial" w:hAnsi="Arial" w:cs="Arial"/>
          <w:sz w:val="22"/>
          <w:szCs w:val="22"/>
        </w:rPr>
        <w:t xml:space="preserve">. </w:t>
      </w:r>
      <w:r w:rsidR="00A876E3" w:rsidRPr="00312B82">
        <w:rPr>
          <w:rFonts w:ascii="Arial" w:hAnsi="Arial" w:cs="Arial"/>
          <w:sz w:val="22"/>
          <w:szCs w:val="22"/>
        </w:rPr>
        <w:t>2</w:t>
      </w:r>
      <w:r w:rsidRPr="00312B82">
        <w:rPr>
          <w:rFonts w:ascii="Arial" w:hAnsi="Arial" w:cs="Arial"/>
          <w:sz w:val="22"/>
          <w:szCs w:val="22"/>
        </w:rPr>
        <w:t>/</w:t>
      </w:r>
      <w:r w:rsidR="00A876E3" w:rsidRPr="00312B82">
        <w:rPr>
          <w:rFonts w:ascii="Arial" w:hAnsi="Arial" w:cs="Arial"/>
          <w:sz w:val="22"/>
          <w:szCs w:val="22"/>
        </w:rPr>
        <w:t>2021</w:t>
      </w:r>
      <w:r w:rsidR="00A876E3">
        <w:rPr>
          <w:rFonts w:ascii="Arial" w:hAnsi="Arial" w:cs="Arial"/>
          <w:i/>
          <w:sz w:val="22"/>
          <w:szCs w:val="22"/>
        </w:rPr>
        <w:t xml:space="preserve"> </w:t>
      </w:r>
      <w:r w:rsidR="00A876E3" w:rsidRPr="00312B8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Pr="00312B82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A876E3" w:rsidRPr="00312B82">
        <w:rPr>
          <w:rFonts w:ascii="Arial" w:hAnsi="Arial" w:cs="Arial"/>
          <w:sz w:val="22"/>
          <w:szCs w:val="22"/>
        </w:rPr>
        <w:t>1.12.2021</w:t>
      </w:r>
      <w:proofErr w:type="gramEnd"/>
      <w:r w:rsidRPr="00312B82">
        <w:rPr>
          <w:rFonts w:ascii="Arial" w:hAnsi="Arial" w:cs="Arial"/>
          <w:sz w:val="22"/>
          <w:szCs w:val="22"/>
        </w:rPr>
        <w:t>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A876E3">
        <w:rPr>
          <w:rFonts w:ascii="Arial" w:hAnsi="Arial" w:cs="Arial"/>
          <w:sz w:val="22"/>
          <w:szCs w:val="22"/>
        </w:rPr>
        <w:t>1.1.2023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</w:t>
      </w:r>
      <w:r w:rsidR="00312B82">
        <w:rPr>
          <w:rFonts w:ascii="Arial" w:hAnsi="Arial" w:cs="Arial"/>
          <w:i/>
          <w:sz w:val="22"/>
          <w:szCs w:val="22"/>
        </w:rPr>
        <w:t>..................................                                           …</w:t>
      </w:r>
      <w:r w:rsidRPr="002E0EAD">
        <w:rPr>
          <w:rFonts w:ascii="Arial" w:hAnsi="Arial" w:cs="Arial"/>
          <w:i/>
          <w:sz w:val="22"/>
          <w:szCs w:val="22"/>
        </w:rPr>
        <w:t>.........</w:t>
      </w:r>
      <w:r w:rsidR="00312B82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>.........................</w:t>
      </w:r>
      <w:r w:rsidR="00312B82">
        <w:rPr>
          <w:rFonts w:ascii="Arial" w:hAnsi="Arial" w:cs="Arial"/>
          <w:i/>
          <w:sz w:val="22"/>
          <w:szCs w:val="22"/>
        </w:rPr>
        <w:t>....</w:t>
      </w:r>
      <w:r w:rsidRPr="002E0EAD">
        <w:rPr>
          <w:rFonts w:ascii="Arial" w:hAnsi="Arial" w:cs="Arial"/>
          <w:i/>
          <w:sz w:val="22"/>
          <w:szCs w:val="22"/>
        </w:rPr>
        <w:t>........</w:t>
      </w:r>
    </w:p>
    <w:p w:rsidR="00131160" w:rsidRPr="002E0EAD" w:rsidRDefault="00312B8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František </w:t>
      </w:r>
      <w:proofErr w:type="spellStart"/>
      <w:r>
        <w:rPr>
          <w:rFonts w:ascii="Arial" w:hAnsi="Arial" w:cs="Arial"/>
          <w:sz w:val="22"/>
          <w:szCs w:val="22"/>
        </w:rPr>
        <w:t>Hoždora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Ing. Kamila Ohnoutková,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 xml:space="preserve">.,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D4C" w:rsidRDefault="003A5D4C">
      <w:r>
        <w:separator/>
      </w:r>
    </w:p>
  </w:endnote>
  <w:endnote w:type="continuationSeparator" w:id="0">
    <w:p w:rsidR="003A5D4C" w:rsidRDefault="003A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4E52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D4C" w:rsidRDefault="003A5D4C">
      <w:r>
        <w:separator/>
      </w:r>
    </w:p>
  </w:footnote>
  <w:footnote w:type="continuationSeparator" w:id="0">
    <w:p w:rsidR="003A5D4C" w:rsidRDefault="003A5D4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2B82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5D4C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5634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7710E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36BB8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1D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76E3"/>
    <w:rsid w:val="00A904E7"/>
    <w:rsid w:val="00A93CB2"/>
    <w:rsid w:val="00A97118"/>
    <w:rsid w:val="00AA65E3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B4E52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4EF4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1206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932E1-7382-4BBB-A453-42672917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938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5</cp:revision>
  <cp:lastPrinted>2022-12-16T17:38:00Z</cp:lastPrinted>
  <dcterms:created xsi:type="dcterms:W3CDTF">2022-11-30T17:22:00Z</dcterms:created>
  <dcterms:modified xsi:type="dcterms:W3CDTF">2022-12-16T17:46:00Z</dcterms:modified>
</cp:coreProperties>
</file>