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50BC" w14:textId="77777777" w:rsidR="003311C7" w:rsidRDefault="003311C7" w:rsidP="003311C7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50B980E" w14:textId="7B2C8930" w:rsidR="004B2AD7" w:rsidRPr="007D5874" w:rsidRDefault="004B2AD7" w:rsidP="00036164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364FDEEE" w:rsidR="004B2AD7" w:rsidRPr="007D5874" w:rsidRDefault="00EA5767" w:rsidP="00036164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 xml:space="preserve">Rada </w:t>
      </w:r>
      <w:r w:rsidR="004B2AD7" w:rsidRPr="007D5874">
        <w:rPr>
          <w:rFonts w:asciiTheme="minorHAnsi" w:hAnsiTheme="minorHAnsi" w:cs="Tahoma"/>
          <w:b/>
          <w:bCs/>
          <w:sz w:val="28"/>
          <w:szCs w:val="28"/>
        </w:rPr>
        <w:t>města Zábřeh</w:t>
      </w:r>
    </w:p>
    <w:p w14:paraId="050B9810" w14:textId="6BC00A23" w:rsidR="00EA5767" w:rsidRPr="00036164" w:rsidRDefault="00EA5767" w:rsidP="00EA5767">
      <w:pPr>
        <w:tabs>
          <w:tab w:val="center" w:pos="4536"/>
          <w:tab w:val="left" w:pos="7087"/>
        </w:tabs>
        <w:spacing w:before="120" w:after="0" w:line="240" w:lineRule="auto"/>
        <w:jc w:val="center"/>
        <w:rPr>
          <w:rFonts w:asciiTheme="minorHAnsi" w:hAnsiTheme="minorHAnsi" w:cs="Tahoma"/>
          <w:bCs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 xml:space="preserve">Nařízení, kterým se stanovují maximální ceny za nucené </w:t>
      </w:r>
      <w:r w:rsidR="00884CDD">
        <w:rPr>
          <w:rFonts w:asciiTheme="minorHAnsi" w:hAnsiTheme="minorHAnsi" w:cs="Tahoma"/>
          <w:b/>
          <w:bCs/>
          <w:sz w:val="28"/>
          <w:szCs w:val="28"/>
        </w:rPr>
        <w:t>odstranění vozidl</w:t>
      </w:r>
      <w:r w:rsidR="00DD7DE0">
        <w:rPr>
          <w:rFonts w:asciiTheme="minorHAnsi" w:hAnsiTheme="minorHAnsi" w:cs="Tahoma"/>
          <w:b/>
          <w:bCs/>
          <w:sz w:val="28"/>
          <w:szCs w:val="28"/>
        </w:rPr>
        <w:t>a</w:t>
      </w:r>
      <w:r w:rsidR="00884CDD">
        <w:rPr>
          <w:rFonts w:asciiTheme="minorHAnsi" w:hAnsiTheme="minorHAnsi" w:cs="Tahoma"/>
          <w:b/>
          <w:bCs/>
          <w:sz w:val="28"/>
          <w:szCs w:val="28"/>
        </w:rPr>
        <w:t>, za střežení vozidla na parkovišti a přitažení vozidla zpět</w:t>
      </w:r>
    </w:p>
    <w:p w14:paraId="667BAF7B" w14:textId="23CD1EE3" w:rsidR="00800FF2" w:rsidRPr="00036164" w:rsidRDefault="00800FF2" w:rsidP="00036164">
      <w:pPr>
        <w:pStyle w:val="Paragraf"/>
        <w:rPr>
          <w:rFonts w:asciiTheme="minorHAnsi" w:hAnsiTheme="minorHAnsi" w:cs="Tahoma"/>
          <w:bCs w:val="0"/>
          <w:sz w:val="28"/>
          <w:szCs w:val="28"/>
        </w:rPr>
      </w:pPr>
    </w:p>
    <w:p w14:paraId="127D44F6" w14:textId="77777777" w:rsidR="00591BB0" w:rsidRPr="00C639FA" w:rsidRDefault="00591BB0" w:rsidP="003311C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2426E6C9" w14:textId="17DD0FCC" w:rsidR="00B44154" w:rsidRPr="0011057D" w:rsidRDefault="00EA5767" w:rsidP="00D858A7">
      <w:pPr>
        <w:pStyle w:val="Paragraf"/>
        <w:jc w:val="both"/>
        <w:rPr>
          <w:rFonts w:ascii="Calibri" w:hAnsi="Calibri" w:cs="Tahoma"/>
          <w:b w:val="0"/>
        </w:rPr>
      </w:pPr>
      <w:r>
        <w:rPr>
          <w:rFonts w:asciiTheme="minorHAnsi" w:hAnsiTheme="minorHAnsi" w:cs="Tahoma"/>
          <w:b w:val="0"/>
          <w:bCs w:val="0"/>
        </w:rPr>
        <w:t xml:space="preserve">Rada </w:t>
      </w:r>
      <w:r w:rsidR="00B44154" w:rsidRPr="00A23DBF">
        <w:rPr>
          <w:rFonts w:asciiTheme="minorHAnsi" w:hAnsiTheme="minorHAnsi" w:cs="Tahoma"/>
          <w:b w:val="0"/>
          <w:bCs w:val="0"/>
        </w:rPr>
        <w:t xml:space="preserve">města Zábřeh </w:t>
      </w:r>
      <w:r w:rsidR="00D858A7">
        <w:rPr>
          <w:rFonts w:asciiTheme="minorHAnsi" w:hAnsiTheme="minorHAnsi" w:cs="Tahoma"/>
          <w:b w:val="0"/>
          <w:bCs w:val="0"/>
        </w:rPr>
        <w:t xml:space="preserve">se </w:t>
      </w:r>
      <w:r w:rsidR="00B44154">
        <w:rPr>
          <w:rFonts w:asciiTheme="minorHAnsi" w:hAnsiTheme="minorHAnsi" w:cs="Tahoma"/>
          <w:b w:val="0"/>
          <w:bCs w:val="0"/>
        </w:rPr>
        <w:t xml:space="preserve">na </w:t>
      </w:r>
      <w:r w:rsidR="00B44154" w:rsidRPr="00B17A45">
        <w:rPr>
          <w:rFonts w:asciiTheme="minorHAnsi" w:hAnsiTheme="minorHAnsi" w:cs="Tahoma"/>
          <w:b w:val="0"/>
          <w:bCs w:val="0"/>
        </w:rPr>
        <w:t xml:space="preserve">svém </w:t>
      </w:r>
      <w:r w:rsidR="00B0136D" w:rsidRPr="00B17A45">
        <w:rPr>
          <w:rFonts w:asciiTheme="minorHAnsi" w:hAnsiTheme="minorHAnsi" w:cs="Tahoma"/>
          <w:b w:val="0"/>
          <w:bCs w:val="0"/>
        </w:rPr>
        <w:t>10</w:t>
      </w:r>
      <w:r w:rsidRPr="00B17A45">
        <w:rPr>
          <w:rFonts w:asciiTheme="minorHAnsi" w:hAnsiTheme="minorHAnsi" w:cs="Tahoma"/>
          <w:b w:val="0"/>
          <w:bCs w:val="0"/>
        </w:rPr>
        <w:t>.</w:t>
      </w:r>
      <w:r w:rsidR="00B0136D" w:rsidRPr="00B17A45">
        <w:rPr>
          <w:rFonts w:asciiTheme="minorHAnsi" w:hAnsiTheme="minorHAnsi" w:cs="Tahoma"/>
          <w:b w:val="0"/>
          <w:bCs w:val="0"/>
        </w:rPr>
        <w:t> </w:t>
      </w:r>
      <w:r w:rsidR="00B44154" w:rsidRPr="00B17A45">
        <w:rPr>
          <w:rFonts w:asciiTheme="minorHAnsi" w:hAnsiTheme="minorHAnsi" w:cs="Tahoma"/>
          <w:b w:val="0"/>
          <w:bCs w:val="0"/>
        </w:rPr>
        <w:t xml:space="preserve">zasedání dne </w:t>
      </w:r>
      <w:r w:rsidR="00B0136D" w:rsidRPr="00B17A45">
        <w:rPr>
          <w:rFonts w:asciiTheme="minorHAnsi" w:hAnsiTheme="minorHAnsi" w:cs="Tahoma"/>
          <w:b w:val="0"/>
          <w:bCs w:val="0"/>
        </w:rPr>
        <w:t>2</w:t>
      </w:r>
      <w:r w:rsidR="00B44154" w:rsidRPr="00B17A45">
        <w:rPr>
          <w:rFonts w:asciiTheme="minorHAnsi" w:hAnsiTheme="minorHAnsi" w:cs="Tahoma"/>
          <w:b w:val="0"/>
          <w:bCs w:val="0"/>
        </w:rPr>
        <w:t xml:space="preserve">. </w:t>
      </w:r>
      <w:r w:rsidR="00B0136D" w:rsidRPr="00B17A45">
        <w:rPr>
          <w:rFonts w:asciiTheme="minorHAnsi" w:hAnsiTheme="minorHAnsi" w:cs="Tahoma"/>
          <w:b w:val="0"/>
          <w:bCs w:val="0"/>
        </w:rPr>
        <w:t xml:space="preserve">května </w:t>
      </w:r>
      <w:r w:rsidR="00B44154" w:rsidRPr="00B17A45">
        <w:rPr>
          <w:rFonts w:asciiTheme="minorHAnsi" w:hAnsiTheme="minorHAnsi" w:cs="Tahoma"/>
          <w:b w:val="0"/>
          <w:bCs w:val="0"/>
        </w:rPr>
        <w:t>202</w:t>
      </w:r>
      <w:r w:rsidR="00B0136D" w:rsidRPr="00B17A45">
        <w:rPr>
          <w:rFonts w:asciiTheme="minorHAnsi" w:hAnsiTheme="minorHAnsi" w:cs="Tahoma"/>
          <w:b w:val="0"/>
          <w:bCs w:val="0"/>
        </w:rPr>
        <w:t>3</w:t>
      </w:r>
      <w:r w:rsidR="00B44154" w:rsidRPr="00B17A45">
        <w:rPr>
          <w:rFonts w:asciiTheme="minorHAnsi" w:hAnsiTheme="minorHAnsi" w:cs="Tahoma"/>
          <w:b w:val="0"/>
          <w:bCs w:val="0"/>
        </w:rPr>
        <w:t>, usnesením č.</w:t>
      </w:r>
      <w:r w:rsidR="00D858A7" w:rsidRPr="00B17A45">
        <w:rPr>
          <w:rFonts w:asciiTheme="minorHAnsi" w:hAnsiTheme="minorHAnsi" w:cs="Tahoma"/>
          <w:b w:val="0"/>
          <w:bCs w:val="0"/>
        </w:rPr>
        <w:t> </w:t>
      </w:r>
      <w:r w:rsidR="003701A7" w:rsidRPr="00B17A45">
        <w:rPr>
          <w:rFonts w:asciiTheme="minorHAnsi" w:hAnsiTheme="minorHAnsi" w:cs="Tahoma"/>
          <w:b w:val="0"/>
          <w:bCs w:val="0"/>
        </w:rPr>
        <w:t>2</w:t>
      </w:r>
      <w:r w:rsidR="00B0136D" w:rsidRPr="00B17A45">
        <w:rPr>
          <w:rFonts w:asciiTheme="minorHAnsi" w:hAnsiTheme="minorHAnsi" w:cs="Tahoma"/>
          <w:b w:val="0"/>
          <w:bCs w:val="0"/>
        </w:rPr>
        <w:t>3</w:t>
      </w:r>
      <w:r w:rsidR="003701A7" w:rsidRPr="00B17A45">
        <w:rPr>
          <w:rFonts w:asciiTheme="minorHAnsi" w:hAnsiTheme="minorHAnsi" w:cs="Tahoma"/>
          <w:b w:val="0"/>
          <w:bCs w:val="0"/>
        </w:rPr>
        <w:t>/RM/</w:t>
      </w:r>
      <w:r w:rsidR="00B0136D" w:rsidRPr="00B17A45">
        <w:rPr>
          <w:rFonts w:asciiTheme="minorHAnsi" w:hAnsiTheme="minorHAnsi" w:cs="Tahoma"/>
          <w:b w:val="0"/>
          <w:bCs w:val="0"/>
        </w:rPr>
        <w:t>10</w:t>
      </w:r>
      <w:r w:rsidR="003701A7" w:rsidRPr="00B17A45">
        <w:rPr>
          <w:rFonts w:asciiTheme="minorHAnsi" w:hAnsiTheme="minorHAnsi" w:cs="Tahoma"/>
          <w:b w:val="0"/>
          <w:bCs w:val="0"/>
        </w:rPr>
        <w:t>/OVV/</w:t>
      </w:r>
      <w:r w:rsidR="00B17A45" w:rsidRPr="00B17A45">
        <w:rPr>
          <w:rFonts w:asciiTheme="minorHAnsi" w:hAnsiTheme="minorHAnsi" w:cs="Tahoma"/>
          <w:b w:val="0"/>
          <w:bCs w:val="0"/>
        </w:rPr>
        <w:t>4685</w:t>
      </w:r>
      <w:r w:rsidR="00D858A7" w:rsidRPr="00B17A45">
        <w:rPr>
          <w:rFonts w:asciiTheme="minorHAnsi" w:hAnsiTheme="minorHAnsi" w:cs="Tahoma"/>
          <w:b w:val="0"/>
          <w:bCs w:val="0"/>
        </w:rPr>
        <w:t xml:space="preserve">, </w:t>
      </w:r>
      <w:r w:rsidR="00B44154" w:rsidRPr="00B17A45">
        <w:rPr>
          <w:rFonts w:asciiTheme="minorHAnsi" w:hAnsiTheme="minorHAnsi" w:cs="Tahoma"/>
          <w:b w:val="0"/>
          <w:bCs w:val="0"/>
        </w:rPr>
        <w:t>usnesl</w:t>
      </w:r>
      <w:r w:rsidR="0011057D" w:rsidRPr="00B17A45">
        <w:rPr>
          <w:rFonts w:asciiTheme="minorHAnsi" w:hAnsiTheme="minorHAnsi" w:cs="Tahoma"/>
          <w:b w:val="0"/>
          <w:bCs w:val="0"/>
        </w:rPr>
        <w:t>a</w:t>
      </w:r>
      <w:r w:rsidR="00B44154" w:rsidRPr="00B17A45">
        <w:rPr>
          <w:rFonts w:asciiTheme="minorHAnsi" w:hAnsiTheme="minorHAnsi" w:cs="Tahoma"/>
          <w:b w:val="0"/>
          <w:bCs w:val="0"/>
        </w:rPr>
        <w:t xml:space="preserve"> vydat na základě</w:t>
      </w:r>
      <w:r w:rsidR="00B44154">
        <w:rPr>
          <w:rFonts w:asciiTheme="minorHAnsi" w:hAnsiTheme="minorHAnsi" w:cs="Tahoma"/>
          <w:b w:val="0"/>
          <w:bCs w:val="0"/>
        </w:rPr>
        <w:t xml:space="preserve"> </w:t>
      </w:r>
      <w:r w:rsidR="00B44154" w:rsidRPr="00A23DBF">
        <w:rPr>
          <w:rFonts w:asciiTheme="minorHAnsi" w:hAnsiTheme="minorHAnsi" w:cs="Tahoma"/>
          <w:b w:val="0"/>
          <w:bCs w:val="0"/>
        </w:rPr>
        <w:t xml:space="preserve">ustanovení § </w:t>
      </w:r>
      <w:r w:rsidR="0011057D">
        <w:rPr>
          <w:rFonts w:asciiTheme="minorHAnsi" w:hAnsiTheme="minorHAnsi" w:cs="Tahoma"/>
          <w:b w:val="0"/>
          <w:bCs w:val="0"/>
        </w:rPr>
        <w:t>4a odst. 1 písm. a) zákona č.</w:t>
      </w:r>
      <w:r w:rsidR="00433BAB">
        <w:rPr>
          <w:rFonts w:asciiTheme="minorHAnsi" w:hAnsiTheme="minorHAnsi" w:cs="Tahoma"/>
          <w:b w:val="0"/>
          <w:bCs w:val="0"/>
        </w:rPr>
        <w:t> </w:t>
      </w:r>
      <w:r w:rsidR="0011057D">
        <w:rPr>
          <w:rFonts w:asciiTheme="minorHAnsi" w:hAnsiTheme="minorHAnsi" w:cs="Tahoma"/>
          <w:b w:val="0"/>
          <w:bCs w:val="0"/>
        </w:rPr>
        <w:t xml:space="preserve">265/1991 Sb., o působnosti orgánů </w:t>
      </w:r>
      <w:r w:rsidR="00AD3221">
        <w:rPr>
          <w:rFonts w:asciiTheme="minorHAnsi" w:hAnsiTheme="minorHAnsi" w:cs="Tahoma"/>
          <w:b w:val="0"/>
          <w:bCs w:val="0"/>
        </w:rPr>
        <w:t>Č</w:t>
      </w:r>
      <w:r w:rsidR="0011057D">
        <w:rPr>
          <w:rFonts w:asciiTheme="minorHAnsi" w:hAnsiTheme="minorHAnsi" w:cs="Tahoma"/>
          <w:b w:val="0"/>
          <w:bCs w:val="0"/>
        </w:rPr>
        <w:t xml:space="preserve">eské republiky v oblasti cen, ve znění pozdějších předpisů, v souladu s výměrem Ministerstva financí </w:t>
      </w:r>
      <w:r w:rsidR="0011057D" w:rsidRPr="0011057D">
        <w:rPr>
          <w:rFonts w:ascii="Calibri" w:hAnsi="Calibri" w:cs="Tahoma"/>
          <w:b w:val="0"/>
          <w:bCs w:val="0"/>
        </w:rPr>
        <w:t xml:space="preserve">č. </w:t>
      </w:r>
      <w:r w:rsidR="00C311AC">
        <w:rPr>
          <w:rFonts w:ascii="Calibri" w:hAnsi="Calibri" w:cs="Tahoma"/>
          <w:b w:val="0"/>
          <w:bCs w:val="0"/>
        </w:rPr>
        <w:t>01</w:t>
      </w:r>
      <w:r w:rsidR="0011057D" w:rsidRPr="0011057D">
        <w:rPr>
          <w:rFonts w:ascii="Calibri" w:hAnsi="Calibri" w:cs="Tahoma"/>
          <w:b w:val="0"/>
          <w:bCs w:val="0"/>
        </w:rPr>
        <w:t>/202</w:t>
      </w:r>
      <w:r w:rsidR="00B0136D">
        <w:rPr>
          <w:rFonts w:ascii="Calibri" w:hAnsi="Calibri" w:cs="Tahoma"/>
          <w:b w:val="0"/>
          <w:bCs w:val="0"/>
        </w:rPr>
        <w:t>3</w:t>
      </w:r>
      <w:r w:rsidR="0011057D" w:rsidRPr="0011057D">
        <w:rPr>
          <w:rFonts w:ascii="Calibri" w:hAnsi="Calibri" w:cs="Tahoma"/>
          <w:b w:val="0"/>
          <w:bCs w:val="0"/>
        </w:rPr>
        <w:t xml:space="preserve"> </w:t>
      </w:r>
      <w:r w:rsidR="0011057D" w:rsidRPr="0011057D">
        <w:rPr>
          <w:rFonts w:ascii="Calibri" w:hAnsi="Calibri" w:cs="Tahoma"/>
          <w:b w:val="0"/>
        </w:rPr>
        <w:t xml:space="preserve">ze dne </w:t>
      </w:r>
      <w:r w:rsidR="00B0136D">
        <w:rPr>
          <w:rFonts w:ascii="Calibri" w:hAnsi="Calibri" w:cs="Tahoma"/>
          <w:b w:val="0"/>
        </w:rPr>
        <w:t>15</w:t>
      </w:r>
      <w:r w:rsidR="0011057D" w:rsidRPr="0011057D">
        <w:rPr>
          <w:rFonts w:ascii="Calibri" w:hAnsi="Calibri" w:cs="Tahoma"/>
          <w:b w:val="0"/>
        </w:rPr>
        <w:t>. prosince 20</w:t>
      </w:r>
      <w:r w:rsidR="00C311AC">
        <w:rPr>
          <w:rFonts w:ascii="Calibri" w:hAnsi="Calibri" w:cs="Tahoma"/>
          <w:b w:val="0"/>
        </w:rPr>
        <w:t>2</w:t>
      </w:r>
      <w:r w:rsidR="00B0136D">
        <w:rPr>
          <w:rFonts w:ascii="Calibri" w:hAnsi="Calibri" w:cs="Tahoma"/>
          <w:b w:val="0"/>
        </w:rPr>
        <w:t>2</w:t>
      </w:r>
      <w:r w:rsidR="0011057D" w:rsidRPr="0011057D">
        <w:rPr>
          <w:rFonts w:ascii="Calibri" w:hAnsi="Calibri" w:cs="Tahoma"/>
          <w:b w:val="0"/>
        </w:rPr>
        <w:t>, kterým se vydává seznam zboží s regulovanými cenami</w:t>
      </w:r>
      <w:r w:rsidR="00B0136D">
        <w:rPr>
          <w:rFonts w:ascii="Calibri" w:hAnsi="Calibri" w:cs="Tahoma"/>
          <w:b w:val="0"/>
        </w:rPr>
        <w:t>,</w:t>
      </w:r>
      <w:r w:rsidR="0011057D" w:rsidRPr="0011057D">
        <w:rPr>
          <w:rFonts w:ascii="Calibri" w:hAnsi="Calibri" w:cs="Tahoma"/>
          <w:b w:val="0"/>
        </w:rPr>
        <w:t xml:space="preserve"> a v souladu s ustanovením § 11 odst.</w:t>
      </w:r>
      <w:r w:rsidR="00E61B17">
        <w:rPr>
          <w:rFonts w:ascii="Calibri" w:hAnsi="Calibri" w:cs="Tahoma"/>
          <w:b w:val="0"/>
        </w:rPr>
        <w:t> </w:t>
      </w:r>
      <w:r w:rsidR="0011057D" w:rsidRPr="0011057D">
        <w:rPr>
          <w:rFonts w:ascii="Calibri" w:hAnsi="Calibri" w:cs="Tahoma"/>
          <w:b w:val="0"/>
        </w:rPr>
        <w:t>1 a</w:t>
      </w:r>
      <w:r w:rsidR="00B173FE">
        <w:rPr>
          <w:rFonts w:ascii="Calibri" w:hAnsi="Calibri" w:cs="Tahoma"/>
          <w:b w:val="0"/>
        </w:rPr>
        <w:t> </w:t>
      </w:r>
      <w:r w:rsidR="0011057D" w:rsidRPr="0011057D">
        <w:rPr>
          <w:rFonts w:ascii="Calibri" w:hAnsi="Calibri" w:cs="Tahoma"/>
          <w:b w:val="0"/>
        </w:rPr>
        <w:t>§ 102 odst. 2 písm. d) zákona č. 128/2000 Sb., o obcích (obecní zřízení), ve znění pozdějších předpisů</w:t>
      </w:r>
      <w:r w:rsidR="0011057D">
        <w:rPr>
          <w:rFonts w:ascii="Calibri" w:hAnsi="Calibri" w:cs="Tahoma"/>
          <w:b w:val="0"/>
        </w:rPr>
        <w:t>,</w:t>
      </w:r>
      <w:r w:rsidR="0011057D" w:rsidRPr="0011057D">
        <w:rPr>
          <w:rFonts w:ascii="Calibri" w:hAnsi="Calibri" w:cs="Tahoma"/>
          <w:b w:val="0"/>
        </w:rPr>
        <w:t xml:space="preserve"> toto nařízení:</w:t>
      </w:r>
    </w:p>
    <w:p w14:paraId="43AD6E56" w14:textId="0733DD9F" w:rsidR="00800FF2" w:rsidRPr="00E46C52" w:rsidRDefault="00800FF2" w:rsidP="00965EDE">
      <w:pPr>
        <w:spacing w:before="480" w:after="0" w:line="240" w:lineRule="auto"/>
        <w:jc w:val="center"/>
        <w:rPr>
          <w:rFonts w:asciiTheme="minorHAnsi" w:eastAsia="Times New Roman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1</w:t>
      </w:r>
    </w:p>
    <w:p w14:paraId="6F6EA990" w14:textId="77777777" w:rsidR="00800FF2" w:rsidRPr="00E46C52" w:rsidRDefault="00800FF2" w:rsidP="00036164">
      <w:pPr>
        <w:spacing w:before="60" w:after="12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Úvodní ustanovení</w:t>
      </w:r>
    </w:p>
    <w:p w14:paraId="2E2B1FD1" w14:textId="4D97F8F2" w:rsidR="005F65A7" w:rsidRPr="00B44154" w:rsidRDefault="0030721F" w:rsidP="00B44154">
      <w:pPr>
        <w:pStyle w:val="Paragraf"/>
        <w:jc w:val="both"/>
        <w:rPr>
          <w:rFonts w:asciiTheme="minorHAnsi" w:hAnsiTheme="minorHAnsi" w:cs="Tahoma"/>
          <w:b w:val="0"/>
          <w:bCs w:val="0"/>
        </w:rPr>
      </w:pPr>
      <w:r>
        <w:rPr>
          <w:rFonts w:asciiTheme="minorHAnsi" w:hAnsiTheme="minorHAnsi" w:cs="Tahoma"/>
          <w:b w:val="0"/>
          <w:bCs w:val="0"/>
        </w:rPr>
        <w:t xml:space="preserve">Tímto nařízením se stanovují maximální ceny za nucené </w:t>
      </w:r>
      <w:r w:rsidR="002159D5">
        <w:rPr>
          <w:rFonts w:asciiTheme="minorHAnsi" w:hAnsiTheme="minorHAnsi" w:cs="Tahoma"/>
          <w:b w:val="0"/>
          <w:bCs w:val="0"/>
        </w:rPr>
        <w:t xml:space="preserve">odstranění </w:t>
      </w:r>
      <w:r>
        <w:rPr>
          <w:rFonts w:asciiTheme="minorHAnsi" w:hAnsiTheme="minorHAnsi" w:cs="Tahoma"/>
          <w:b w:val="0"/>
          <w:bCs w:val="0"/>
        </w:rPr>
        <w:t>vozidl</w:t>
      </w:r>
      <w:r w:rsidR="00DD7DE0">
        <w:rPr>
          <w:rFonts w:asciiTheme="minorHAnsi" w:hAnsiTheme="minorHAnsi" w:cs="Tahoma"/>
          <w:b w:val="0"/>
          <w:bCs w:val="0"/>
        </w:rPr>
        <w:t>a</w:t>
      </w:r>
      <w:r>
        <w:rPr>
          <w:rFonts w:asciiTheme="minorHAnsi" w:hAnsiTheme="minorHAnsi" w:cs="Tahoma"/>
          <w:b w:val="0"/>
          <w:bCs w:val="0"/>
        </w:rPr>
        <w:t xml:space="preserve"> </w:t>
      </w:r>
      <w:r w:rsidRPr="00A9480D">
        <w:rPr>
          <w:rFonts w:asciiTheme="minorHAnsi" w:hAnsiTheme="minorHAnsi" w:cs="Tahoma"/>
          <w:b w:val="0"/>
          <w:bCs w:val="0"/>
        </w:rPr>
        <w:t>a vrak</w:t>
      </w:r>
      <w:r w:rsidR="00DD7DE0" w:rsidRPr="00A9480D">
        <w:rPr>
          <w:rFonts w:asciiTheme="minorHAnsi" w:hAnsiTheme="minorHAnsi" w:cs="Tahoma"/>
          <w:b w:val="0"/>
          <w:bCs w:val="0"/>
        </w:rPr>
        <w:t>u</w:t>
      </w:r>
      <w:r w:rsidRPr="00A9480D">
        <w:rPr>
          <w:rFonts w:asciiTheme="minorHAnsi" w:hAnsiTheme="minorHAnsi" w:cs="Tahoma"/>
          <w:b w:val="0"/>
          <w:bCs w:val="0"/>
        </w:rPr>
        <w:t xml:space="preserve"> </w:t>
      </w:r>
      <w:r w:rsidR="00012BDC" w:rsidRPr="00A9480D">
        <w:rPr>
          <w:rFonts w:asciiTheme="minorHAnsi" w:hAnsiTheme="minorHAnsi" w:cs="Tahoma"/>
          <w:b w:val="0"/>
          <w:bCs w:val="0"/>
        </w:rPr>
        <w:t>(dále jen vozidl</w:t>
      </w:r>
      <w:r w:rsidR="00DD7DE0" w:rsidRPr="00A9480D">
        <w:rPr>
          <w:rFonts w:asciiTheme="minorHAnsi" w:hAnsiTheme="minorHAnsi" w:cs="Tahoma"/>
          <w:b w:val="0"/>
          <w:bCs w:val="0"/>
        </w:rPr>
        <w:t>o</w:t>
      </w:r>
      <w:r w:rsidR="00012BDC" w:rsidRPr="00A9480D">
        <w:rPr>
          <w:rFonts w:asciiTheme="minorHAnsi" w:hAnsiTheme="minorHAnsi" w:cs="Tahoma"/>
          <w:b w:val="0"/>
          <w:bCs w:val="0"/>
        </w:rPr>
        <w:t>)</w:t>
      </w:r>
      <w:r w:rsidR="002159D5" w:rsidRPr="00A9480D">
        <w:rPr>
          <w:rFonts w:asciiTheme="minorHAnsi" w:hAnsiTheme="minorHAnsi" w:cs="Tahoma"/>
          <w:b w:val="0"/>
          <w:bCs w:val="0"/>
        </w:rPr>
        <w:t>,</w:t>
      </w:r>
      <w:r w:rsidR="00012BDC" w:rsidRPr="00A9480D">
        <w:rPr>
          <w:rFonts w:asciiTheme="minorHAnsi" w:hAnsiTheme="minorHAnsi" w:cs="Tahoma"/>
          <w:b w:val="0"/>
          <w:bCs w:val="0"/>
        </w:rPr>
        <w:t xml:space="preserve"> </w:t>
      </w:r>
      <w:r w:rsidRPr="00A9480D">
        <w:rPr>
          <w:rFonts w:asciiTheme="minorHAnsi" w:hAnsiTheme="minorHAnsi" w:cs="Tahoma"/>
          <w:b w:val="0"/>
          <w:bCs w:val="0"/>
        </w:rPr>
        <w:t>z</w:t>
      </w:r>
      <w:r>
        <w:rPr>
          <w:rFonts w:asciiTheme="minorHAnsi" w:hAnsiTheme="minorHAnsi" w:cs="Tahoma"/>
          <w:b w:val="0"/>
          <w:bCs w:val="0"/>
        </w:rPr>
        <w:t xml:space="preserve">a </w:t>
      </w:r>
      <w:r w:rsidR="002159D5">
        <w:rPr>
          <w:rFonts w:asciiTheme="minorHAnsi" w:hAnsiTheme="minorHAnsi" w:cs="Tahoma"/>
          <w:b w:val="0"/>
          <w:bCs w:val="0"/>
        </w:rPr>
        <w:t>střežení vozidla na parkovišti a za případné přitažení vozidla zpět</w:t>
      </w:r>
      <w:r w:rsidR="00D10D26">
        <w:rPr>
          <w:rFonts w:asciiTheme="minorHAnsi" w:hAnsiTheme="minorHAnsi" w:cs="Tahoma"/>
          <w:b w:val="0"/>
          <w:bCs w:val="0"/>
        </w:rPr>
        <w:t>.</w:t>
      </w:r>
      <w:r>
        <w:rPr>
          <w:rStyle w:val="Znakapoznpodarou"/>
          <w:rFonts w:asciiTheme="minorHAnsi" w:hAnsiTheme="minorHAnsi" w:cs="Tahoma"/>
          <w:b w:val="0"/>
          <w:bCs w:val="0"/>
        </w:rPr>
        <w:footnoteReference w:id="1"/>
      </w:r>
    </w:p>
    <w:p w14:paraId="5EB22152" w14:textId="45A00364" w:rsidR="00800FF2" w:rsidRPr="00E46C52" w:rsidRDefault="00800FF2" w:rsidP="00965EDE">
      <w:pPr>
        <w:spacing w:before="480"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2</w:t>
      </w:r>
    </w:p>
    <w:p w14:paraId="297C3FCE" w14:textId="1EE85FD0" w:rsidR="005F65A7" w:rsidRPr="00E46C52" w:rsidRDefault="00D10D26" w:rsidP="00161443">
      <w:pPr>
        <w:tabs>
          <w:tab w:val="left" w:pos="540"/>
        </w:tabs>
        <w:jc w:val="center"/>
        <w:rPr>
          <w:rFonts w:asciiTheme="minorHAnsi" w:eastAsia="Times New Roman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b/>
          <w:bCs/>
          <w:sz w:val="24"/>
          <w:szCs w:val="24"/>
        </w:rPr>
        <w:t>Maximální ceny</w:t>
      </w:r>
    </w:p>
    <w:p w14:paraId="237181B1" w14:textId="71E94EEC" w:rsidR="00D10D26" w:rsidRPr="00D10D26" w:rsidRDefault="00D10D26" w:rsidP="00B05017">
      <w:pPr>
        <w:pStyle w:val="Paragraf"/>
        <w:numPr>
          <w:ilvl w:val="0"/>
          <w:numId w:val="42"/>
        </w:numPr>
        <w:spacing w:before="60"/>
        <w:ind w:left="357" w:hanging="357"/>
        <w:jc w:val="both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 w:cs="Tahoma"/>
          <w:b w:val="0"/>
          <w:bCs w:val="0"/>
        </w:rPr>
        <w:t>Maximální ceny činí:</w:t>
      </w:r>
    </w:p>
    <w:p w14:paraId="2DFE96A4" w14:textId="68E304F4" w:rsidR="00D10D26" w:rsidRPr="00B17A45" w:rsidRDefault="00D10D26" w:rsidP="00D10D26">
      <w:pPr>
        <w:pStyle w:val="Paragraf"/>
        <w:numPr>
          <w:ilvl w:val="0"/>
          <w:numId w:val="46"/>
        </w:numPr>
        <w:spacing w:before="60"/>
        <w:jc w:val="both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za jed</w:t>
      </w:r>
      <w:r w:rsidR="002379F2">
        <w:rPr>
          <w:rFonts w:asciiTheme="minorHAnsi" w:hAnsiTheme="minorHAnsi"/>
          <w:b w:val="0"/>
          <w:bCs w:val="0"/>
        </w:rPr>
        <w:t xml:space="preserve">no </w:t>
      </w:r>
      <w:r w:rsidR="00512479">
        <w:rPr>
          <w:rFonts w:asciiTheme="minorHAnsi" w:hAnsiTheme="minorHAnsi"/>
          <w:b w:val="0"/>
          <w:bCs w:val="0"/>
        </w:rPr>
        <w:t xml:space="preserve">úplné </w:t>
      </w:r>
      <w:r w:rsidR="002379F2">
        <w:rPr>
          <w:rFonts w:asciiTheme="minorHAnsi" w:hAnsiTheme="minorHAnsi"/>
          <w:b w:val="0"/>
          <w:bCs w:val="0"/>
        </w:rPr>
        <w:t>nucené odstranění vozidla</w:t>
      </w:r>
      <w:r>
        <w:rPr>
          <w:rFonts w:asciiTheme="minorHAnsi" w:hAnsiTheme="minorHAnsi"/>
          <w:b w:val="0"/>
          <w:bCs w:val="0"/>
        </w:rPr>
        <w:tab/>
      </w:r>
      <w:r w:rsidR="002379F2">
        <w:rPr>
          <w:rFonts w:asciiTheme="minorHAnsi" w:hAnsiTheme="minorHAnsi"/>
          <w:b w:val="0"/>
          <w:bCs w:val="0"/>
        </w:rPr>
        <w:tab/>
      </w:r>
      <w:r w:rsidR="002379F2">
        <w:rPr>
          <w:rFonts w:asciiTheme="minorHAnsi" w:hAnsiTheme="minorHAnsi"/>
          <w:b w:val="0"/>
          <w:bCs w:val="0"/>
        </w:rPr>
        <w:tab/>
      </w:r>
      <w:r>
        <w:rPr>
          <w:rFonts w:asciiTheme="minorHAnsi" w:hAnsiTheme="minorHAnsi"/>
          <w:b w:val="0"/>
          <w:bCs w:val="0"/>
        </w:rPr>
        <w:tab/>
      </w:r>
      <w:r w:rsidR="00A9480D" w:rsidRPr="00B17A45">
        <w:rPr>
          <w:rFonts w:asciiTheme="minorHAnsi" w:hAnsiTheme="minorHAnsi"/>
          <w:b w:val="0"/>
          <w:bCs w:val="0"/>
        </w:rPr>
        <w:t>2</w:t>
      </w:r>
      <w:r w:rsidRPr="00B17A45">
        <w:rPr>
          <w:rFonts w:asciiTheme="minorHAnsi" w:hAnsiTheme="minorHAnsi"/>
          <w:b w:val="0"/>
          <w:bCs w:val="0"/>
        </w:rPr>
        <w:t>.</w:t>
      </w:r>
      <w:r w:rsidR="00A9480D" w:rsidRPr="00B17A45">
        <w:rPr>
          <w:rFonts w:asciiTheme="minorHAnsi" w:hAnsiTheme="minorHAnsi"/>
          <w:b w:val="0"/>
          <w:bCs w:val="0"/>
        </w:rPr>
        <w:t>2</w:t>
      </w:r>
      <w:r w:rsidR="004F4B1F" w:rsidRPr="00B17A45">
        <w:rPr>
          <w:rFonts w:asciiTheme="minorHAnsi" w:hAnsiTheme="minorHAnsi"/>
          <w:b w:val="0"/>
          <w:bCs w:val="0"/>
        </w:rPr>
        <w:t>00</w:t>
      </w:r>
      <w:r w:rsidRPr="00B17A45">
        <w:rPr>
          <w:rFonts w:asciiTheme="minorHAnsi" w:hAnsiTheme="minorHAnsi"/>
          <w:b w:val="0"/>
          <w:bCs w:val="0"/>
        </w:rPr>
        <w:t>,00 Kč bez DPH</w:t>
      </w:r>
    </w:p>
    <w:p w14:paraId="50C39B0C" w14:textId="78CC2DA9" w:rsidR="00D10D26" w:rsidRPr="00B17A45" w:rsidRDefault="00D10D26" w:rsidP="00D10D26">
      <w:pPr>
        <w:pStyle w:val="Paragraf"/>
        <w:numPr>
          <w:ilvl w:val="0"/>
          <w:numId w:val="46"/>
        </w:numPr>
        <w:spacing w:before="60"/>
        <w:jc w:val="both"/>
        <w:rPr>
          <w:rFonts w:asciiTheme="minorHAnsi" w:hAnsiTheme="minorHAnsi"/>
          <w:b w:val="0"/>
          <w:bCs w:val="0"/>
        </w:rPr>
      </w:pPr>
      <w:r w:rsidRPr="00B17A45">
        <w:rPr>
          <w:rFonts w:asciiTheme="minorHAnsi" w:hAnsiTheme="minorHAnsi"/>
          <w:b w:val="0"/>
          <w:bCs w:val="0"/>
        </w:rPr>
        <w:t>za jed</w:t>
      </w:r>
      <w:r w:rsidR="002379F2" w:rsidRPr="00B17A45">
        <w:rPr>
          <w:rFonts w:asciiTheme="minorHAnsi" w:hAnsiTheme="minorHAnsi"/>
          <w:b w:val="0"/>
          <w:bCs w:val="0"/>
        </w:rPr>
        <w:t xml:space="preserve">no </w:t>
      </w:r>
      <w:r w:rsidR="00512479" w:rsidRPr="00B17A45">
        <w:rPr>
          <w:rFonts w:asciiTheme="minorHAnsi" w:hAnsiTheme="minorHAnsi"/>
          <w:b w:val="0"/>
          <w:bCs w:val="0"/>
        </w:rPr>
        <w:t xml:space="preserve">neúplné </w:t>
      </w:r>
      <w:r w:rsidR="002379F2" w:rsidRPr="00B17A45">
        <w:rPr>
          <w:rFonts w:asciiTheme="minorHAnsi" w:hAnsiTheme="minorHAnsi"/>
          <w:b w:val="0"/>
          <w:bCs w:val="0"/>
        </w:rPr>
        <w:t>nucené odstranění vozidla</w:t>
      </w:r>
      <w:r w:rsidR="002379F2" w:rsidRPr="00B17A45">
        <w:rPr>
          <w:rFonts w:asciiTheme="minorHAnsi" w:hAnsiTheme="minorHAnsi"/>
          <w:b w:val="0"/>
          <w:bCs w:val="0"/>
        </w:rPr>
        <w:tab/>
      </w:r>
      <w:r w:rsidR="002379F2" w:rsidRPr="00B17A45">
        <w:rPr>
          <w:rFonts w:asciiTheme="minorHAnsi" w:hAnsiTheme="minorHAnsi"/>
          <w:b w:val="0"/>
          <w:bCs w:val="0"/>
        </w:rPr>
        <w:tab/>
      </w:r>
      <w:r w:rsidRPr="00B17A45">
        <w:rPr>
          <w:rFonts w:asciiTheme="minorHAnsi" w:hAnsiTheme="minorHAnsi"/>
          <w:b w:val="0"/>
          <w:bCs w:val="0"/>
        </w:rPr>
        <w:tab/>
      </w:r>
      <w:r w:rsidR="00A9480D" w:rsidRPr="00B17A45">
        <w:rPr>
          <w:rFonts w:asciiTheme="minorHAnsi" w:hAnsiTheme="minorHAnsi"/>
          <w:b w:val="0"/>
          <w:bCs w:val="0"/>
        </w:rPr>
        <w:t>1.150</w:t>
      </w:r>
      <w:r w:rsidRPr="00B17A45">
        <w:rPr>
          <w:rFonts w:asciiTheme="minorHAnsi" w:hAnsiTheme="minorHAnsi"/>
          <w:b w:val="0"/>
          <w:bCs w:val="0"/>
        </w:rPr>
        <w:t>,00 Kč bez DPH</w:t>
      </w:r>
    </w:p>
    <w:p w14:paraId="37BBD938" w14:textId="6914EDD9" w:rsidR="00D10D26" w:rsidRDefault="00D10D26" w:rsidP="00D10D26">
      <w:pPr>
        <w:pStyle w:val="Paragraf"/>
        <w:numPr>
          <w:ilvl w:val="0"/>
          <w:numId w:val="46"/>
        </w:numPr>
        <w:spacing w:before="60"/>
        <w:jc w:val="both"/>
        <w:rPr>
          <w:rFonts w:asciiTheme="minorHAnsi" w:hAnsiTheme="minorHAnsi"/>
          <w:b w:val="0"/>
          <w:bCs w:val="0"/>
        </w:rPr>
      </w:pPr>
      <w:r w:rsidRPr="00B17A45">
        <w:rPr>
          <w:rFonts w:asciiTheme="minorHAnsi" w:hAnsiTheme="minorHAnsi"/>
          <w:b w:val="0"/>
          <w:bCs w:val="0"/>
        </w:rPr>
        <w:t xml:space="preserve">za </w:t>
      </w:r>
      <w:r w:rsidR="002379F2" w:rsidRPr="00B17A45">
        <w:rPr>
          <w:rFonts w:asciiTheme="minorHAnsi" w:hAnsiTheme="minorHAnsi"/>
          <w:b w:val="0"/>
          <w:bCs w:val="0"/>
        </w:rPr>
        <w:t xml:space="preserve">jedno </w:t>
      </w:r>
      <w:r w:rsidR="00512479" w:rsidRPr="00B17A45">
        <w:rPr>
          <w:rFonts w:asciiTheme="minorHAnsi" w:hAnsiTheme="minorHAnsi"/>
          <w:b w:val="0"/>
          <w:bCs w:val="0"/>
        </w:rPr>
        <w:t xml:space="preserve">úplné </w:t>
      </w:r>
      <w:r w:rsidR="002379F2" w:rsidRPr="00B17A45">
        <w:rPr>
          <w:rFonts w:asciiTheme="minorHAnsi" w:hAnsiTheme="minorHAnsi"/>
          <w:b w:val="0"/>
          <w:bCs w:val="0"/>
        </w:rPr>
        <w:t>nucené odstranění vozidla a přitažení vozidla zpět</w:t>
      </w:r>
      <w:r w:rsidRPr="00B17A45">
        <w:rPr>
          <w:rFonts w:asciiTheme="minorHAnsi" w:hAnsiTheme="minorHAnsi"/>
          <w:b w:val="0"/>
          <w:bCs w:val="0"/>
        </w:rPr>
        <w:tab/>
      </w:r>
      <w:r w:rsidR="00A9480D" w:rsidRPr="00B17A45">
        <w:rPr>
          <w:rFonts w:asciiTheme="minorHAnsi" w:hAnsiTheme="minorHAnsi"/>
          <w:b w:val="0"/>
          <w:bCs w:val="0"/>
        </w:rPr>
        <w:t>4</w:t>
      </w:r>
      <w:r w:rsidRPr="00B17A45">
        <w:rPr>
          <w:rFonts w:asciiTheme="minorHAnsi" w:hAnsiTheme="minorHAnsi"/>
          <w:b w:val="0"/>
          <w:bCs w:val="0"/>
        </w:rPr>
        <w:t>.</w:t>
      </w:r>
      <w:r w:rsidR="00A9480D" w:rsidRPr="00B17A45">
        <w:rPr>
          <w:rFonts w:asciiTheme="minorHAnsi" w:hAnsiTheme="minorHAnsi"/>
          <w:b w:val="0"/>
          <w:bCs w:val="0"/>
        </w:rPr>
        <w:t>4</w:t>
      </w:r>
      <w:r w:rsidR="004F4B1F" w:rsidRPr="00B17A45">
        <w:rPr>
          <w:rFonts w:asciiTheme="minorHAnsi" w:hAnsiTheme="minorHAnsi"/>
          <w:b w:val="0"/>
          <w:bCs w:val="0"/>
        </w:rPr>
        <w:t>00</w:t>
      </w:r>
      <w:r w:rsidRPr="00B17A45">
        <w:rPr>
          <w:rFonts w:asciiTheme="minorHAnsi" w:hAnsiTheme="minorHAnsi"/>
          <w:b w:val="0"/>
          <w:bCs w:val="0"/>
        </w:rPr>
        <w:t>,00 Kč</w:t>
      </w:r>
      <w:r>
        <w:rPr>
          <w:rFonts w:asciiTheme="minorHAnsi" w:hAnsiTheme="minorHAnsi"/>
          <w:b w:val="0"/>
          <w:bCs w:val="0"/>
        </w:rPr>
        <w:t xml:space="preserve"> bez DPH</w:t>
      </w:r>
    </w:p>
    <w:p w14:paraId="3D1CD070" w14:textId="77777777" w:rsidR="00161443" w:rsidRPr="00D10D26" w:rsidRDefault="00161443" w:rsidP="00161443">
      <w:pPr>
        <w:pStyle w:val="Paragraf"/>
        <w:spacing w:before="60"/>
        <w:ind w:left="717"/>
        <w:jc w:val="both"/>
        <w:rPr>
          <w:rFonts w:asciiTheme="minorHAnsi" w:hAnsiTheme="minorHAnsi"/>
          <w:b w:val="0"/>
          <w:bCs w:val="0"/>
        </w:rPr>
      </w:pPr>
    </w:p>
    <w:p w14:paraId="6828886F" w14:textId="5C642879" w:rsidR="00161443" w:rsidRDefault="00D10D26" w:rsidP="00161443">
      <w:pPr>
        <w:pStyle w:val="Paragraf"/>
        <w:numPr>
          <w:ilvl w:val="0"/>
          <w:numId w:val="42"/>
        </w:numPr>
        <w:spacing w:before="60"/>
        <w:ind w:left="357" w:hanging="357"/>
        <w:jc w:val="both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 xml:space="preserve">Maximální cena za </w:t>
      </w:r>
      <w:r w:rsidR="00FD3803">
        <w:rPr>
          <w:rFonts w:asciiTheme="minorHAnsi" w:hAnsiTheme="minorHAnsi"/>
          <w:b w:val="0"/>
          <w:bCs w:val="0"/>
        </w:rPr>
        <w:t>každý započatý den</w:t>
      </w:r>
      <w:r w:rsidR="002379F2">
        <w:rPr>
          <w:rFonts w:asciiTheme="minorHAnsi" w:hAnsiTheme="minorHAnsi"/>
          <w:b w:val="0"/>
          <w:bCs w:val="0"/>
        </w:rPr>
        <w:t xml:space="preserve"> střežení vozidla na parkovišti</w:t>
      </w:r>
      <w:r w:rsidR="00A968D0">
        <w:rPr>
          <w:rFonts w:asciiTheme="minorHAnsi" w:hAnsiTheme="minorHAnsi"/>
          <w:b w:val="0"/>
          <w:bCs w:val="0"/>
        </w:rPr>
        <w:t xml:space="preserve"> činí</w:t>
      </w:r>
      <w:r w:rsidR="00BD535D">
        <w:rPr>
          <w:rFonts w:asciiTheme="minorHAnsi" w:hAnsiTheme="minorHAnsi"/>
          <w:b w:val="0"/>
          <w:bCs w:val="0"/>
        </w:rPr>
        <w:t xml:space="preserve"> </w:t>
      </w:r>
      <w:r w:rsidR="000D6577" w:rsidRPr="00A968D0">
        <w:rPr>
          <w:rFonts w:asciiTheme="minorHAnsi" w:hAnsiTheme="minorHAnsi"/>
          <w:b w:val="0"/>
          <w:bCs w:val="0"/>
        </w:rPr>
        <w:t>30</w:t>
      </w:r>
      <w:r w:rsidR="00161443" w:rsidRPr="00A968D0">
        <w:rPr>
          <w:rFonts w:asciiTheme="minorHAnsi" w:hAnsiTheme="minorHAnsi"/>
          <w:b w:val="0"/>
          <w:bCs w:val="0"/>
        </w:rPr>
        <w:t>,00 Kč bez</w:t>
      </w:r>
      <w:r w:rsidR="00161443">
        <w:rPr>
          <w:rFonts w:asciiTheme="minorHAnsi" w:hAnsiTheme="minorHAnsi"/>
          <w:b w:val="0"/>
          <w:bCs w:val="0"/>
        </w:rPr>
        <w:t xml:space="preserve"> DPH</w:t>
      </w:r>
      <w:r w:rsidR="00A968D0">
        <w:rPr>
          <w:rFonts w:asciiTheme="minorHAnsi" w:hAnsiTheme="minorHAnsi"/>
          <w:b w:val="0"/>
          <w:bCs w:val="0"/>
        </w:rPr>
        <w:t>.</w:t>
      </w:r>
    </w:p>
    <w:p w14:paraId="01ACAE7D" w14:textId="77777777" w:rsidR="00161443" w:rsidRPr="00161443" w:rsidRDefault="00161443" w:rsidP="00161443">
      <w:pPr>
        <w:pStyle w:val="Paragraf"/>
        <w:spacing w:before="60"/>
        <w:ind w:left="357"/>
        <w:jc w:val="both"/>
        <w:rPr>
          <w:rFonts w:asciiTheme="minorHAnsi" w:hAnsiTheme="minorHAnsi"/>
          <w:b w:val="0"/>
          <w:bCs w:val="0"/>
        </w:rPr>
      </w:pPr>
    </w:p>
    <w:p w14:paraId="4585E941" w14:textId="14370543" w:rsidR="005F65A7" w:rsidRPr="00161443" w:rsidRDefault="00005404" w:rsidP="00161443">
      <w:pPr>
        <w:pStyle w:val="Paragraf"/>
        <w:numPr>
          <w:ilvl w:val="0"/>
          <w:numId w:val="42"/>
        </w:numPr>
        <w:spacing w:before="60"/>
        <w:ind w:left="357" w:hanging="357"/>
        <w:jc w:val="both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 w:cs="Tahoma"/>
          <w:b w:val="0"/>
          <w:bCs w:val="0"/>
        </w:rPr>
        <w:t xml:space="preserve">Maximálními cenami se </w:t>
      </w:r>
      <w:r w:rsidR="00161443">
        <w:rPr>
          <w:rFonts w:asciiTheme="minorHAnsi" w:hAnsiTheme="minorHAnsi" w:cs="Tahoma"/>
          <w:b w:val="0"/>
          <w:bCs w:val="0"/>
        </w:rPr>
        <w:t xml:space="preserve">podle tohoto nařízení rozumí ceny podle odstavce 1 a 2 tohoto článku zvýšené o daň z přidané hodnoty v sazbách dle právních předpisů platných </w:t>
      </w:r>
      <w:r w:rsidR="00510608">
        <w:rPr>
          <w:rFonts w:asciiTheme="minorHAnsi" w:hAnsiTheme="minorHAnsi" w:cs="Tahoma"/>
          <w:b w:val="0"/>
          <w:bCs w:val="0"/>
        </w:rPr>
        <w:t xml:space="preserve">a účinných </w:t>
      </w:r>
      <w:r w:rsidR="00161443">
        <w:rPr>
          <w:rFonts w:asciiTheme="minorHAnsi" w:hAnsiTheme="minorHAnsi" w:cs="Tahoma"/>
          <w:b w:val="0"/>
          <w:bCs w:val="0"/>
        </w:rPr>
        <w:t>v době uskutečnitelného zdanitelného plnění.</w:t>
      </w:r>
      <w:r w:rsidR="00B44154" w:rsidRPr="00A23DBF">
        <w:rPr>
          <w:rStyle w:val="Znakapoznpodarou"/>
          <w:rFonts w:asciiTheme="minorHAnsi" w:hAnsiTheme="minorHAnsi"/>
          <w:b w:val="0"/>
          <w:bCs w:val="0"/>
        </w:rPr>
        <w:footnoteReference w:id="2"/>
      </w:r>
    </w:p>
    <w:p w14:paraId="0800D1C6" w14:textId="1894208A" w:rsidR="00161443" w:rsidRDefault="00161443">
      <w:p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05B10103" w14:textId="77777777" w:rsidR="00161443" w:rsidRPr="00B44154" w:rsidRDefault="00161443" w:rsidP="00161443">
      <w:pPr>
        <w:pStyle w:val="Paragraf"/>
        <w:spacing w:before="60"/>
        <w:jc w:val="both"/>
        <w:rPr>
          <w:rFonts w:asciiTheme="minorHAnsi" w:hAnsiTheme="minorHAnsi"/>
          <w:b w:val="0"/>
          <w:bCs w:val="0"/>
        </w:rPr>
      </w:pPr>
    </w:p>
    <w:p w14:paraId="1F5B2CAB" w14:textId="3B8A7822" w:rsidR="00800FF2" w:rsidRPr="00E46C52" w:rsidRDefault="00800FF2" w:rsidP="002F6645">
      <w:pPr>
        <w:spacing w:before="480" w:after="0" w:line="240" w:lineRule="auto"/>
        <w:jc w:val="center"/>
        <w:rPr>
          <w:rFonts w:asciiTheme="minorHAnsi" w:eastAsia="Arial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 xml:space="preserve"> 3</w:t>
      </w:r>
    </w:p>
    <w:p w14:paraId="2C73ACB3" w14:textId="06B2D310" w:rsidR="00B44154" w:rsidRPr="00A23DBF" w:rsidRDefault="00B173FE" w:rsidP="00161443">
      <w:pPr>
        <w:pStyle w:val="Paragraf"/>
        <w:spacing w:after="16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Vymezení pojmů</w:t>
      </w:r>
    </w:p>
    <w:p w14:paraId="50A97197" w14:textId="40ACF842" w:rsidR="00161443" w:rsidRDefault="00512479" w:rsidP="00587494">
      <w:pPr>
        <w:pStyle w:val="Paragraf"/>
        <w:numPr>
          <w:ilvl w:val="0"/>
          <w:numId w:val="43"/>
        </w:numPr>
        <w:spacing w:before="60"/>
        <w:ind w:left="357" w:hanging="357"/>
        <w:jc w:val="both"/>
        <w:rPr>
          <w:rFonts w:asciiTheme="minorHAnsi" w:hAnsiTheme="minorHAnsi" w:cs="Tahoma"/>
          <w:b w:val="0"/>
          <w:bCs w:val="0"/>
        </w:rPr>
      </w:pPr>
      <w:r>
        <w:rPr>
          <w:rFonts w:asciiTheme="minorHAnsi" w:hAnsiTheme="minorHAnsi" w:cs="Tahoma"/>
          <w:bCs w:val="0"/>
        </w:rPr>
        <w:t xml:space="preserve">Úplným nuceným odstraněním vozidla </w:t>
      </w:r>
      <w:r>
        <w:rPr>
          <w:rFonts w:asciiTheme="minorHAnsi" w:hAnsiTheme="minorHAnsi" w:cs="Tahoma"/>
          <w:b w:val="0"/>
          <w:bCs w:val="0"/>
        </w:rPr>
        <w:t>se rozumí</w:t>
      </w:r>
      <w:r w:rsidR="00161443" w:rsidRPr="00587494">
        <w:rPr>
          <w:rFonts w:asciiTheme="minorHAnsi" w:hAnsiTheme="minorHAnsi" w:cs="Tahoma"/>
          <w:b w:val="0"/>
          <w:bCs w:val="0"/>
        </w:rPr>
        <w:t xml:space="preserve">: </w:t>
      </w:r>
      <w:r w:rsidR="006C272E">
        <w:rPr>
          <w:rFonts w:asciiTheme="minorHAnsi" w:hAnsiTheme="minorHAnsi" w:cs="Tahoma"/>
          <w:b w:val="0"/>
          <w:bCs w:val="0"/>
        </w:rPr>
        <w:t xml:space="preserve">jízdní výkon, </w:t>
      </w:r>
      <w:r w:rsidR="004C6030">
        <w:rPr>
          <w:rFonts w:asciiTheme="minorHAnsi" w:hAnsiTheme="minorHAnsi" w:cs="Tahoma"/>
          <w:b w:val="0"/>
          <w:bCs w:val="0"/>
        </w:rPr>
        <w:t>naložení a ukotvení odstraňovaného vozidla na odtahovém voze, složení vozidla</w:t>
      </w:r>
      <w:r w:rsidR="00B50097">
        <w:rPr>
          <w:rFonts w:asciiTheme="minorHAnsi" w:hAnsiTheme="minorHAnsi" w:cs="Tahoma"/>
          <w:b w:val="0"/>
          <w:bCs w:val="0"/>
        </w:rPr>
        <w:t xml:space="preserve">, </w:t>
      </w:r>
      <w:r w:rsidR="00B50097" w:rsidRPr="00587494">
        <w:rPr>
          <w:rFonts w:asciiTheme="minorHAnsi" w:hAnsiTheme="minorHAnsi" w:cs="Tahoma"/>
          <w:b w:val="0"/>
          <w:bCs w:val="0"/>
        </w:rPr>
        <w:t>pořízení fotodokumentace</w:t>
      </w:r>
      <w:r w:rsidR="00161443" w:rsidRPr="00587494">
        <w:rPr>
          <w:rFonts w:asciiTheme="minorHAnsi" w:hAnsiTheme="minorHAnsi" w:cs="Tahoma"/>
          <w:b w:val="0"/>
          <w:bCs w:val="0"/>
        </w:rPr>
        <w:t>.</w:t>
      </w:r>
    </w:p>
    <w:p w14:paraId="5FD43305" w14:textId="6F594094" w:rsidR="00065A71" w:rsidRDefault="006C272E" w:rsidP="00587494">
      <w:pPr>
        <w:pStyle w:val="Paragraf"/>
        <w:numPr>
          <w:ilvl w:val="0"/>
          <w:numId w:val="43"/>
        </w:numPr>
        <w:spacing w:before="60"/>
        <w:ind w:left="357" w:hanging="357"/>
        <w:jc w:val="both"/>
        <w:rPr>
          <w:rFonts w:asciiTheme="minorHAnsi" w:hAnsiTheme="minorHAnsi" w:cs="Tahoma"/>
          <w:b w:val="0"/>
          <w:bCs w:val="0"/>
        </w:rPr>
      </w:pPr>
      <w:r>
        <w:rPr>
          <w:rFonts w:asciiTheme="minorHAnsi" w:hAnsiTheme="minorHAnsi" w:cs="Tahoma"/>
          <w:bCs w:val="0"/>
        </w:rPr>
        <w:t xml:space="preserve">Neúplným nuceným odstraněním vozidla </w:t>
      </w:r>
      <w:r w:rsidR="00587494" w:rsidRPr="00587494">
        <w:rPr>
          <w:rFonts w:asciiTheme="minorHAnsi" w:hAnsiTheme="minorHAnsi" w:cs="Tahoma"/>
          <w:b w:val="0"/>
          <w:bCs w:val="0"/>
        </w:rPr>
        <w:t>se rozumí:</w:t>
      </w:r>
      <w:r w:rsidR="00B50097">
        <w:rPr>
          <w:rFonts w:asciiTheme="minorHAnsi" w:hAnsiTheme="minorHAnsi" w:cs="Tahoma"/>
          <w:b w:val="0"/>
          <w:bCs w:val="0"/>
        </w:rPr>
        <w:t xml:space="preserve"> jízdní výkon, naložení a složení vozidla </w:t>
      </w:r>
      <w:r w:rsidR="00AD3221" w:rsidRPr="00587494">
        <w:rPr>
          <w:rFonts w:asciiTheme="minorHAnsi" w:hAnsiTheme="minorHAnsi" w:cs="Tahoma"/>
          <w:b w:val="0"/>
          <w:bCs w:val="0"/>
        </w:rPr>
        <w:t xml:space="preserve">bez </w:t>
      </w:r>
      <w:r w:rsidR="00B50097">
        <w:rPr>
          <w:rFonts w:asciiTheme="minorHAnsi" w:hAnsiTheme="minorHAnsi" w:cs="Tahoma"/>
          <w:b w:val="0"/>
          <w:bCs w:val="0"/>
        </w:rPr>
        <w:t xml:space="preserve">vlastního odvozu vozidla, </w:t>
      </w:r>
      <w:r w:rsidR="00B50097" w:rsidRPr="00587494">
        <w:rPr>
          <w:rFonts w:asciiTheme="minorHAnsi" w:hAnsiTheme="minorHAnsi" w:cs="Tahoma"/>
          <w:b w:val="0"/>
          <w:bCs w:val="0"/>
        </w:rPr>
        <w:t>pořízení fotodokumentace</w:t>
      </w:r>
      <w:r w:rsidR="00AD3221" w:rsidRPr="00587494">
        <w:rPr>
          <w:rFonts w:asciiTheme="minorHAnsi" w:hAnsiTheme="minorHAnsi" w:cs="Tahoma"/>
          <w:b w:val="0"/>
          <w:bCs w:val="0"/>
        </w:rPr>
        <w:t>.</w:t>
      </w:r>
    </w:p>
    <w:p w14:paraId="20F3A906" w14:textId="1A543932" w:rsidR="00113DAF" w:rsidRPr="00113DAF" w:rsidRDefault="00B50097" w:rsidP="00A30A07">
      <w:pPr>
        <w:pStyle w:val="Paragraf"/>
        <w:numPr>
          <w:ilvl w:val="0"/>
          <w:numId w:val="43"/>
        </w:numPr>
        <w:spacing w:before="60"/>
        <w:ind w:left="357" w:hanging="357"/>
        <w:jc w:val="both"/>
        <w:rPr>
          <w:rFonts w:asciiTheme="minorHAnsi" w:hAnsiTheme="minorHAnsi" w:cs="Tahoma"/>
          <w:b w:val="0"/>
          <w:bCs w:val="0"/>
        </w:rPr>
      </w:pPr>
      <w:r>
        <w:rPr>
          <w:rFonts w:asciiTheme="minorHAnsi" w:hAnsiTheme="minorHAnsi"/>
          <w:bCs w:val="0"/>
        </w:rPr>
        <w:t>Ú</w:t>
      </w:r>
      <w:r w:rsidRPr="00B50097">
        <w:rPr>
          <w:rFonts w:asciiTheme="minorHAnsi" w:hAnsiTheme="minorHAnsi"/>
          <w:bCs w:val="0"/>
        </w:rPr>
        <w:t>pln</w:t>
      </w:r>
      <w:r>
        <w:rPr>
          <w:rFonts w:asciiTheme="minorHAnsi" w:hAnsiTheme="minorHAnsi"/>
          <w:bCs w:val="0"/>
        </w:rPr>
        <w:t>ým</w:t>
      </w:r>
      <w:r w:rsidRPr="00B50097">
        <w:rPr>
          <w:rFonts w:asciiTheme="minorHAnsi" w:hAnsiTheme="minorHAnsi"/>
          <w:bCs w:val="0"/>
        </w:rPr>
        <w:t xml:space="preserve"> nucen</w:t>
      </w:r>
      <w:r>
        <w:rPr>
          <w:rFonts w:asciiTheme="minorHAnsi" w:hAnsiTheme="minorHAnsi"/>
          <w:bCs w:val="0"/>
        </w:rPr>
        <w:t>ým</w:t>
      </w:r>
      <w:r w:rsidRPr="00B50097">
        <w:rPr>
          <w:rFonts w:asciiTheme="minorHAnsi" w:hAnsiTheme="minorHAnsi"/>
          <w:bCs w:val="0"/>
        </w:rPr>
        <w:t xml:space="preserve"> odstranění</w:t>
      </w:r>
      <w:r>
        <w:rPr>
          <w:rFonts w:asciiTheme="minorHAnsi" w:hAnsiTheme="minorHAnsi"/>
          <w:bCs w:val="0"/>
        </w:rPr>
        <w:t>m</w:t>
      </w:r>
      <w:r w:rsidRPr="00B50097">
        <w:rPr>
          <w:rFonts w:asciiTheme="minorHAnsi" w:hAnsiTheme="minorHAnsi"/>
          <w:bCs w:val="0"/>
        </w:rPr>
        <w:t xml:space="preserve"> vozidla a přitažení</w:t>
      </w:r>
      <w:r>
        <w:rPr>
          <w:rFonts w:asciiTheme="minorHAnsi" w:hAnsiTheme="minorHAnsi"/>
          <w:bCs w:val="0"/>
        </w:rPr>
        <w:t>m</w:t>
      </w:r>
      <w:r w:rsidRPr="00B50097">
        <w:rPr>
          <w:rFonts w:asciiTheme="minorHAnsi" w:hAnsiTheme="minorHAnsi"/>
          <w:bCs w:val="0"/>
        </w:rPr>
        <w:t xml:space="preserve"> vozidla zpět</w:t>
      </w:r>
      <w:r w:rsidRPr="00587494">
        <w:rPr>
          <w:rFonts w:asciiTheme="minorHAnsi" w:hAnsiTheme="minorHAnsi" w:cs="Tahoma"/>
          <w:bCs w:val="0"/>
        </w:rPr>
        <w:t xml:space="preserve"> </w:t>
      </w:r>
      <w:r w:rsidR="00587494">
        <w:rPr>
          <w:rFonts w:asciiTheme="minorHAnsi" w:hAnsiTheme="minorHAnsi" w:cs="Tahoma"/>
          <w:b w:val="0"/>
          <w:bCs w:val="0"/>
        </w:rPr>
        <w:t>se rozumí:</w:t>
      </w:r>
      <w:r w:rsidR="00AD3221" w:rsidRPr="00587494">
        <w:rPr>
          <w:rFonts w:asciiTheme="minorHAnsi" w:hAnsiTheme="minorHAnsi" w:cs="Tahoma"/>
          <w:b w:val="0"/>
          <w:bCs w:val="0"/>
        </w:rPr>
        <w:t xml:space="preserve"> jízdní výkon, </w:t>
      </w:r>
      <w:r>
        <w:rPr>
          <w:rFonts w:asciiTheme="minorHAnsi" w:hAnsiTheme="minorHAnsi" w:cs="Tahoma"/>
          <w:b w:val="0"/>
          <w:bCs w:val="0"/>
        </w:rPr>
        <w:t xml:space="preserve">naložení a ukotvení odstraňovaného vozidla na odtahovém voze, složení vozidla, přitažení vozidla zpět, </w:t>
      </w:r>
      <w:r w:rsidRPr="00587494">
        <w:rPr>
          <w:rFonts w:asciiTheme="minorHAnsi" w:hAnsiTheme="minorHAnsi" w:cs="Tahoma"/>
          <w:b w:val="0"/>
          <w:bCs w:val="0"/>
        </w:rPr>
        <w:t>pořízení fotodokumentace.</w:t>
      </w:r>
    </w:p>
    <w:p w14:paraId="4162C91F" w14:textId="294908E6" w:rsidR="00C55D00" w:rsidRPr="00A23DBF" w:rsidRDefault="00C55D00" w:rsidP="00C55D00">
      <w:pPr>
        <w:pStyle w:val="NormlnIMP"/>
        <w:tabs>
          <w:tab w:val="right" w:pos="7797"/>
        </w:tabs>
        <w:spacing w:before="480"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A23DBF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>
        <w:rPr>
          <w:rFonts w:asciiTheme="minorHAnsi" w:hAnsiTheme="minorHAnsi" w:cs="Tahoma"/>
          <w:b/>
          <w:color w:val="000000"/>
          <w:sz w:val="24"/>
          <w:szCs w:val="24"/>
        </w:rPr>
        <w:t>4</w:t>
      </w:r>
    </w:p>
    <w:p w14:paraId="05CA800F" w14:textId="752326F5" w:rsidR="00C55D00" w:rsidRPr="00A23DBF" w:rsidRDefault="00C55D00" w:rsidP="00C55D00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Zrušovací ustanovení</w:t>
      </w:r>
    </w:p>
    <w:p w14:paraId="38866C6C" w14:textId="77777777" w:rsidR="00885CC8" w:rsidRDefault="00885CC8" w:rsidP="00885CC8">
      <w:pPr>
        <w:pStyle w:val="NormlnIMP"/>
        <w:spacing w:line="240" w:lineRule="auto"/>
        <w:rPr>
          <w:rFonts w:asciiTheme="minorHAnsi" w:hAnsiTheme="minorHAnsi" w:cs="Tahoma"/>
          <w:sz w:val="24"/>
          <w:szCs w:val="24"/>
        </w:rPr>
      </w:pPr>
    </w:p>
    <w:p w14:paraId="609A76AB" w14:textId="6AF305C1" w:rsidR="00C55D00" w:rsidRPr="00885CC8" w:rsidRDefault="00D848F1" w:rsidP="0059776D">
      <w:pPr>
        <w:pStyle w:val="NormlnIMP"/>
        <w:spacing w:line="240" w:lineRule="auto"/>
        <w:jc w:val="both"/>
      </w:pPr>
      <w:r w:rsidRPr="00B17A45">
        <w:rPr>
          <w:rFonts w:asciiTheme="minorHAnsi" w:hAnsiTheme="minorHAnsi" w:cs="Tahoma"/>
          <w:color w:val="000000"/>
          <w:sz w:val="24"/>
          <w:szCs w:val="24"/>
        </w:rPr>
        <w:t xml:space="preserve">Zrušuje se nařízení č. </w:t>
      </w:r>
      <w:r w:rsidR="00A9480D" w:rsidRPr="00B17A45">
        <w:rPr>
          <w:rFonts w:asciiTheme="minorHAnsi" w:hAnsiTheme="minorHAnsi" w:cs="Tahoma"/>
          <w:color w:val="000000"/>
          <w:sz w:val="24"/>
          <w:szCs w:val="24"/>
        </w:rPr>
        <w:t>1</w:t>
      </w:r>
      <w:r w:rsidRPr="00B17A45">
        <w:rPr>
          <w:rFonts w:asciiTheme="minorHAnsi" w:hAnsiTheme="minorHAnsi" w:cs="Tahoma"/>
          <w:color w:val="000000"/>
          <w:sz w:val="24"/>
          <w:szCs w:val="24"/>
        </w:rPr>
        <w:t>/202</w:t>
      </w:r>
      <w:r w:rsidR="00A9480D" w:rsidRPr="00B17A45">
        <w:rPr>
          <w:rFonts w:asciiTheme="minorHAnsi" w:hAnsiTheme="minorHAnsi" w:cs="Tahoma"/>
          <w:color w:val="000000"/>
          <w:sz w:val="24"/>
          <w:szCs w:val="24"/>
        </w:rPr>
        <w:t>1</w:t>
      </w:r>
      <w:r w:rsidRPr="00B17A45">
        <w:rPr>
          <w:rFonts w:asciiTheme="minorHAnsi" w:hAnsiTheme="minorHAnsi" w:cs="Tahoma"/>
          <w:color w:val="000000"/>
          <w:sz w:val="24"/>
          <w:szCs w:val="24"/>
        </w:rPr>
        <w:t xml:space="preserve">, kterým se stanovují maximální ceny za nucené </w:t>
      </w:r>
      <w:r w:rsidR="00A9480D" w:rsidRPr="00B17A45">
        <w:rPr>
          <w:rFonts w:asciiTheme="minorHAnsi" w:hAnsiTheme="minorHAnsi" w:cs="Tahoma"/>
          <w:color w:val="000000"/>
          <w:sz w:val="24"/>
          <w:szCs w:val="24"/>
        </w:rPr>
        <w:t>odstranění vozidla, za střežení vozidla na parkovišti a přitažení vozidla zpět</w:t>
      </w:r>
      <w:r w:rsidRPr="00B17A45">
        <w:rPr>
          <w:rFonts w:asciiTheme="minorHAnsi" w:hAnsiTheme="minorHAnsi" w:cs="Tahoma"/>
          <w:color w:val="000000"/>
          <w:sz w:val="24"/>
          <w:szCs w:val="24"/>
        </w:rPr>
        <w:t>.</w:t>
      </w:r>
    </w:p>
    <w:p w14:paraId="70D4FFBC" w14:textId="2C98ADA0" w:rsidR="00B44154" w:rsidRPr="00A23DBF" w:rsidRDefault="00B44154" w:rsidP="00885CC8">
      <w:pPr>
        <w:pStyle w:val="NormlnIMP"/>
        <w:tabs>
          <w:tab w:val="right" w:pos="7797"/>
        </w:tabs>
        <w:spacing w:before="480"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A23DBF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 w:rsidR="00C55D00">
        <w:rPr>
          <w:rFonts w:asciiTheme="minorHAnsi" w:hAnsiTheme="minorHAnsi" w:cs="Tahoma"/>
          <w:b/>
          <w:color w:val="000000"/>
          <w:sz w:val="24"/>
          <w:szCs w:val="24"/>
        </w:rPr>
        <w:t>5</w:t>
      </w:r>
    </w:p>
    <w:p w14:paraId="3663BE31" w14:textId="7689DC08" w:rsidR="00B44154" w:rsidRPr="00A23DBF" w:rsidRDefault="00441067" w:rsidP="00885CC8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Účinnost</w:t>
      </w:r>
    </w:p>
    <w:p w14:paraId="0B1517B8" w14:textId="77777777" w:rsidR="00B44154" w:rsidRPr="00A23DBF" w:rsidRDefault="00B44154" w:rsidP="00885CC8">
      <w:pPr>
        <w:pStyle w:val="Normln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</w:p>
    <w:p w14:paraId="716A99AA" w14:textId="15BB67F3" w:rsidR="00800FF2" w:rsidRPr="00885CC8" w:rsidRDefault="00441067" w:rsidP="0059776D">
      <w:pPr>
        <w:pStyle w:val="NormlnIMP"/>
        <w:tabs>
          <w:tab w:val="right" w:pos="720"/>
          <w:tab w:val="right" w:pos="7797"/>
        </w:tabs>
        <w:spacing w:before="60" w:line="240" w:lineRule="auto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Toto nařízení nabývá účinnosti </w:t>
      </w:r>
      <w:r w:rsidR="00A9480D">
        <w:rPr>
          <w:rFonts w:asciiTheme="minorHAnsi" w:hAnsiTheme="minorHAnsi" w:cs="Tahoma"/>
          <w:color w:val="000000"/>
          <w:sz w:val="24"/>
          <w:szCs w:val="24"/>
        </w:rPr>
        <w:t>dne 01.06.2023.</w:t>
      </w:r>
    </w:p>
    <w:p w14:paraId="4F638D1C" w14:textId="77777777" w:rsidR="00885CC8" w:rsidRDefault="00885CC8" w:rsidP="0006335F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1A101E8B" w14:textId="77777777" w:rsidR="00412A36" w:rsidRDefault="00412A36" w:rsidP="0006335F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E46C52" w14:paraId="3EBF7EF1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689843A1" w:rsidR="00362A91" w:rsidRPr="00E46C52" w:rsidRDefault="001B0FED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7C151EB8" w:rsidR="00362A91" w:rsidRPr="00E46C52" w:rsidRDefault="004F4B1F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362A91" w:rsidRPr="00E46C52" w14:paraId="776E41A1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07FF8513" w:rsidR="00362A91" w:rsidRPr="00E46C52" w:rsidRDefault="00362A91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RNDr. Mgr. František John</w:t>
            </w:r>
            <w:r w:rsidR="005238E3">
              <w:rPr>
                <w:rFonts w:asciiTheme="minorHAnsi" w:eastAsia="Times New Roman" w:hAnsiTheme="minorHAnsi" w:cs="Tahoma"/>
                <w:sz w:val="24"/>
                <w:szCs w:val="24"/>
              </w:rPr>
              <w:t>,</w:t>
            </w: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Ph.D.</w:t>
            </w:r>
            <w:r w:rsidR="007F1CB1">
              <w:rPr>
                <w:rFonts w:asciiTheme="minorHAnsi" w:eastAsia="Times New Roman" w:hAnsiTheme="minorHAnsi" w:cs="Tahoma"/>
                <w:sz w:val="24"/>
                <w:szCs w:val="24"/>
              </w:rPr>
              <w:t>, v r.</w:t>
            </w: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63F407D7" w:rsidR="00362A91" w:rsidRPr="00E46C52" w:rsidRDefault="00362A91" w:rsidP="00362A91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Josef Klimek</w:t>
            </w:r>
            <w:r w:rsidR="007F1CB1">
              <w:rPr>
                <w:rFonts w:asciiTheme="minorHAnsi" w:eastAsia="Times New Roman" w:hAnsiTheme="minorHAnsi" w:cs="Tahoma"/>
                <w:sz w:val="24"/>
                <w:szCs w:val="24"/>
              </w:rPr>
              <w:t>, v r.</w:t>
            </w:r>
            <w:bookmarkStart w:id="0" w:name="_GoBack"/>
            <w:bookmarkEnd w:id="0"/>
          </w:p>
          <w:p w14:paraId="114AA37A" w14:textId="77777777" w:rsidR="00362A91" w:rsidRPr="00E46C52" w:rsidRDefault="00362A91" w:rsidP="00362A91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1CAA59F6" w:rsidR="009D56EC" w:rsidRDefault="009D56EC" w:rsidP="00215FD4">
      <w:pPr>
        <w:shd w:val="clear" w:color="auto" w:fill="FFFFFF"/>
        <w:spacing w:beforeAutospacing="1" w:afterAutospacing="1" w:line="240" w:lineRule="auto"/>
        <w:rPr>
          <w:rFonts w:ascii="Tahoma" w:eastAsia="Arial" w:hAnsi="Tahoma" w:cs="Tahoma"/>
          <w:b/>
          <w:sz w:val="20"/>
          <w:szCs w:val="20"/>
          <w:lang w:eastAsia="cs-CZ"/>
        </w:rPr>
      </w:pPr>
      <w:bookmarkStart w:id="1" w:name="Příloha2"/>
    </w:p>
    <w:bookmarkEnd w:id="1"/>
    <w:sectPr w:rsidR="009D56EC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  <w:footnote w:id="1">
    <w:p w14:paraId="03A1E2DB" w14:textId="433B9CE3" w:rsidR="0030721F" w:rsidRPr="00B17A45" w:rsidRDefault="0030721F" w:rsidP="0030721F">
      <w:pPr>
        <w:pStyle w:val="Textpoznpodarou"/>
        <w:jc w:val="both"/>
        <w:rPr>
          <w:rFonts w:asciiTheme="minorHAnsi" w:hAnsiTheme="minorHAnsi"/>
        </w:rPr>
      </w:pPr>
      <w:r w:rsidRPr="00005404">
        <w:rPr>
          <w:rStyle w:val="Znakapoznpodarou"/>
          <w:rFonts w:asciiTheme="minorHAnsi" w:hAnsiTheme="minorHAnsi"/>
        </w:rPr>
        <w:footnoteRef/>
      </w:r>
      <w:r w:rsidRPr="00005404">
        <w:rPr>
          <w:rFonts w:asciiTheme="minorHAnsi" w:hAnsiTheme="minorHAnsi"/>
        </w:rPr>
        <w:t xml:space="preserve"> </w:t>
      </w:r>
      <w:r w:rsidR="001078FB">
        <w:rPr>
          <w:rFonts w:asciiTheme="minorHAnsi" w:hAnsiTheme="minorHAnsi"/>
        </w:rPr>
        <w:t>Podle z</w:t>
      </w:r>
      <w:r w:rsidRPr="00005404">
        <w:rPr>
          <w:rFonts w:asciiTheme="minorHAnsi" w:hAnsiTheme="minorHAnsi"/>
        </w:rPr>
        <w:t>ákona č. 361/2000 Sb., o provozu na pozemních komunikacíh a o změnách některých zákonů (zákon o</w:t>
      </w:r>
      <w:r w:rsidR="006C3AAA">
        <w:rPr>
          <w:rFonts w:asciiTheme="minorHAnsi" w:hAnsiTheme="minorHAnsi"/>
        </w:rPr>
        <w:t> </w:t>
      </w:r>
      <w:r w:rsidRPr="00005404">
        <w:rPr>
          <w:rFonts w:asciiTheme="minorHAnsi" w:hAnsiTheme="minorHAnsi"/>
        </w:rPr>
        <w:t>silničním provozu</w:t>
      </w:r>
      <w:r w:rsidR="00A9480D">
        <w:rPr>
          <w:rFonts w:asciiTheme="minorHAnsi" w:hAnsiTheme="minorHAnsi"/>
        </w:rPr>
        <w:t>),</w:t>
      </w:r>
      <w:r w:rsidRPr="00005404">
        <w:rPr>
          <w:rFonts w:asciiTheme="minorHAnsi" w:hAnsiTheme="minorHAnsi"/>
        </w:rPr>
        <w:t xml:space="preserve"> </w:t>
      </w:r>
      <w:r w:rsidR="001078FB">
        <w:rPr>
          <w:rFonts w:asciiTheme="minorHAnsi" w:hAnsiTheme="minorHAnsi"/>
        </w:rPr>
        <w:t xml:space="preserve">podle </w:t>
      </w:r>
      <w:r w:rsidRPr="00005404">
        <w:rPr>
          <w:rFonts w:asciiTheme="minorHAnsi" w:hAnsiTheme="minorHAnsi"/>
        </w:rPr>
        <w:t>zákon</w:t>
      </w:r>
      <w:r w:rsidR="001078FB">
        <w:rPr>
          <w:rFonts w:asciiTheme="minorHAnsi" w:hAnsiTheme="minorHAnsi"/>
        </w:rPr>
        <w:t>a</w:t>
      </w:r>
      <w:r w:rsidRPr="00005404">
        <w:rPr>
          <w:rFonts w:asciiTheme="minorHAnsi" w:hAnsiTheme="minorHAnsi"/>
        </w:rPr>
        <w:t xml:space="preserve"> č. 13/1997 Sb., o pozemních </w:t>
      </w:r>
      <w:r w:rsidRPr="00B17A45">
        <w:rPr>
          <w:rFonts w:asciiTheme="minorHAnsi" w:hAnsiTheme="minorHAnsi"/>
        </w:rPr>
        <w:t>komunikacích</w:t>
      </w:r>
      <w:r w:rsidR="00A9480D" w:rsidRPr="00B17A45">
        <w:rPr>
          <w:rFonts w:asciiTheme="minorHAnsi" w:hAnsiTheme="minorHAnsi"/>
        </w:rPr>
        <w:t xml:space="preserve"> a podle zákona č. 542/2020 Sb., o výrobcích s ukončenou životností, vše</w:t>
      </w:r>
      <w:r w:rsidRPr="00B17A45">
        <w:rPr>
          <w:rFonts w:asciiTheme="minorHAnsi" w:hAnsiTheme="minorHAnsi"/>
        </w:rPr>
        <w:t xml:space="preserve"> ve znění pozdějších předpisů</w:t>
      </w:r>
      <w:r w:rsidR="00005404" w:rsidRPr="00B17A45">
        <w:rPr>
          <w:rFonts w:asciiTheme="minorHAnsi" w:hAnsiTheme="minorHAnsi"/>
        </w:rPr>
        <w:t>.</w:t>
      </w:r>
    </w:p>
  </w:footnote>
  <w:footnote w:id="2">
    <w:p w14:paraId="26B248A5" w14:textId="142CCCBE" w:rsidR="00B44154" w:rsidRPr="00005404" w:rsidRDefault="00B44154" w:rsidP="00B44154">
      <w:pPr>
        <w:pStyle w:val="Textpoznpodarou"/>
        <w:rPr>
          <w:rFonts w:asciiTheme="minorHAnsi" w:hAnsiTheme="minorHAnsi"/>
        </w:rPr>
      </w:pPr>
      <w:r w:rsidRPr="00B17A45">
        <w:rPr>
          <w:rStyle w:val="Znakapoznpodarou"/>
          <w:rFonts w:asciiTheme="minorHAnsi" w:hAnsiTheme="minorHAnsi"/>
        </w:rPr>
        <w:footnoteRef/>
      </w:r>
      <w:r w:rsidRPr="00B17A45">
        <w:rPr>
          <w:rFonts w:asciiTheme="minorHAnsi" w:hAnsiTheme="minorHAnsi"/>
        </w:rPr>
        <w:t xml:space="preserve"> </w:t>
      </w:r>
      <w:r w:rsidR="00005404" w:rsidRPr="00B17A45">
        <w:rPr>
          <w:rFonts w:asciiTheme="minorHAnsi" w:hAnsiTheme="minorHAnsi"/>
        </w:rPr>
        <w:t xml:space="preserve">Zákon č. 235/2004 Sb., o dani z přidané hodnoty, ve </w:t>
      </w:r>
      <w:r w:rsidRPr="00B17A45">
        <w:rPr>
          <w:rFonts w:asciiTheme="minorHAnsi" w:hAnsiTheme="minorHAnsi" w:cs="Tahoma"/>
        </w:rPr>
        <w:t>znění pozdějších předpisů</w:t>
      </w:r>
      <w:r w:rsidR="00005404" w:rsidRPr="00B17A45">
        <w:rPr>
          <w:rFonts w:asciiTheme="minorHAnsi" w:hAnsiTheme="minorHAnsi" w:cs="Tahom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FEE23EE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8269D3"/>
    <w:multiLevelType w:val="hybridMultilevel"/>
    <w:tmpl w:val="0102FDFE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85568"/>
    <w:multiLevelType w:val="hybridMultilevel"/>
    <w:tmpl w:val="7A38174A"/>
    <w:lvl w:ilvl="0" w:tplc="1B8E6FE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0E7EE3"/>
    <w:multiLevelType w:val="hybridMultilevel"/>
    <w:tmpl w:val="32E4C650"/>
    <w:lvl w:ilvl="0" w:tplc="040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D36743C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F816BF"/>
    <w:multiLevelType w:val="hybridMultilevel"/>
    <w:tmpl w:val="FFFADFE0"/>
    <w:lvl w:ilvl="0" w:tplc="8A4295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402C0"/>
    <w:multiLevelType w:val="hybridMultilevel"/>
    <w:tmpl w:val="48402CD4"/>
    <w:lvl w:ilvl="0" w:tplc="7D0242A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4" w15:restartNumberingAfterBreak="0">
    <w:nsid w:val="49840B70"/>
    <w:multiLevelType w:val="hybridMultilevel"/>
    <w:tmpl w:val="EBA49238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94A21"/>
    <w:multiLevelType w:val="hybridMultilevel"/>
    <w:tmpl w:val="1B54ACE6"/>
    <w:lvl w:ilvl="0" w:tplc="94C020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E7DE1"/>
    <w:multiLevelType w:val="hybridMultilevel"/>
    <w:tmpl w:val="8F2893CA"/>
    <w:lvl w:ilvl="0" w:tplc="1B8AE36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864269"/>
    <w:multiLevelType w:val="hybridMultilevel"/>
    <w:tmpl w:val="4CD03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E9D086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A6288"/>
    <w:multiLevelType w:val="hybridMultilevel"/>
    <w:tmpl w:val="796A745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6BA1"/>
    <w:multiLevelType w:val="hybridMultilevel"/>
    <w:tmpl w:val="479CC0EA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045BBC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1" w15:restartNumberingAfterBreak="0">
    <w:nsid w:val="6E2013F2"/>
    <w:multiLevelType w:val="hybridMultilevel"/>
    <w:tmpl w:val="4E489AD4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33"/>
  </w:num>
  <w:num w:numId="5">
    <w:abstractNumId w:val="34"/>
  </w:num>
  <w:num w:numId="6">
    <w:abstractNumId w:val="3"/>
  </w:num>
  <w:num w:numId="7">
    <w:abstractNumId w:val="47"/>
  </w:num>
  <w:num w:numId="8">
    <w:abstractNumId w:val="28"/>
  </w:num>
  <w:num w:numId="9">
    <w:abstractNumId w:val="2"/>
  </w:num>
  <w:num w:numId="10">
    <w:abstractNumId w:val="10"/>
  </w:num>
  <w:num w:numId="11">
    <w:abstractNumId w:val="27"/>
  </w:num>
  <w:num w:numId="12">
    <w:abstractNumId w:val="8"/>
  </w:num>
  <w:num w:numId="13">
    <w:abstractNumId w:val="22"/>
  </w:num>
  <w:num w:numId="14">
    <w:abstractNumId w:val="46"/>
  </w:num>
  <w:num w:numId="15">
    <w:abstractNumId w:val="42"/>
  </w:num>
  <w:num w:numId="16">
    <w:abstractNumId w:val="26"/>
  </w:num>
  <w:num w:numId="17">
    <w:abstractNumId w:val="15"/>
  </w:num>
  <w:num w:numId="18">
    <w:abstractNumId w:val="38"/>
  </w:num>
  <w:num w:numId="19">
    <w:abstractNumId w:val="45"/>
  </w:num>
  <w:num w:numId="20">
    <w:abstractNumId w:val="19"/>
  </w:num>
  <w:num w:numId="21">
    <w:abstractNumId w:val="21"/>
  </w:num>
  <w:num w:numId="22">
    <w:abstractNumId w:val="0"/>
  </w:num>
  <w:num w:numId="23">
    <w:abstractNumId w:val="18"/>
  </w:num>
  <w:num w:numId="24">
    <w:abstractNumId w:val="14"/>
  </w:num>
  <w:num w:numId="25">
    <w:abstractNumId w:val="36"/>
  </w:num>
  <w:num w:numId="26">
    <w:abstractNumId w:val="7"/>
  </w:num>
  <w:num w:numId="27">
    <w:abstractNumId w:val="6"/>
  </w:num>
  <w:num w:numId="28">
    <w:abstractNumId w:val="40"/>
  </w:num>
  <w:num w:numId="29">
    <w:abstractNumId w:val="43"/>
  </w:num>
  <w:num w:numId="30">
    <w:abstractNumId w:val="5"/>
  </w:num>
  <w:num w:numId="31">
    <w:abstractNumId w:val="44"/>
  </w:num>
  <w:num w:numId="32">
    <w:abstractNumId w:val="39"/>
  </w:num>
  <w:num w:numId="33">
    <w:abstractNumId w:val="9"/>
  </w:num>
  <w:num w:numId="34">
    <w:abstractNumId w:val="4"/>
  </w:num>
  <w:num w:numId="35">
    <w:abstractNumId w:val="31"/>
  </w:num>
  <w:num w:numId="36">
    <w:abstractNumId w:val="13"/>
  </w:num>
  <w:num w:numId="37">
    <w:abstractNumId w:val="30"/>
  </w:num>
  <w:num w:numId="38">
    <w:abstractNumId w:val="32"/>
  </w:num>
  <w:num w:numId="39">
    <w:abstractNumId w:val="23"/>
  </w:num>
  <w:num w:numId="40">
    <w:abstractNumId w:val="37"/>
  </w:num>
  <w:num w:numId="41">
    <w:abstractNumId w:val="16"/>
  </w:num>
  <w:num w:numId="42">
    <w:abstractNumId w:val="1"/>
  </w:num>
  <w:num w:numId="43">
    <w:abstractNumId w:val="35"/>
  </w:num>
  <w:num w:numId="44">
    <w:abstractNumId w:val="29"/>
  </w:num>
  <w:num w:numId="45">
    <w:abstractNumId w:val="41"/>
  </w:num>
  <w:num w:numId="46">
    <w:abstractNumId w:val="17"/>
  </w:num>
  <w:num w:numId="47">
    <w:abstractNumId w:val="1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5404"/>
    <w:rsid w:val="00012BDC"/>
    <w:rsid w:val="00014A8B"/>
    <w:rsid w:val="00023715"/>
    <w:rsid w:val="000343CE"/>
    <w:rsid w:val="0003531C"/>
    <w:rsid w:val="00036164"/>
    <w:rsid w:val="0006335F"/>
    <w:rsid w:val="00065A71"/>
    <w:rsid w:val="00074224"/>
    <w:rsid w:val="00080C7E"/>
    <w:rsid w:val="000905F2"/>
    <w:rsid w:val="000D5A48"/>
    <w:rsid w:val="000D6577"/>
    <w:rsid w:val="001078FB"/>
    <w:rsid w:val="0011057D"/>
    <w:rsid w:val="0011295C"/>
    <w:rsid w:val="00113DAF"/>
    <w:rsid w:val="0011640B"/>
    <w:rsid w:val="00136E73"/>
    <w:rsid w:val="001537EF"/>
    <w:rsid w:val="00161443"/>
    <w:rsid w:val="001658E1"/>
    <w:rsid w:val="00174CB8"/>
    <w:rsid w:val="00185558"/>
    <w:rsid w:val="0019134A"/>
    <w:rsid w:val="001B0FED"/>
    <w:rsid w:val="001C1ADA"/>
    <w:rsid w:val="001C2B7D"/>
    <w:rsid w:val="001D03C8"/>
    <w:rsid w:val="001E4C0A"/>
    <w:rsid w:val="002159D5"/>
    <w:rsid w:val="00215FD4"/>
    <w:rsid w:val="00217CB5"/>
    <w:rsid w:val="00222D32"/>
    <w:rsid w:val="00230F94"/>
    <w:rsid w:val="002379F2"/>
    <w:rsid w:val="0024620D"/>
    <w:rsid w:val="00250F73"/>
    <w:rsid w:val="00283AE0"/>
    <w:rsid w:val="00297938"/>
    <w:rsid w:val="002C2952"/>
    <w:rsid w:val="002C67C8"/>
    <w:rsid w:val="002D1B55"/>
    <w:rsid w:val="002D58E0"/>
    <w:rsid w:val="002F6645"/>
    <w:rsid w:val="0030721F"/>
    <w:rsid w:val="003311C7"/>
    <w:rsid w:val="00360F5E"/>
    <w:rsid w:val="003628B4"/>
    <w:rsid w:val="00362A91"/>
    <w:rsid w:val="00367F4D"/>
    <w:rsid w:val="003701A7"/>
    <w:rsid w:val="00380BAA"/>
    <w:rsid w:val="003A1F94"/>
    <w:rsid w:val="003C55E3"/>
    <w:rsid w:val="003D14E7"/>
    <w:rsid w:val="003D64E9"/>
    <w:rsid w:val="00412A36"/>
    <w:rsid w:val="00425170"/>
    <w:rsid w:val="00433BAB"/>
    <w:rsid w:val="00441067"/>
    <w:rsid w:val="004655D8"/>
    <w:rsid w:val="00496DED"/>
    <w:rsid w:val="004A66F8"/>
    <w:rsid w:val="004B2AD7"/>
    <w:rsid w:val="004C5FB2"/>
    <w:rsid w:val="004C6030"/>
    <w:rsid w:val="004D4235"/>
    <w:rsid w:val="004F4B1F"/>
    <w:rsid w:val="00510608"/>
    <w:rsid w:val="00512479"/>
    <w:rsid w:val="00515300"/>
    <w:rsid w:val="005238E3"/>
    <w:rsid w:val="00523DB1"/>
    <w:rsid w:val="00536D81"/>
    <w:rsid w:val="005779D3"/>
    <w:rsid w:val="00587494"/>
    <w:rsid w:val="00591BB0"/>
    <w:rsid w:val="0059776D"/>
    <w:rsid w:val="005D4170"/>
    <w:rsid w:val="005F2CF8"/>
    <w:rsid w:val="005F65A7"/>
    <w:rsid w:val="005F74F1"/>
    <w:rsid w:val="006663CA"/>
    <w:rsid w:val="0067559E"/>
    <w:rsid w:val="006827C4"/>
    <w:rsid w:val="006A10B8"/>
    <w:rsid w:val="006B32B7"/>
    <w:rsid w:val="006C066D"/>
    <w:rsid w:val="006C1074"/>
    <w:rsid w:val="006C11C4"/>
    <w:rsid w:val="006C272E"/>
    <w:rsid w:val="006C3AAA"/>
    <w:rsid w:val="00711C1A"/>
    <w:rsid w:val="00712A08"/>
    <w:rsid w:val="00713CCE"/>
    <w:rsid w:val="00725B0D"/>
    <w:rsid w:val="007359BA"/>
    <w:rsid w:val="00737008"/>
    <w:rsid w:val="00740610"/>
    <w:rsid w:val="00756D71"/>
    <w:rsid w:val="007A34C3"/>
    <w:rsid w:val="007D1247"/>
    <w:rsid w:val="007D5874"/>
    <w:rsid w:val="007E0658"/>
    <w:rsid w:val="007F1CB1"/>
    <w:rsid w:val="007F7760"/>
    <w:rsid w:val="00800FF2"/>
    <w:rsid w:val="00834297"/>
    <w:rsid w:val="008751C8"/>
    <w:rsid w:val="00877717"/>
    <w:rsid w:val="00884CDD"/>
    <w:rsid w:val="00885CC8"/>
    <w:rsid w:val="008E17C7"/>
    <w:rsid w:val="008F0CB4"/>
    <w:rsid w:val="00906221"/>
    <w:rsid w:val="0095419E"/>
    <w:rsid w:val="00965EDE"/>
    <w:rsid w:val="00970767"/>
    <w:rsid w:val="00976620"/>
    <w:rsid w:val="009934A4"/>
    <w:rsid w:val="009940A5"/>
    <w:rsid w:val="009D232E"/>
    <w:rsid w:val="009D2969"/>
    <w:rsid w:val="009D56EC"/>
    <w:rsid w:val="009E0326"/>
    <w:rsid w:val="009F0368"/>
    <w:rsid w:val="009F3E34"/>
    <w:rsid w:val="00A10B19"/>
    <w:rsid w:val="00A24EC6"/>
    <w:rsid w:val="00A30A07"/>
    <w:rsid w:val="00A87C88"/>
    <w:rsid w:val="00A9480D"/>
    <w:rsid w:val="00A968D0"/>
    <w:rsid w:val="00AB2DD3"/>
    <w:rsid w:val="00AB5244"/>
    <w:rsid w:val="00AC39E3"/>
    <w:rsid w:val="00AD3221"/>
    <w:rsid w:val="00AF749E"/>
    <w:rsid w:val="00B0136D"/>
    <w:rsid w:val="00B05017"/>
    <w:rsid w:val="00B15364"/>
    <w:rsid w:val="00B173FE"/>
    <w:rsid w:val="00B17A45"/>
    <w:rsid w:val="00B222EC"/>
    <w:rsid w:val="00B251F5"/>
    <w:rsid w:val="00B413F3"/>
    <w:rsid w:val="00B44154"/>
    <w:rsid w:val="00B465A4"/>
    <w:rsid w:val="00B50097"/>
    <w:rsid w:val="00B7191B"/>
    <w:rsid w:val="00B80A5C"/>
    <w:rsid w:val="00B82BBC"/>
    <w:rsid w:val="00BA11C1"/>
    <w:rsid w:val="00BD535D"/>
    <w:rsid w:val="00C30D13"/>
    <w:rsid w:val="00C311AC"/>
    <w:rsid w:val="00C37058"/>
    <w:rsid w:val="00C42407"/>
    <w:rsid w:val="00C55D00"/>
    <w:rsid w:val="00C639FA"/>
    <w:rsid w:val="00C9161A"/>
    <w:rsid w:val="00CB3AC5"/>
    <w:rsid w:val="00CC06C9"/>
    <w:rsid w:val="00CC4139"/>
    <w:rsid w:val="00CD5EDC"/>
    <w:rsid w:val="00D0145E"/>
    <w:rsid w:val="00D06249"/>
    <w:rsid w:val="00D10D26"/>
    <w:rsid w:val="00D24170"/>
    <w:rsid w:val="00D635F5"/>
    <w:rsid w:val="00D7251D"/>
    <w:rsid w:val="00D848F1"/>
    <w:rsid w:val="00D858A7"/>
    <w:rsid w:val="00DA77D0"/>
    <w:rsid w:val="00DB7B58"/>
    <w:rsid w:val="00DD7DE0"/>
    <w:rsid w:val="00DE01DD"/>
    <w:rsid w:val="00DF22D1"/>
    <w:rsid w:val="00E035DD"/>
    <w:rsid w:val="00E35D60"/>
    <w:rsid w:val="00E46C52"/>
    <w:rsid w:val="00E61B17"/>
    <w:rsid w:val="00E6576D"/>
    <w:rsid w:val="00E957C8"/>
    <w:rsid w:val="00EA5767"/>
    <w:rsid w:val="00EB75AA"/>
    <w:rsid w:val="00F32FD5"/>
    <w:rsid w:val="00F3594C"/>
    <w:rsid w:val="00F66ACA"/>
    <w:rsid w:val="00F71187"/>
    <w:rsid w:val="00F828A9"/>
    <w:rsid w:val="00F84370"/>
    <w:rsid w:val="00FA1AFA"/>
    <w:rsid w:val="00FC3338"/>
    <w:rsid w:val="00FD0591"/>
    <w:rsid w:val="00FD3803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623A0-6AAE-409A-989A-DFF6295C029A}">
  <ds:schemaRefs>
    <ds:schemaRef ds:uri="http://purl.org/dc/elements/1.1/"/>
    <ds:schemaRef ds:uri="http://schemas.microsoft.com/office/infopath/2007/PartnerControls"/>
    <ds:schemaRef ds:uri="d465c156-8850-402c-900d-8805e492429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79FE0E-50E3-40FE-AFE6-6404BBD6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8</cp:revision>
  <cp:lastPrinted>2018-10-03T11:14:00Z</cp:lastPrinted>
  <dcterms:created xsi:type="dcterms:W3CDTF">2023-04-24T14:59:00Z</dcterms:created>
  <dcterms:modified xsi:type="dcterms:W3CDTF">2023-05-03T13:10:00Z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